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Associate I, Southern California (Dermatology) position at AbbVie.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AbbVie's dermatology CRA I role fits my CRA experience and the clinical training from my dermatology rotation.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