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 position at City of Hope.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