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 (PA) / Nurse Practitioner (NP) position at GCS Group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