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ACLS, BLS and PALS certified. Seeking the Interventional Radiology Physician Assistant / Nurse Practitioner (part-time, 2 days/week) position at Imagen Technologies.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