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Coordinator position at Retinal Consultants Medical Group.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