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Surgery rotation (Minneapolis, MN) and independent emergency procedures including laceration repair, I&amp;D, epistaxis management, fracture management, and joint reduction. ATLS, ACLS and BLS certified. Seeking the Nurse Practitioner or Physician Assistant, Pediatric ENT position at Sutter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