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ACLS/BLS/ATLS/PALS certified. Seeking the Urology PA (virtual, part-time) position at Perlman Clinic.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