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12 rotations across 8 specialties during MSPAS training, supporting quick adaptation to new settings. Independent emergency procedures including laceration repair, I&amp;D, fracture management, and joint reduction. ACLS/BLS/ATLS/PALS certified. Seeking the Locum Tenens NP, Emergency Medicine ($112/hr) position at Prime Staffing.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Pediatric Advanced Life Support (PALS)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Primary Care — Palos Heights, IL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