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Behavioral and mental health rotation, with independent evaluation of acute and undifferentiated presentations in the ED. ACLS/BLS/ATLS certified. Seeking the Physician Assistant, Street Medicine (psychiatry), CA174b position at FCS, Inc..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