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Subject: Inquiry: Locum Physician Assistant – Aya Locums</w:t>
      </w:r>
    </w:p>
    <w:p>
      <w:r>
        <w:t>Hello,</w:t>
      </w:r>
    </w:p>
    <w:p>
      <w:r>
        <w:t>I am a board-certified physician assistant (PA-C) working in the Emergency Department at UnityPoint Health – Allen Hospital, where I have practiced since October 2025. I am writing about the "Locum Physician Assistant" listing at Aya Locums. I would like to be matched with locum PA assignments in California once my license is issued.</w:t>
      </w:r>
    </w:p>
    <w:p>
      <w:r>
        <w:t>A short summary of my background: MSPAS from Des Moines University (August 2025); I see 15–25 patients per shift in a high-volume emergency department; I perform sutures, incision and drainage, fracture management and joint reductions independently; and I hold ACLS, BLS and ATLS certification.</w:t>
      </w:r>
    </w:p>
    <w:p>
      <w:r>
        <w:t>My California PA license application is in process, with an expected issue date of January 2027. I am planning to move to Sacramento or the greater Sacramento area.</w:t>
      </w:r>
    </w:p>
    <w:p>
      <w:r>
        <w:t>Could you tell me what the next steps would be, and whether a start after January 2027 would work? My resume is attached.</w:t>
      </w:r>
    </w:p>
    <w:p>
      <w:pPr>
        <w:spacing w:after="0"/>
      </w:pPr>
      <w:r>
        <w:t>Thank you,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