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Management of cardiovascular emergencies in the ED (STEMI, NSTEMI, CHF exacerbation, aortic aneurysm) with internal medicine training. ACLS/BLS/ATLS certified. Seeking the Physician Assistant, Cardiac Clinic (full time,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