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(Oncology) position at SQRL.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