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 certified. Seeking the Urology PA (virtual, part-time) position at Perlman Clinic.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