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Clinical Research Coordinator position at Retinal Consultants Medical Group.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