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12 rotations across 8 specialties during MSPAS training, supporting quick adaptation to new settings. Independent emergency procedures including laceration repair, I&amp;D, fracture management, and joint reduction. ACLS/BLS/ATLS certified. Seeking the Locum PA, Emergency Medicine (Marion, Indiana) position at Weatherby Healthcare.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