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Associate I position at City of Hope.</w:t>
      </w:r>
    </w:p>
    <w:p>
      <w:r>
        <w:t>From 2022 to 2023 I worked as a Clinical Research Associate at the IU Simon Comprehensive Cancer Center, managing breast and OB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City of Hope's research mission, with trials run inside the institution that treats the patients, appeals to my clinical and research training.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