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Behavioral and mental health rotation, with independent evaluation of acute and undifferentiated presentations in the ED. ACLS/BLS/ATLS/PALS certified. Seeking the Physician Assistant, Street Medicine (psychiatry), CA174b position at FCS, Inc..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OB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