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twenty-five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twenty-five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twenty-five distinct windows, plus a sliding door, on the home, including the upper-west three-unit bedroom window (photographs A-43 through A-46), the upper window above the main entry (photographs A-48 through A-50), the main-level window on the west side, 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the sliding-door window at the east side of the deck — photographs A-136 and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