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C0FC" w14:textId="77777777" w:rsidR="00ED5FB5" w:rsidRPr="00394C12" w:rsidRDefault="00ED5FB5" w:rsidP="00394C12">
      <w:pPr>
        <w:jc w:val="center"/>
        <w:rPr>
          <w:sz w:val="40"/>
          <w:szCs w:val="40"/>
        </w:rPr>
      </w:pPr>
      <w:r w:rsidRPr="00394C12">
        <w:rPr>
          <w:sz w:val="40"/>
          <w:szCs w:val="40"/>
        </w:rPr>
        <w:t>Title 1</w:t>
      </w:r>
    </w:p>
    <w:p w14:paraId="7E6B5A29" w14:textId="77777777" w:rsidR="00ED5FB5" w:rsidRPr="00394C12" w:rsidRDefault="00ED5FB5" w:rsidP="00394C12">
      <w:pPr>
        <w:jc w:val="center"/>
        <w:rPr>
          <w:sz w:val="32"/>
          <w:szCs w:val="32"/>
        </w:rPr>
      </w:pPr>
      <w:r w:rsidRPr="00394C12">
        <w:rPr>
          <w:sz w:val="32"/>
          <w:szCs w:val="32"/>
        </w:rPr>
        <w:t>Title 2</w:t>
      </w:r>
    </w:p>
    <w:p w14:paraId="776ED632" w14:textId="77777777" w:rsidR="00ED5FB5" w:rsidRPr="00394C12" w:rsidRDefault="00ED5FB5" w:rsidP="00394C12">
      <w:pPr>
        <w:jc w:val="center"/>
        <w:rPr>
          <w:sz w:val="32"/>
          <w:szCs w:val="32"/>
        </w:rPr>
      </w:pPr>
      <w:r w:rsidRPr="00394C12">
        <w:rPr>
          <w:sz w:val="32"/>
          <w:szCs w:val="32"/>
        </w:rPr>
        <w:t>Title 3</w:t>
      </w:r>
    </w:p>
    <w:p w14:paraId="721C2D61" w14:textId="77777777" w:rsidR="00ED5FB5" w:rsidRDefault="00394C12" w:rsidP="00ED5FB5">
      <w:pPr>
        <w:jc w:val="center"/>
      </w:pPr>
      <w:r>
        <w:t>Name</w:t>
      </w:r>
    </w:p>
    <w:p w14:paraId="3E05CDC3" w14:textId="77777777" w:rsidR="00ED5FB5" w:rsidRDefault="00ED5FB5" w:rsidP="00ED5FB5">
      <w:pPr>
        <w:jc w:val="center"/>
      </w:pPr>
      <w:r>
        <w:t>Dat</w:t>
      </w:r>
      <w:r w:rsidR="00394C12">
        <w:t>e</w:t>
      </w:r>
    </w:p>
    <w:p w14:paraId="7FB37E7D" w14:textId="77777777" w:rsidR="00ED5FB5" w:rsidRDefault="00ED5FB5" w:rsidP="00ED5FB5">
      <w:pPr>
        <w:jc w:val="center"/>
      </w:pPr>
    </w:p>
    <w:p w14:paraId="24087AA5" w14:textId="77777777" w:rsidR="00ED5FB5" w:rsidRDefault="00ED5FB5" w:rsidP="00ED5FB5">
      <w:pPr>
        <w:jc w:val="center"/>
      </w:pPr>
    </w:p>
    <w:p w14:paraId="7455E1E2" w14:textId="77777777" w:rsidR="00E125AE" w:rsidRDefault="00E125AE" w:rsidP="009F152B">
      <w:pPr>
        <w:pStyle w:val="Firstparagraph"/>
      </w:pPr>
      <w:r>
        <w:br w:type="page"/>
      </w:r>
    </w:p>
    <w:p w14:paraId="1DC7820E" w14:textId="77777777" w:rsidR="009F152B" w:rsidRPr="00394C12" w:rsidRDefault="00E125AE" w:rsidP="00394C12">
      <w:pPr>
        <w:rPr>
          <w:b/>
          <w:sz w:val="28"/>
          <w:szCs w:val="28"/>
        </w:rPr>
      </w:pPr>
      <w:r w:rsidRPr="00394C12">
        <w:rPr>
          <w:b/>
          <w:sz w:val="28"/>
          <w:szCs w:val="28"/>
        </w:rPr>
        <w:lastRenderedPageBreak/>
        <w:t>Abstract</w:t>
      </w:r>
    </w:p>
    <w:p w14:paraId="09D51CBE" w14:textId="77777777" w:rsidR="00E125AE" w:rsidRDefault="00E125AE" w:rsidP="00E125AE">
      <w:r>
        <w:t>Lorem ipsum.</w:t>
      </w:r>
    </w:p>
    <w:p w14:paraId="4FBC6DB4" w14:textId="77777777" w:rsidR="00E125AE" w:rsidRDefault="00E125AE" w:rsidP="00E125AE">
      <w:pPr>
        <w:sectPr w:rsidR="00E125AE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AC97394" w14:textId="77777777" w:rsidR="00E125AE" w:rsidRDefault="00E125AE" w:rsidP="00394C12">
          <w:pPr>
            <w:pStyle w:val="TOC1"/>
          </w:pPr>
          <w:r>
            <w:t>Content</w:t>
          </w:r>
        </w:p>
        <w:p w14:paraId="6D63986E" w14:textId="77777777" w:rsidR="00394C12" w:rsidRDefault="00394C12">
          <w:pPr>
            <w:pStyle w:val="TOC1"/>
            <w:tabs>
              <w:tab w:val="left" w:pos="722"/>
              <w:tab w:val="right" w:leader="dot" w:pos="7360"/>
            </w:tabs>
            <w:rPr>
              <w:rFonts w:eastAsiaTheme="minorEastAsia" w:cstheme="minorBidi"/>
              <w:b w:val="0"/>
              <w:noProof/>
              <w:lang w:val="sv-SE"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rFonts w:eastAsiaTheme="minorEastAsia" w:cstheme="minorBidi"/>
              <w:b w:val="0"/>
              <w:noProof/>
              <w:lang w:val="sv-SE" w:eastAsia="ja-JP"/>
            </w:rPr>
            <w:tab/>
          </w:r>
          <w:r>
            <w:rPr>
              <w:noProof/>
            </w:rPr>
            <w:t>Scientific report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_Toc249247204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DB9F7C" w14:textId="77777777" w:rsidR="00394C12" w:rsidRDefault="00394C12">
          <w:pPr>
            <w:pStyle w:val="TOC2"/>
            <w:tabs>
              <w:tab w:val="left" w:pos="1087"/>
              <w:tab w:val="right" w:leader="dot" w:pos="7360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_Toc249247205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8224B3" w14:textId="77777777" w:rsidR="00394C12" w:rsidRDefault="00394C12">
          <w:pPr>
            <w:pStyle w:val="TOC3"/>
            <w:tabs>
              <w:tab w:val="left" w:pos="1435"/>
              <w:tab w:val="right" w:leader="dot" w:pos="7360"/>
            </w:tabs>
            <w:rPr>
              <w:rFonts w:eastAsiaTheme="minorEastAsia" w:cstheme="minorBidi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1.1.1</w:t>
          </w:r>
          <w:r>
            <w:rPr>
              <w:rFonts w:eastAsiaTheme="minorEastAsia" w:cstheme="minorBidi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Heading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_Toc249247206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C6B9E6" w14:textId="77777777" w:rsidR="00394C12" w:rsidRDefault="00394C12">
          <w:pPr>
            <w:pStyle w:val="TOC1"/>
            <w:tabs>
              <w:tab w:val="left" w:pos="722"/>
              <w:tab w:val="right" w:leader="dot" w:pos="7360"/>
            </w:tabs>
            <w:rPr>
              <w:rFonts w:eastAsiaTheme="minorEastAsia" w:cstheme="minorBidi"/>
              <w:b w:val="0"/>
              <w:noProof/>
              <w:lang w:val="sv-SE" w:eastAsia="ja-JP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lang w:val="sv-SE" w:eastAsia="ja-JP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_Toc249247207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D68258" w14:textId="77777777" w:rsidR="00394C12" w:rsidRDefault="00394C12">
          <w:pPr>
            <w:pStyle w:val="TOC2"/>
            <w:tabs>
              <w:tab w:val="left" w:pos="1087"/>
              <w:tab w:val="right" w:leader="dot" w:pos="7360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Appendix 1: Title of 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_Toc249247208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536959" w14:textId="77777777" w:rsidR="00394C12" w:rsidRDefault="00394C12">
          <w:pPr>
            <w:pStyle w:val="TOC2"/>
            <w:tabs>
              <w:tab w:val="left" w:pos="1087"/>
              <w:tab w:val="right" w:leader="dot" w:pos="7360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Appendix 2: Another title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_Toc249247209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7FD4D14" w14:textId="77777777" w:rsidR="00E125AE" w:rsidRDefault="00394C12" w:rsidP="00394C12">
          <w:pPr>
            <w:pStyle w:val="TOC1"/>
          </w:pPr>
          <w:r>
            <w:fldChar w:fldCharType="end"/>
          </w:r>
        </w:p>
      </w:sdtContent>
    </w:sdt>
    <w:p w14:paraId="0B82D8A0" w14:textId="77777777" w:rsidR="00E125AE" w:rsidRDefault="00E125AE" w:rsidP="00E125AE"/>
    <w:p w14:paraId="1865F3F3" w14:textId="77777777" w:rsidR="001B5636" w:rsidRDefault="00E125AE" w:rsidP="00E125AE">
      <w:pPr>
        <w:rPr>
          <w:noProof/>
        </w:rPr>
      </w:pPr>
      <w:r>
        <w:br w:type="page"/>
      </w:r>
      <w:r w:rsidR="003531B4">
        <w:fldChar w:fldCharType="begin"/>
      </w:r>
      <w:r w:rsidR="003531B4">
        <w:instrText xml:space="preserve"> TOC \h \z \c "Table" </w:instrText>
      </w:r>
      <w:r w:rsidR="003531B4">
        <w:fldChar w:fldCharType="separate"/>
      </w:r>
    </w:p>
    <w:p w14:paraId="00D60560" w14:textId="1F86A3A2" w:rsidR="001B5636" w:rsidRDefault="001B5636">
      <w:pPr>
        <w:pStyle w:val="TableofFigures"/>
        <w:tabs>
          <w:tab w:val="right" w:leader="dot" w:pos="73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77928252" w:history="1">
        <w:r w:rsidRPr="007D109E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_Toc177928252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D3C3B" w14:textId="1A4C6BF3" w:rsidR="00E125AE" w:rsidRDefault="003531B4" w:rsidP="00E125AE">
      <w:r>
        <w:fldChar w:fldCharType="end"/>
      </w:r>
    </w:p>
    <w:p w14:paraId="37BC6F90" w14:textId="77777777" w:rsidR="00E125AE" w:rsidRDefault="00E125AE" w:rsidP="00E125AE">
      <w:pPr>
        <w:pStyle w:val="Heading1"/>
      </w:pPr>
      <w:bookmarkStart w:id="0" w:name="_Toc249247204"/>
      <w:r>
        <w:t>Scientific report content</w:t>
      </w:r>
      <w:bookmarkEnd w:id="0"/>
    </w:p>
    <w:p w14:paraId="5310AFC4" w14:textId="77777777" w:rsidR="00E125AE" w:rsidRDefault="00E125AE" w:rsidP="00E125AE">
      <w:pPr>
        <w:pStyle w:val="Heading2"/>
      </w:pPr>
      <w:bookmarkStart w:id="1" w:name="_Toc249247205"/>
      <w:r>
        <w:t>Heading 2</w:t>
      </w:r>
      <w:bookmarkEnd w:id="1"/>
    </w:p>
    <w:p w14:paraId="4233E4D8" w14:textId="77777777" w:rsidR="00E125AE" w:rsidRDefault="00E125AE" w:rsidP="00E125AE">
      <w:pPr>
        <w:pStyle w:val="Heading3"/>
      </w:pPr>
      <w:bookmarkStart w:id="2" w:name="_Toc249247206"/>
      <w:r>
        <w:t>Heading 3</w:t>
      </w:r>
      <w:bookmarkEnd w:id="2"/>
    </w:p>
    <w:p w14:paraId="5BDF08DC" w14:textId="77777777" w:rsidR="00E125AE" w:rsidRDefault="00E125AE" w:rsidP="00E125AE">
      <w:pPr>
        <w:pStyle w:val="Firstparagraph"/>
      </w:pPr>
      <w:r>
        <w:t>Lorem ipsum.</w:t>
      </w:r>
    </w:p>
    <w:p w14:paraId="1663CA53" w14:textId="77777777" w:rsidR="00E125AE" w:rsidRDefault="00E125AE" w:rsidP="00E125AE"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</w:p>
    <w:p w14:paraId="0D5582EF" w14:textId="77777777" w:rsidR="00E125AE" w:rsidRDefault="00E125AE" w:rsidP="00E125AE">
      <w:r>
        <w:t>Lorem ipsum.</w:t>
      </w:r>
    </w:p>
    <w:p w14:paraId="248CC7D1" w14:textId="77777777" w:rsidR="00E125AE" w:rsidRDefault="00E125AE" w:rsidP="00E125AE">
      <w:pPr>
        <w:ind w:firstLine="0"/>
      </w:pPr>
    </w:p>
    <w:p w14:paraId="47DA7138" w14:textId="77777777" w:rsidR="00E125AE" w:rsidRDefault="00E125AE" w:rsidP="00E125AE">
      <w:pPr>
        <w:ind w:firstLine="0"/>
      </w:pPr>
      <w:r>
        <w:br w:type="page"/>
      </w:r>
    </w:p>
    <w:p w14:paraId="22365872" w14:textId="77777777" w:rsidR="00E125AE" w:rsidRDefault="00E125AE" w:rsidP="00E125AE">
      <w:pPr>
        <w:pStyle w:val="Heading1"/>
      </w:pPr>
      <w:bookmarkStart w:id="3" w:name="_Toc249247207"/>
      <w:r>
        <w:lastRenderedPageBreak/>
        <w:t>Appendices</w:t>
      </w:r>
      <w:bookmarkEnd w:id="3"/>
    </w:p>
    <w:p w14:paraId="0BDE7881" w14:textId="77777777" w:rsidR="00E75B43" w:rsidRDefault="00E125AE" w:rsidP="00E125AE">
      <w:pPr>
        <w:pStyle w:val="Heading2"/>
      </w:pPr>
      <w:bookmarkStart w:id="4" w:name="_Toc249247208"/>
      <w:r>
        <w:t>Appendix 1: Title of appendix</w:t>
      </w:r>
      <w:bookmarkEnd w:id="4"/>
    </w:p>
    <w:p w14:paraId="70C19AB7" w14:textId="77777777" w:rsidR="00E75B43" w:rsidRDefault="00E75B43" w:rsidP="00E75B43">
      <w:pPr>
        <w:pStyle w:val="Heading3"/>
      </w:pPr>
      <w:bookmarkStart w:id="5" w:name="_Toc249247209"/>
      <w:r>
        <w:t>Appendix 2: Another title</w:t>
      </w:r>
      <w:bookmarkEnd w:id="5"/>
    </w:p>
    <w:p w14:paraId="5F79DF68" w14:textId="57AFBC7A" w:rsidR="00E125AE" w:rsidRDefault="00E125AE" w:rsidP="00E125AE">
      <w:pPr>
        <w:pStyle w:val="Heading2"/>
      </w:pPr>
      <w:r>
        <w:br w:type="page"/>
      </w:r>
    </w:p>
    <w:p w14:paraId="007C55F6" w14:textId="77777777" w:rsidR="00E125AE" w:rsidRPr="00E125AE" w:rsidRDefault="00E125AE" w:rsidP="00E125AE">
      <w:pPr>
        <w:pStyle w:val="Firstparagraph"/>
      </w:pPr>
    </w:p>
    <w:p w14:paraId="0CE16D78" w14:textId="3A3CBB04" w:rsidR="00013CDA" w:rsidRDefault="00013CDA"/>
    <w:p w14:paraId="70052B6D" w14:textId="762FBEDA" w:rsidR="001B5636" w:rsidRDefault="001B5636" w:rsidP="001B5636">
      <w:pPr>
        <w:pStyle w:val="Caption"/>
        <w:keepNext/>
      </w:pPr>
      <w:bookmarkStart w:id="6" w:name="_Toc1779282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bookmarkEnd w:id="6"/>
      <w:r>
        <w:fldChar w:fldCharType="end"/>
      </w:r>
    </w:p>
    <w:tbl>
      <w:tblPr>
        <w:tblStyle w:val="MediumShading2-Accent5"/>
        <w:tblW w:w="5000" w:type="pct"/>
        <w:tblLook w:val="0620" w:firstRow="1" w:lastRow="0" w:firstColumn="0" w:lastColumn="0" w:noHBand="1" w:noVBand="1"/>
      </w:tblPr>
      <w:tblGrid>
        <w:gridCol w:w="1842"/>
        <w:gridCol w:w="1842"/>
        <w:gridCol w:w="1843"/>
        <w:gridCol w:w="1843"/>
      </w:tblGrid>
      <w:tr w:rsidR="00013CDA" w:rsidRPr="003531B4" w14:paraId="432026D1" w14:textId="77777777" w:rsidTr="0035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shd w:val="clear" w:color="auto" w:fill="auto"/>
            <w:noWrap/>
          </w:tcPr>
          <w:p w14:paraId="3F314F43" w14:textId="5EC5D609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  <w:shd w:val="clear" w:color="auto" w:fill="auto"/>
          </w:tcPr>
          <w:p w14:paraId="61BA9FCB" w14:textId="5F5519A6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  <w:shd w:val="clear" w:color="auto" w:fill="auto"/>
          </w:tcPr>
          <w:p w14:paraId="4F912282" w14:textId="0617EFBF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  <w:shd w:val="clear" w:color="auto" w:fill="auto"/>
          </w:tcPr>
          <w:p w14:paraId="0DE5C76C" w14:textId="3DB28EAA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</w:tr>
      <w:tr w:rsidR="00013CDA" w:rsidRPr="003531B4" w14:paraId="66ABE31A" w14:textId="77777777" w:rsidTr="00013CDA">
        <w:tc>
          <w:tcPr>
            <w:tcW w:w="1250" w:type="pct"/>
            <w:noWrap/>
          </w:tcPr>
          <w:p w14:paraId="437DFCB0" w14:textId="77777777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5353C0D5" w14:textId="66B10437" w:rsidR="00013CDA" w:rsidRPr="003531B4" w:rsidRDefault="00013CDA">
            <w:pPr>
              <w:rPr>
                <w:rStyle w:val="SubtleEmphasis"/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4F197D80" w14:textId="77777777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1FF07457" w14:textId="77777777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</w:tr>
      <w:tr w:rsidR="00013CDA" w:rsidRPr="003531B4" w14:paraId="17D5D013" w14:textId="77777777" w:rsidTr="00013CDA">
        <w:tc>
          <w:tcPr>
            <w:tcW w:w="1250" w:type="pct"/>
            <w:noWrap/>
          </w:tcPr>
          <w:p w14:paraId="6B3450CE" w14:textId="1381F1A7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510CF269" w14:textId="6717B4DA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78BC7E7B" w14:textId="60CB01FA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724D3ACD" w14:textId="2FFB8FDE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02D6D7C2" w14:textId="77777777" w:rsidTr="00013CDA">
        <w:tc>
          <w:tcPr>
            <w:tcW w:w="1250" w:type="pct"/>
            <w:noWrap/>
          </w:tcPr>
          <w:p w14:paraId="009C174A" w14:textId="4A06ED7B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7F360FB3" w14:textId="2F78D818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58055178" w14:textId="2438BB5E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5F134F52" w14:textId="7B206111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74F1EAE5" w14:textId="77777777" w:rsidTr="00013CDA">
        <w:tc>
          <w:tcPr>
            <w:tcW w:w="1250" w:type="pct"/>
            <w:noWrap/>
          </w:tcPr>
          <w:p w14:paraId="071FCE39" w14:textId="5C3A25D5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6A3722A5" w14:textId="380CC04D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6038FEC7" w14:textId="28D96BE4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059309F7" w14:textId="06D15C95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54EBCFC7" w14:textId="77777777" w:rsidTr="00013CDA">
        <w:tc>
          <w:tcPr>
            <w:tcW w:w="1250" w:type="pct"/>
            <w:noWrap/>
          </w:tcPr>
          <w:p w14:paraId="7FCD4CCC" w14:textId="652AF279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020826D3" w14:textId="2CC6E424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0DC611BF" w14:textId="1588663D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02A37C7F" w14:textId="3DCA50BE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6246224B" w14:textId="77777777" w:rsidTr="00013CDA">
        <w:tc>
          <w:tcPr>
            <w:tcW w:w="1250" w:type="pct"/>
            <w:noWrap/>
          </w:tcPr>
          <w:p w14:paraId="758EF59C" w14:textId="31EF06C8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08715D3B" w14:textId="7E698A63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00126825" w14:textId="40D9CBBB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5D320066" w14:textId="3BA4EB0B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29B774EA" w14:textId="77777777" w:rsidTr="00013CDA">
        <w:tc>
          <w:tcPr>
            <w:tcW w:w="1250" w:type="pct"/>
            <w:noWrap/>
          </w:tcPr>
          <w:p w14:paraId="379E8B89" w14:textId="77777777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585BDD03" w14:textId="39E3E23A" w:rsidR="00013CDA" w:rsidRPr="003531B4" w:rsidRDefault="00013CDA">
            <w:pPr>
              <w:rPr>
                <w:rStyle w:val="SubtleEmphasis"/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573A988D" w14:textId="77777777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7DFB389A" w14:textId="77777777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</w:tr>
      <w:tr w:rsidR="00013CDA" w:rsidRPr="003531B4" w14:paraId="4AB46405" w14:textId="77777777" w:rsidTr="00013CDA">
        <w:tc>
          <w:tcPr>
            <w:tcW w:w="1250" w:type="pct"/>
            <w:noWrap/>
          </w:tcPr>
          <w:p w14:paraId="7E0D1058" w14:textId="613ACE40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5638E9EB" w14:textId="4042E43D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6072B037" w14:textId="70D897C2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2ADF11A3" w14:textId="766A8E0E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75ADBFFC" w14:textId="77777777" w:rsidTr="00013CDA">
        <w:tc>
          <w:tcPr>
            <w:tcW w:w="1250" w:type="pct"/>
            <w:noWrap/>
          </w:tcPr>
          <w:p w14:paraId="056DEA70" w14:textId="206DB040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64C77D43" w14:textId="217BAB77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541D647B" w14:textId="3E4CC057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06A4A72B" w14:textId="28076224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73801777" w14:textId="77777777" w:rsidTr="00013CDA">
        <w:tc>
          <w:tcPr>
            <w:tcW w:w="1250" w:type="pct"/>
            <w:noWrap/>
          </w:tcPr>
          <w:p w14:paraId="25AB1C90" w14:textId="7513F488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30737716" w14:textId="5181A140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58AC585D" w14:textId="05240287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66C6CBAA" w14:textId="2B0F4DAF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3ADC9596" w14:textId="77777777" w:rsidTr="00013CDA">
        <w:tc>
          <w:tcPr>
            <w:tcW w:w="1250" w:type="pct"/>
            <w:noWrap/>
          </w:tcPr>
          <w:p w14:paraId="141120DA" w14:textId="6ACD4A35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7025FEF8" w14:textId="1E2ACB7D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7CB35DA3" w14:textId="1B120A88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081C25A3" w14:textId="1998EEE8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02A06902" w14:textId="77777777" w:rsidTr="00013CDA">
        <w:tc>
          <w:tcPr>
            <w:tcW w:w="1250" w:type="pct"/>
            <w:noWrap/>
          </w:tcPr>
          <w:p w14:paraId="3B637E40" w14:textId="1EAB1B81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72EF2028" w14:textId="0CCFE5AF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5AB1A69A" w14:textId="2B2385C7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6C513663" w14:textId="60A4BE40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  <w:tr w:rsidR="00013CDA" w:rsidRPr="003531B4" w14:paraId="299ECF00" w14:textId="77777777" w:rsidTr="00013CDA">
        <w:tc>
          <w:tcPr>
            <w:tcW w:w="1250" w:type="pct"/>
            <w:noWrap/>
          </w:tcPr>
          <w:p w14:paraId="5EE91AB6" w14:textId="21E277C4" w:rsidR="00013CDA" w:rsidRPr="003531B4" w:rsidRDefault="00013CD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14:paraId="2FB29FAC" w14:textId="0F9352F7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72A45502" w14:textId="46B7ADCC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  <w:tc>
          <w:tcPr>
            <w:tcW w:w="1250" w:type="pct"/>
          </w:tcPr>
          <w:p w14:paraId="255E3187" w14:textId="254AEECB" w:rsidR="00013CDA" w:rsidRPr="003531B4" w:rsidRDefault="00013CDA">
            <w:pPr>
              <w:pStyle w:val="DecimalAligned"/>
              <w:rPr>
                <w:rFonts w:cstheme="minorHAnsi"/>
              </w:rPr>
            </w:pPr>
          </w:p>
        </w:tc>
      </w:tr>
    </w:tbl>
    <w:p w14:paraId="2A6D820F" w14:textId="2D06AA5C" w:rsidR="00C7258C" w:rsidRDefault="00C7258C" w:rsidP="006B4AF3">
      <w:pPr>
        <w:pStyle w:val="Heading1"/>
        <w:numPr>
          <w:ilvl w:val="0"/>
          <w:numId w:val="0"/>
        </w:numPr>
      </w:pPr>
    </w:p>
    <w:sectPr w:rsidR="00C7258C">
      <w:footerReference w:type="default" r:id="rId9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02243" w14:textId="77777777" w:rsidR="00F723EA" w:rsidRDefault="00F723EA">
      <w:pPr>
        <w:spacing w:line="240" w:lineRule="auto"/>
      </w:pPr>
      <w:r>
        <w:separator/>
      </w:r>
    </w:p>
  </w:endnote>
  <w:endnote w:type="continuationSeparator" w:id="0">
    <w:p w14:paraId="079A162A" w14:textId="77777777" w:rsidR="00F723EA" w:rsidRDefault="00F72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AF830" w14:textId="77777777" w:rsidR="00E125AE" w:rsidRDefault="00E125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102F1D" w14:textId="77777777" w:rsidR="00E125AE" w:rsidRDefault="00E12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A0558" w14:textId="77777777" w:rsidR="00E125AE" w:rsidRDefault="00E125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4C12">
      <w:rPr>
        <w:rStyle w:val="PageNumber"/>
        <w:noProof/>
      </w:rPr>
      <w:t>6</w:t>
    </w:r>
    <w:r>
      <w:rPr>
        <w:rStyle w:val="PageNumber"/>
      </w:rPr>
      <w:fldChar w:fldCharType="end"/>
    </w:r>
  </w:p>
  <w:p w14:paraId="5DABE406" w14:textId="77777777" w:rsidR="00E125AE" w:rsidRDefault="00E12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4C602" w14:textId="77777777" w:rsidR="00F723EA" w:rsidRDefault="00F723EA">
      <w:pPr>
        <w:spacing w:line="240" w:lineRule="auto"/>
      </w:pPr>
      <w:r>
        <w:separator/>
      </w:r>
    </w:p>
  </w:footnote>
  <w:footnote w:type="continuationSeparator" w:id="0">
    <w:p w14:paraId="61DE942B" w14:textId="77777777" w:rsidR="00F723EA" w:rsidRDefault="00F723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1888027998">
    <w:abstractNumId w:val="10"/>
  </w:num>
  <w:num w:numId="2" w16cid:durableId="1991789064">
    <w:abstractNumId w:val="11"/>
  </w:num>
  <w:num w:numId="3" w16cid:durableId="948703031">
    <w:abstractNumId w:val="12"/>
  </w:num>
  <w:num w:numId="4" w16cid:durableId="1352537559">
    <w:abstractNumId w:val="5"/>
  </w:num>
  <w:num w:numId="5" w16cid:durableId="640499160">
    <w:abstractNumId w:val="9"/>
  </w:num>
  <w:num w:numId="6" w16cid:durableId="91628619">
    <w:abstractNumId w:val="7"/>
  </w:num>
  <w:num w:numId="7" w16cid:durableId="519196958">
    <w:abstractNumId w:val="6"/>
  </w:num>
  <w:num w:numId="8" w16cid:durableId="907112422">
    <w:abstractNumId w:val="4"/>
  </w:num>
  <w:num w:numId="9" w16cid:durableId="842163086">
    <w:abstractNumId w:val="8"/>
  </w:num>
  <w:num w:numId="10" w16cid:durableId="94055322">
    <w:abstractNumId w:val="3"/>
  </w:num>
  <w:num w:numId="11" w16cid:durableId="1832407975">
    <w:abstractNumId w:val="2"/>
  </w:num>
  <w:num w:numId="12" w16cid:durableId="741637">
    <w:abstractNumId w:val="1"/>
  </w:num>
  <w:num w:numId="13" w16cid:durableId="880164396">
    <w:abstractNumId w:val="0"/>
  </w:num>
  <w:num w:numId="14" w16cid:durableId="2068142848">
    <w:abstractNumId w:val="11"/>
  </w:num>
  <w:num w:numId="15" w16cid:durableId="465195968">
    <w:abstractNumId w:val="11"/>
  </w:num>
  <w:num w:numId="16" w16cid:durableId="883247351">
    <w:abstractNumId w:val="11"/>
  </w:num>
  <w:num w:numId="17" w16cid:durableId="695430412">
    <w:abstractNumId w:val="11"/>
  </w:num>
  <w:num w:numId="18" w16cid:durableId="847603379">
    <w:abstractNumId w:val="11"/>
  </w:num>
  <w:num w:numId="19" w16cid:durableId="453788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96"/>
    <w:rsid w:val="00013CDA"/>
    <w:rsid w:val="001B5636"/>
    <w:rsid w:val="00226E4E"/>
    <w:rsid w:val="003531B4"/>
    <w:rsid w:val="00394C12"/>
    <w:rsid w:val="003C77E1"/>
    <w:rsid w:val="00514AC8"/>
    <w:rsid w:val="005D63D3"/>
    <w:rsid w:val="006B4AF3"/>
    <w:rsid w:val="00811330"/>
    <w:rsid w:val="008F5F96"/>
    <w:rsid w:val="00934289"/>
    <w:rsid w:val="009D2176"/>
    <w:rsid w:val="009F152B"/>
    <w:rsid w:val="00A017F6"/>
    <w:rsid w:val="00AD0F2C"/>
    <w:rsid w:val="00BE49F9"/>
    <w:rsid w:val="00C7258C"/>
    <w:rsid w:val="00DD4E5A"/>
    <w:rsid w:val="00E125AE"/>
    <w:rsid w:val="00E75B43"/>
    <w:rsid w:val="00E92A4E"/>
    <w:rsid w:val="00EA70FE"/>
    <w:rsid w:val="00ED5FB5"/>
    <w:rsid w:val="00F61A29"/>
    <w:rsid w:val="00F7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2B515"/>
  <w15:docId w15:val="{8D76B339-24AF-4928-A38D-CE376C90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Heading1">
    <w:name w:val="heading 1"/>
    <w:basedOn w:val="Normal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BE49F9"/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EA70FE"/>
    <w:pPr>
      <w:ind w:left="420" w:hanging="420"/>
      <w:jc w:val="left"/>
    </w:pPr>
    <w:rPr>
      <w:rFonts w:asciiTheme="minorHAnsi" w:hAnsiTheme="minorHAnsi" w:cstheme="minorHAnsi"/>
      <w:smallCaps/>
      <w:sz w:val="20"/>
      <w:szCs w:val="20"/>
    </w:rPr>
  </w:style>
  <w:style w:type="table" w:styleId="TableGrid">
    <w:name w:val="Table Grid"/>
    <w:basedOn w:val="TableNormal"/>
    <w:uiPriority w:val="59"/>
    <w:rsid w:val="006B4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99"/>
    <w:rsid w:val="006B4A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75B43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013CDA"/>
    <w:pPr>
      <w:tabs>
        <w:tab w:val="decimal" w:pos="360"/>
      </w:tabs>
      <w:spacing w:after="200" w:line="276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13CDA"/>
    <w:pPr>
      <w:spacing w:line="240" w:lineRule="auto"/>
      <w:ind w:firstLine="0"/>
      <w:jc w:val="left"/>
    </w:pPr>
    <w:rPr>
      <w:rFonts w:asciiTheme="minorHAnsi" w:eastAsiaTheme="minorEastAsia" w:hAnsiTheme="minorHAns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3CDA"/>
    <w:rPr>
      <w:rFonts w:asciiTheme="minorHAnsi" w:eastAsiaTheme="minorEastAsia" w:hAnsiTheme="minorHAns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13CDA"/>
    <w:rPr>
      <w:i/>
      <w:iCs/>
    </w:rPr>
  </w:style>
  <w:style w:type="table" w:styleId="MediumShading2-Accent5">
    <w:name w:val="Medium Shading 2 Accent 5"/>
    <w:basedOn w:val="TableNormal"/>
    <w:uiPriority w:val="64"/>
    <w:rsid w:val="00013CD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</Template>
  <TotalTime>11</TotalTime>
  <Pages>6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Jeffrey Plume</cp:lastModifiedBy>
  <cp:revision>10</cp:revision>
  <cp:lastPrinted>2001-05-04T20:36:00Z</cp:lastPrinted>
  <dcterms:created xsi:type="dcterms:W3CDTF">2024-09-23T00:53:00Z</dcterms:created>
  <dcterms:modified xsi:type="dcterms:W3CDTF">2024-09-23T01:10:00Z</dcterms:modified>
</cp:coreProperties>
</file>