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6AF43" w14:textId="7D1FCCC0" w:rsidR="0021311F" w:rsidRPr="001F28A0" w:rsidRDefault="00EB5093">
      <w:pPr>
        <w:rPr>
          <w:rFonts w:cstheme="minorHAnsi"/>
          <w:sz w:val="48"/>
          <w:szCs w:val="48"/>
        </w:rPr>
      </w:pPr>
      <w:r w:rsidRPr="001F28A0">
        <w:rPr>
          <w:rFonts w:cstheme="minorHAnsi"/>
          <w:noProof/>
          <w:sz w:val="48"/>
          <w:szCs w:val="48"/>
        </w:rPr>
        <w:drawing>
          <wp:inline distT="0" distB="0" distL="0" distR="0" wp14:anchorId="47FEDF68" wp14:editId="79D4961B">
            <wp:extent cx="730362" cy="74238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03 at 9.26.58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78570" cy="79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28A0">
        <w:rPr>
          <w:rFonts w:cstheme="minorHAnsi"/>
          <w:noProof/>
          <w:sz w:val="48"/>
          <w:szCs w:val="48"/>
        </w:rPr>
        <w:drawing>
          <wp:inline distT="0" distB="0" distL="0" distR="0" wp14:anchorId="0CFDB16F" wp14:editId="274E41D1">
            <wp:extent cx="741265" cy="8691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03 at 9.26.31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406" cy="90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28A0">
        <w:rPr>
          <w:rFonts w:cstheme="minorHAnsi"/>
          <w:noProof/>
          <w:sz w:val="48"/>
          <w:szCs w:val="48"/>
        </w:rPr>
        <w:drawing>
          <wp:inline distT="0" distB="0" distL="0" distR="0" wp14:anchorId="39739DF0" wp14:editId="12D9A239">
            <wp:extent cx="734352" cy="84197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03 at 9.27.2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007" cy="8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52B7" w14:textId="77777777" w:rsidR="00EB5093" w:rsidRPr="001F28A0" w:rsidRDefault="00EB5093" w:rsidP="00EB5093">
      <w:pPr>
        <w:ind w:firstLine="720"/>
        <w:rPr>
          <w:rFonts w:cstheme="minorHAnsi"/>
          <w:sz w:val="48"/>
          <w:szCs w:val="48"/>
        </w:rPr>
      </w:pPr>
      <w:proofErr w:type="spellStart"/>
      <w:r w:rsidRPr="001F28A0">
        <w:rPr>
          <w:rFonts w:cstheme="minorHAnsi"/>
          <w:sz w:val="48"/>
          <w:szCs w:val="48"/>
        </w:rPr>
        <w:t>FistToFive</w:t>
      </w:r>
      <w:proofErr w:type="spellEnd"/>
    </w:p>
    <w:p w14:paraId="71B31191" w14:textId="76254DDD" w:rsidR="00EB5093" w:rsidRPr="001F28A0" w:rsidRDefault="00EB5093">
      <w:pPr>
        <w:rPr>
          <w:rFonts w:cstheme="minorHAnsi"/>
          <w:sz w:val="48"/>
          <w:szCs w:val="48"/>
        </w:rPr>
      </w:pPr>
      <w:r w:rsidRPr="001F28A0">
        <w:rPr>
          <w:rFonts w:cstheme="minorHAnsi"/>
          <w:sz w:val="48"/>
          <w:szCs w:val="48"/>
        </w:rPr>
        <w:t>Final Project Proposal</w:t>
      </w:r>
    </w:p>
    <w:p w14:paraId="10290E0D" w14:textId="120CB875" w:rsidR="001F28A0" w:rsidRPr="001F28A0" w:rsidRDefault="001F28A0">
      <w:pPr>
        <w:rPr>
          <w:rFonts w:cstheme="minorHAnsi"/>
          <w:sz w:val="48"/>
          <w:szCs w:val="48"/>
        </w:rPr>
      </w:pPr>
    </w:p>
    <w:p w14:paraId="0D0D08AB" w14:textId="6C2A90F1" w:rsidR="001F28A0" w:rsidRPr="001F28A0" w:rsidRDefault="001F28A0">
      <w:pPr>
        <w:rPr>
          <w:rFonts w:cstheme="minorHAnsi"/>
        </w:rPr>
      </w:pPr>
      <w:proofErr w:type="gramStart"/>
      <w:r w:rsidRPr="001F28A0">
        <w:rPr>
          <w:rFonts w:cstheme="minorHAnsi"/>
        </w:rPr>
        <w:t>Nov,</w:t>
      </w:r>
      <w:proofErr w:type="gramEnd"/>
      <w:r w:rsidRPr="001F28A0">
        <w:rPr>
          <w:rFonts w:cstheme="minorHAnsi"/>
        </w:rPr>
        <w:t xml:space="preserve"> 2018</w:t>
      </w:r>
    </w:p>
    <w:p w14:paraId="081C4D52" w14:textId="572F81A3" w:rsidR="00EB5093" w:rsidRPr="001F28A0" w:rsidRDefault="001F28A0">
      <w:pPr>
        <w:rPr>
          <w:rFonts w:cstheme="minorHAnsi"/>
        </w:rPr>
      </w:pPr>
      <w:r w:rsidRPr="001F28A0">
        <w:rPr>
          <w:rFonts w:cstheme="minorHAnsi"/>
        </w:rPr>
        <w:t xml:space="preserve">Georgia Tech </w:t>
      </w:r>
      <w:proofErr w:type="spellStart"/>
      <w:r w:rsidRPr="001F28A0">
        <w:rPr>
          <w:rFonts w:cstheme="minorHAnsi"/>
        </w:rPr>
        <w:t>DataBootCamp</w:t>
      </w:r>
      <w:proofErr w:type="spellEnd"/>
    </w:p>
    <w:p w14:paraId="548D1EF5" w14:textId="77777777" w:rsidR="001F28A0" w:rsidRPr="001F28A0" w:rsidRDefault="001F28A0">
      <w:pPr>
        <w:rPr>
          <w:rFonts w:cstheme="minorHAnsi"/>
        </w:rPr>
      </w:pPr>
    </w:p>
    <w:p w14:paraId="5C439D79" w14:textId="442FFA64" w:rsidR="00EB5093" w:rsidRPr="001F28A0" w:rsidRDefault="00EB5093">
      <w:pPr>
        <w:rPr>
          <w:rFonts w:cstheme="minorHAnsi"/>
          <w:u w:val="single"/>
        </w:rPr>
      </w:pPr>
      <w:r w:rsidRPr="001F28A0">
        <w:rPr>
          <w:rFonts w:cstheme="minorHAnsi"/>
          <w:u w:val="single"/>
        </w:rPr>
        <w:t>Team Members</w:t>
      </w:r>
    </w:p>
    <w:p w14:paraId="7FA5AC0F" w14:textId="0EB79AD3" w:rsidR="00EB5093" w:rsidRPr="001F28A0" w:rsidRDefault="00EB5093">
      <w:pPr>
        <w:rPr>
          <w:rFonts w:cstheme="minorHAnsi"/>
        </w:rPr>
      </w:pPr>
      <w:r w:rsidRPr="001F28A0">
        <w:rPr>
          <w:rFonts w:cstheme="minorHAnsi"/>
        </w:rPr>
        <w:t>Jeff Box, John Giglio, Bill Magill, John Commander, Luke Williams</w:t>
      </w:r>
    </w:p>
    <w:p w14:paraId="34BB3BAA" w14:textId="0DECA647" w:rsidR="00EB5093" w:rsidRPr="001F28A0" w:rsidRDefault="00EB5093">
      <w:pPr>
        <w:rPr>
          <w:rFonts w:cstheme="minorHAnsi"/>
        </w:rPr>
      </w:pPr>
    </w:p>
    <w:p w14:paraId="4AB3AA24" w14:textId="5A335EE3" w:rsidR="00EB5093" w:rsidRPr="001F28A0" w:rsidRDefault="00EB5093">
      <w:pPr>
        <w:rPr>
          <w:rFonts w:cstheme="minorHAnsi"/>
          <w:u w:val="single"/>
        </w:rPr>
      </w:pPr>
      <w:r w:rsidRPr="001F28A0">
        <w:rPr>
          <w:rFonts w:cstheme="minorHAnsi"/>
          <w:u w:val="single"/>
        </w:rPr>
        <w:t>Project Topic</w:t>
      </w:r>
    </w:p>
    <w:p w14:paraId="5E377847" w14:textId="413FEF1C" w:rsidR="00EB5093" w:rsidRPr="001F28A0" w:rsidRDefault="00EB5093">
      <w:pPr>
        <w:rPr>
          <w:rFonts w:cstheme="minorHAnsi"/>
        </w:rPr>
      </w:pPr>
      <w:r w:rsidRPr="001F28A0">
        <w:rPr>
          <w:rFonts w:cstheme="minorHAnsi"/>
        </w:rPr>
        <w:t xml:space="preserve">Application of machine learning to healthcare data to </w:t>
      </w:r>
      <w:r w:rsidR="001F28A0">
        <w:rPr>
          <w:rFonts w:cstheme="minorHAnsi"/>
        </w:rPr>
        <w:t xml:space="preserve">draw insights and </w:t>
      </w:r>
      <w:r w:rsidRPr="001F28A0">
        <w:rPr>
          <w:rFonts w:cstheme="minorHAnsi"/>
        </w:rPr>
        <w:t>make shrewd predictions</w:t>
      </w:r>
      <w:r w:rsidR="001F28A0">
        <w:rPr>
          <w:rFonts w:cstheme="minorHAnsi"/>
        </w:rPr>
        <w:t>.</w:t>
      </w:r>
    </w:p>
    <w:p w14:paraId="51B3EC83" w14:textId="7E854F1A" w:rsidR="00EB5093" w:rsidRPr="001F28A0" w:rsidRDefault="00EB5093">
      <w:pPr>
        <w:rPr>
          <w:rFonts w:cstheme="minorHAnsi"/>
        </w:rPr>
      </w:pPr>
    </w:p>
    <w:p w14:paraId="5B389FC4" w14:textId="6248018E" w:rsidR="00EB5093" w:rsidRPr="001F28A0" w:rsidRDefault="00EB5093">
      <w:pPr>
        <w:rPr>
          <w:rFonts w:cstheme="minorHAnsi"/>
          <w:u w:val="single"/>
        </w:rPr>
      </w:pPr>
      <w:r w:rsidRPr="001F28A0">
        <w:rPr>
          <w:rFonts w:cstheme="minorHAnsi"/>
          <w:u w:val="single"/>
        </w:rPr>
        <w:t>Dataset</w:t>
      </w:r>
    </w:p>
    <w:p w14:paraId="6FE7A3FD" w14:textId="77777777" w:rsidR="001F28A0" w:rsidRPr="001F28A0" w:rsidRDefault="001F28A0" w:rsidP="001F28A0">
      <w:pPr>
        <w:rPr>
          <w:rFonts w:cstheme="minorHAnsi"/>
        </w:rPr>
      </w:pPr>
      <w:r w:rsidRPr="001F28A0">
        <w:rPr>
          <w:rFonts w:cstheme="minorHAnsi"/>
        </w:rPr>
        <w:t xml:space="preserve">Obtained from: </w:t>
      </w:r>
      <w:hyperlink r:id="rId8" w:history="1">
        <w:r w:rsidRPr="001F28A0">
          <w:rPr>
            <w:rStyle w:val="Hyperlink"/>
            <w:rFonts w:cstheme="minorHAnsi"/>
          </w:rPr>
          <w:t>https://mimic.physionet.org/</w:t>
        </w:r>
      </w:hyperlink>
      <w:r w:rsidRPr="001F28A0">
        <w:rPr>
          <w:rFonts w:cstheme="minorHAnsi"/>
        </w:rPr>
        <w:t xml:space="preserve"> through granted permission</w:t>
      </w:r>
    </w:p>
    <w:p w14:paraId="08096CB8" w14:textId="77777777" w:rsidR="001F28A0" w:rsidRPr="001F28A0" w:rsidRDefault="001F28A0" w:rsidP="001F28A0">
      <w:pPr>
        <w:rPr>
          <w:rFonts w:eastAsia="Times New Roman" w:cstheme="minorHAnsi"/>
        </w:rPr>
      </w:pPr>
    </w:p>
    <w:p w14:paraId="6B5DB949" w14:textId="1963C506" w:rsidR="001F28A0" w:rsidRPr="001F28A0" w:rsidRDefault="001F28A0" w:rsidP="001F28A0">
      <w:pPr>
        <w:rPr>
          <w:rFonts w:cstheme="minorHAnsi"/>
        </w:rPr>
      </w:pPr>
      <w:r w:rsidRPr="001F28A0">
        <w:rPr>
          <w:rFonts w:eastAsia="Times New Roman" w:cstheme="minorHAnsi"/>
        </w:rPr>
        <w:t>The MIMIC-III (</w:t>
      </w:r>
      <w:r w:rsidRPr="001F28A0">
        <w:rPr>
          <w:rFonts w:eastAsia="Times New Roman" w:cstheme="minorHAnsi"/>
          <w:b/>
          <w:bCs/>
        </w:rPr>
        <w:t>M</w:t>
      </w:r>
      <w:r w:rsidRPr="001F28A0">
        <w:rPr>
          <w:rFonts w:eastAsia="Times New Roman" w:cstheme="minorHAnsi"/>
        </w:rPr>
        <w:t xml:space="preserve">edical </w:t>
      </w:r>
      <w:r w:rsidRPr="001F28A0">
        <w:rPr>
          <w:rFonts w:eastAsia="Times New Roman" w:cstheme="minorHAnsi"/>
          <w:b/>
          <w:bCs/>
        </w:rPr>
        <w:t>I</w:t>
      </w:r>
      <w:r w:rsidRPr="001F28A0">
        <w:rPr>
          <w:rFonts w:eastAsia="Times New Roman" w:cstheme="minorHAnsi"/>
        </w:rPr>
        <w:t xml:space="preserve">nformation </w:t>
      </w:r>
      <w:r w:rsidRPr="001F28A0">
        <w:rPr>
          <w:rFonts w:eastAsia="Times New Roman" w:cstheme="minorHAnsi"/>
          <w:b/>
          <w:bCs/>
        </w:rPr>
        <w:t>M</w:t>
      </w:r>
      <w:r w:rsidRPr="001F28A0">
        <w:rPr>
          <w:rFonts w:eastAsia="Times New Roman" w:cstheme="minorHAnsi"/>
        </w:rPr>
        <w:t xml:space="preserve">art for </w:t>
      </w:r>
      <w:r w:rsidRPr="001F28A0">
        <w:rPr>
          <w:rFonts w:eastAsia="Times New Roman" w:cstheme="minorHAnsi"/>
          <w:b/>
          <w:bCs/>
        </w:rPr>
        <w:t>I</w:t>
      </w:r>
      <w:r w:rsidRPr="001F28A0">
        <w:rPr>
          <w:rFonts w:eastAsia="Times New Roman" w:cstheme="minorHAnsi"/>
        </w:rPr>
        <w:t xml:space="preserve">ntensive </w:t>
      </w:r>
      <w:r w:rsidRPr="001F28A0">
        <w:rPr>
          <w:rFonts w:eastAsia="Times New Roman" w:cstheme="minorHAnsi"/>
          <w:b/>
          <w:bCs/>
        </w:rPr>
        <w:t>C</w:t>
      </w:r>
      <w:r w:rsidRPr="001F28A0">
        <w:rPr>
          <w:rFonts w:eastAsia="Times New Roman" w:cstheme="minorHAnsi"/>
        </w:rPr>
        <w:t xml:space="preserve">are) Clinical Database contains comprehensive clinical data from </w:t>
      </w:r>
      <w:r w:rsidRPr="001F28A0">
        <w:rPr>
          <w:rFonts w:eastAsia="Times New Roman" w:cstheme="minorHAnsi"/>
        </w:rPr>
        <w:t>40,000+</w:t>
      </w:r>
      <w:r w:rsidRPr="001F28A0">
        <w:rPr>
          <w:rFonts w:eastAsia="Times New Roman" w:cstheme="minorHAnsi"/>
        </w:rPr>
        <w:t xml:space="preserve"> Intensive Care Unit (ICU) patients. Among the types of data included are:</w:t>
      </w:r>
    </w:p>
    <w:p w14:paraId="059A280C" w14:textId="77777777" w:rsidR="001F28A0" w:rsidRPr="001F28A0" w:rsidRDefault="001F28A0" w:rsidP="001F28A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1F28A0">
        <w:rPr>
          <w:rFonts w:eastAsia="Times New Roman" w:cstheme="minorHAnsi"/>
        </w:rPr>
        <w:t xml:space="preserve">General - Patient demographics, hospital admissions &amp; discharge dates, room tracking, death dates (in or out of the hospital), ICD-9 codes, unique code for health care provider and type (RN, MD, RT, </w:t>
      </w:r>
      <w:proofErr w:type="spellStart"/>
      <w:r w:rsidRPr="001F28A0">
        <w:rPr>
          <w:rFonts w:eastAsia="Times New Roman" w:cstheme="minorHAnsi"/>
        </w:rPr>
        <w:t>etc</w:t>
      </w:r>
      <w:proofErr w:type="spellEnd"/>
      <w:r w:rsidRPr="001F28A0">
        <w:rPr>
          <w:rFonts w:eastAsia="Times New Roman" w:cstheme="minorHAnsi"/>
        </w:rPr>
        <w:t>). All dates are surrogate dates because of privacy issues, but time intervals (even those between multiple admissions of the same patient) are preserved.</w:t>
      </w:r>
    </w:p>
    <w:p w14:paraId="05FF1806" w14:textId="77777777" w:rsidR="001F28A0" w:rsidRPr="001F28A0" w:rsidRDefault="001F28A0" w:rsidP="001F28A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1F28A0">
        <w:rPr>
          <w:rFonts w:eastAsia="Times New Roman" w:cstheme="minorHAnsi"/>
        </w:rPr>
        <w:t>Physiological - Hourly vital sign metrics, SAPS, SOFA, ventilator settings, etc.</w:t>
      </w:r>
    </w:p>
    <w:p w14:paraId="2649527B" w14:textId="77777777" w:rsidR="001F28A0" w:rsidRPr="001F28A0" w:rsidRDefault="001F28A0" w:rsidP="001F28A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1F28A0">
        <w:rPr>
          <w:rFonts w:eastAsia="Times New Roman" w:cstheme="minorHAnsi"/>
        </w:rPr>
        <w:t>Medications - IV meds, provider order entry data, etc.</w:t>
      </w:r>
    </w:p>
    <w:p w14:paraId="65EE0A47" w14:textId="77777777" w:rsidR="001F28A0" w:rsidRPr="001F28A0" w:rsidRDefault="001F28A0" w:rsidP="001F28A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1F28A0">
        <w:rPr>
          <w:rFonts w:eastAsia="Times New Roman" w:cstheme="minorHAnsi"/>
        </w:rPr>
        <w:t>Lab Tests - Chemistry, hematology, ABGs, imaging, etc.</w:t>
      </w:r>
    </w:p>
    <w:p w14:paraId="780D3E93" w14:textId="77777777" w:rsidR="001F28A0" w:rsidRPr="001F28A0" w:rsidRDefault="001F28A0" w:rsidP="001F28A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1F28A0">
        <w:rPr>
          <w:rFonts w:eastAsia="Times New Roman" w:cstheme="minorHAnsi"/>
        </w:rPr>
        <w:t xml:space="preserve">Fluid Balance - Intake (solutions, blood, </w:t>
      </w:r>
      <w:proofErr w:type="spellStart"/>
      <w:r w:rsidRPr="001F28A0">
        <w:rPr>
          <w:rFonts w:eastAsia="Times New Roman" w:cstheme="minorHAnsi"/>
        </w:rPr>
        <w:t>etc</w:t>
      </w:r>
      <w:proofErr w:type="spellEnd"/>
      <w:r w:rsidRPr="001F28A0">
        <w:rPr>
          <w:rFonts w:eastAsia="Times New Roman" w:cstheme="minorHAnsi"/>
        </w:rPr>
        <w:t xml:space="preserve">) and output (urine, estimated blood loss, </w:t>
      </w:r>
      <w:proofErr w:type="spellStart"/>
      <w:r w:rsidRPr="001F28A0">
        <w:rPr>
          <w:rFonts w:eastAsia="Times New Roman" w:cstheme="minorHAnsi"/>
        </w:rPr>
        <w:t>etc</w:t>
      </w:r>
      <w:proofErr w:type="spellEnd"/>
      <w:r w:rsidRPr="001F28A0">
        <w:rPr>
          <w:rFonts w:eastAsia="Times New Roman" w:cstheme="minorHAnsi"/>
        </w:rPr>
        <w:t>).</w:t>
      </w:r>
    </w:p>
    <w:p w14:paraId="51853330" w14:textId="6BE006E2" w:rsidR="001F28A0" w:rsidRPr="001F28A0" w:rsidRDefault="001F28A0" w:rsidP="001F28A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1F28A0">
        <w:rPr>
          <w:rFonts w:eastAsia="Times New Roman" w:cstheme="minorHAnsi"/>
        </w:rPr>
        <w:t xml:space="preserve">Notes &amp; Reports - Discharge summary, nursing progress notes, </w:t>
      </w:r>
      <w:proofErr w:type="spellStart"/>
      <w:r w:rsidRPr="001F28A0">
        <w:rPr>
          <w:rFonts w:eastAsia="Times New Roman" w:cstheme="minorHAnsi"/>
        </w:rPr>
        <w:t>etc</w:t>
      </w:r>
      <w:proofErr w:type="spellEnd"/>
      <w:r w:rsidRPr="001F28A0">
        <w:rPr>
          <w:rFonts w:eastAsia="Times New Roman" w:cstheme="minorHAnsi"/>
        </w:rPr>
        <w:t xml:space="preserve">; cardiac catheterization, ECG, radiology, and echo reports. </w:t>
      </w:r>
    </w:p>
    <w:p w14:paraId="72B0DE4D" w14:textId="77777777" w:rsidR="001F28A0" w:rsidRPr="001F28A0" w:rsidRDefault="001F28A0" w:rsidP="001F28A0">
      <w:pPr>
        <w:spacing w:before="100" w:beforeAutospacing="1" w:after="100" w:afterAutospacing="1"/>
        <w:rPr>
          <w:rFonts w:eastAsia="Times New Roman" w:cstheme="minorHAnsi"/>
        </w:rPr>
      </w:pPr>
    </w:p>
    <w:p w14:paraId="6179B81A" w14:textId="77777777" w:rsidR="001F28A0" w:rsidRDefault="001F28A0" w:rsidP="001F28A0">
      <w:pPr>
        <w:spacing w:before="100" w:beforeAutospacing="1" w:after="100" w:afterAutospacing="1"/>
        <w:rPr>
          <w:rFonts w:eastAsia="Times New Roman" w:cstheme="minorHAnsi"/>
        </w:rPr>
      </w:pPr>
    </w:p>
    <w:p w14:paraId="7DBC9AAD" w14:textId="2D885034" w:rsidR="00EB5093" w:rsidRPr="001F28A0" w:rsidRDefault="001F28A0" w:rsidP="001F28A0">
      <w:pPr>
        <w:spacing w:before="100" w:beforeAutospacing="1" w:after="100" w:afterAutospacing="1"/>
        <w:rPr>
          <w:rFonts w:eastAsia="Times New Roman" w:cstheme="minorHAnsi"/>
        </w:rPr>
      </w:pPr>
      <w:r w:rsidRPr="001F28A0">
        <w:rPr>
          <w:rFonts w:eastAsia="Times New Roman" w:cstheme="minorHAnsi"/>
        </w:rPr>
        <w:lastRenderedPageBreak/>
        <w:t>Contains 26 CSV files:</w:t>
      </w:r>
    </w:p>
    <w:p w14:paraId="0E94C99B" w14:textId="5A4DB1EA" w:rsidR="00EB5093" w:rsidRPr="001F28A0" w:rsidRDefault="00EB5093">
      <w:pPr>
        <w:rPr>
          <w:rFonts w:cstheme="minorHAnsi"/>
        </w:rPr>
      </w:pPr>
      <w:r w:rsidRPr="001F28A0">
        <w:rPr>
          <w:rFonts w:cstheme="minorHAnsi"/>
          <w:noProof/>
        </w:rPr>
        <w:drawing>
          <wp:inline distT="0" distB="0" distL="0" distR="0" wp14:anchorId="71AF35BF" wp14:editId="4BE650C2">
            <wp:extent cx="4226379" cy="4852658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03 at 9.24.20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518" cy="486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5E4B" w14:textId="77777777" w:rsidR="00EB5093" w:rsidRPr="001F28A0" w:rsidRDefault="00EB5093">
      <w:pPr>
        <w:rPr>
          <w:rFonts w:cstheme="minorHAnsi"/>
        </w:rPr>
      </w:pPr>
    </w:p>
    <w:p w14:paraId="68B82DAB" w14:textId="45B171EB" w:rsidR="00EB5093" w:rsidRPr="001F28A0" w:rsidRDefault="00EB5093">
      <w:pPr>
        <w:rPr>
          <w:rFonts w:cstheme="minorHAnsi"/>
        </w:rPr>
      </w:pPr>
      <w:r w:rsidRPr="001F28A0">
        <w:rPr>
          <w:rFonts w:cstheme="minorHAnsi"/>
        </w:rPr>
        <w:t>Starter code / scripts</w:t>
      </w:r>
    </w:p>
    <w:p w14:paraId="54501A7D" w14:textId="33EF15D5" w:rsidR="00EB5093" w:rsidRPr="001F28A0" w:rsidRDefault="001F28A0">
      <w:pPr>
        <w:rPr>
          <w:rFonts w:cstheme="minorHAnsi"/>
        </w:rPr>
      </w:pPr>
      <w:hyperlink r:id="rId10" w:history="1">
        <w:r w:rsidRPr="001F28A0">
          <w:rPr>
            <w:rStyle w:val="Hyperlink"/>
            <w:rFonts w:cstheme="minorHAnsi"/>
          </w:rPr>
          <w:t>https://github.com/MIT-LCP/mimic-code</w:t>
        </w:r>
      </w:hyperlink>
    </w:p>
    <w:p w14:paraId="39DFAE6A" w14:textId="5532EFCC" w:rsidR="001F28A0" w:rsidRDefault="001F28A0">
      <w:pPr>
        <w:rPr>
          <w:rFonts w:cstheme="minorHAnsi"/>
        </w:rPr>
      </w:pPr>
    </w:p>
    <w:p w14:paraId="1E265667" w14:textId="67546C93" w:rsidR="001F28A0" w:rsidRPr="00695FD9" w:rsidRDefault="001F28A0">
      <w:pPr>
        <w:rPr>
          <w:rFonts w:cstheme="minorHAnsi"/>
          <w:u w:val="single"/>
        </w:rPr>
      </w:pPr>
      <w:r w:rsidRPr="00695FD9">
        <w:rPr>
          <w:rFonts w:cstheme="minorHAnsi"/>
          <w:u w:val="single"/>
        </w:rPr>
        <w:t>Project Scope:</w:t>
      </w:r>
    </w:p>
    <w:p w14:paraId="0BD6541F" w14:textId="1D3AC279" w:rsidR="001F28A0" w:rsidRPr="00634ABB" w:rsidRDefault="001F28A0" w:rsidP="001F28A0">
      <w:pPr>
        <w:rPr>
          <w:rFonts w:cstheme="minorHAnsi"/>
        </w:rPr>
      </w:pPr>
      <w:r w:rsidRPr="00634ABB">
        <w:rPr>
          <w:rFonts w:cstheme="minorHAnsi"/>
        </w:rPr>
        <w:t>We aim to c</w:t>
      </w:r>
      <w:r w:rsidRPr="001F28A0">
        <w:rPr>
          <w:rFonts w:cstheme="minorHAnsi"/>
        </w:rPr>
        <w:t xml:space="preserve">reate an analysis of </w:t>
      </w:r>
      <w:r w:rsidR="00634ABB">
        <w:rPr>
          <w:rFonts w:cstheme="minorHAnsi"/>
        </w:rPr>
        <w:t>some of the data above</w:t>
      </w:r>
      <w:r w:rsidRPr="001F28A0">
        <w:rPr>
          <w:rFonts w:cstheme="minorHAnsi"/>
        </w:rPr>
        <w:t xml:space="preserve"> </w:t>
      </w:r>
      <w:r w:rsidR="00634ABB">
        <w:rPr>
          <w:rFonts w:cstheme="minorHAnsi"/>
        </w:rPr>
        <w:t xml:space="preserve">by employing machine </w:t>
      </w:r>
      <w:r w:rsidRPr="00634ABB">
        <w:rPr>
          <w:rFonts w:cstheme="minorHAnsi"/>
        </w:rPr>
        <w:t>learning algorithms</w:t>
      </w:r>
      <w:r w:rsidR="00695FD9" w:rsidRPr="00634ABB">
        <w:rPr>
          <w:rFonts w:cstheme="minorHAnsi"/>
        </w:rPr>
        <w:t xml:space="preserve"> using open source libraries</w:t>
      </w:r>
      <w:r w:rsidR="0075658B" w:rsidRPr="00634ABB">
        <w:rPr>
          <w:rFonts w:cstheme="minorHAnsi"/>
        </w:rPr>
        <w:t xml:space="preserve">. </w:t>
      </w:r>
      <w:r w:rsidR="00634ABB">
        <w:rPr>
          <w:rFonts w:cstheme="minorHAnsi"/>
        </w:rPr>
        <w:t>Most likely the algorithms will utilize supervised learning with the goal of making accurate predictions or classifications, but we may also employ unsupervised models to extract features, detect underlying structure/patterns in the data, or to visualize it.</w:t>
      </w:r>
    </w:p>
    <w:p w14:paraId="705B7F1D" w14:textId="77777777" w:rsidR="00634ABB" w:rsidRDefault="00634ABB" w:rsidP="001F28A0">
      <w:pPr>
        <w:rPr>
          <w:rFonts w:cstheme="minorHAnsi"/>
        </w:rPr>
      </w:pPr>
    </w:p>
    <w:p w14:paraId="63CA4FB7" w14:textId="0B344C30" w:rsidR="001F28A0" w:rsidRPr="00634ABB" w:rsidRDefault="0075658B" w:rsidP="001F28A0">
      <w:pPr>
        <w:rPr>
          <w:rFonts w:cstheme="minorHAnsi"/>
        </w:rPr>
      </w:pPr>
      <w:r w:rsidRPr="00634ABB">
        <w:rPr>
          <w:rFonts w:cstheme="minorHAnsi"/>
        </w:rPr>
        <w:t xml:space="preserve">Examples </w:t>
      </w:r>
      <w:r w:rsidR="00634ABB">
        <w:rPr>
          <w:rFonts w:cstheme="minorHAnsi"/>
        </w:rPr>
        <w:t xml:space="preserve">of this </w:t>
      </w:r>
      <w:r w:rsidRPr="00634ABB">
        <w:rPr>
          <w:rFonts w:cstheme="minorHAnsi"/>
        </w:rPr>
        <w:t>are as follows:</w:t>
      </w:r>
    </w:p>
    <w:p w14:paraId="67D34A5B" w14:textId="4FC639DF" w:rsidR="001F28A0" w:rsidRPr="00634ABB" w:rsidRDefault="0075658B" w:rsidP="0075658B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HAnsi"/>
        </w:rPr>
      </w:pPr>
      <w:r w:rsidRPr="00634ABB">
        <w:rPr>
          <w:rFonts w:asciiTheme="minorHAnsi" w:eastAsiaTheme="minorHAnsi" w:hAnsiTheme="minorHAnsi" w:cstheme="minorHAnsi"/>
        </w:rPr>
        <w:t>Estimate (predict) day of mortality based on input of array of day 1 ICU admission data</w:t>
      </w:r>
    </w:p>
    <w:p w14:paraId="02A6FF66" w14:textId="086B9304" w:rsidR="0075658B" w:rsidRPr="00634ABB" w:rsidRDefault="00695FD9" w:rsidP="0075658B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HAnsi"/>
        </w:rPr>
      </w:pPr>
      <w:r w:rsidRPr="00634ABB">
        <w:rPr>
          <w:rFonts w:asciiTheme="minorHAnsi" w:eastAsiaTheme="minorHAnsi" w:hAnsiTheme="minorHAnsi" w:cstheme="minorHAnsi"/>
        </w:rPr>
        <w:t>Correctly c</w:t>
      </w:r>
      <w:r w:rsidR="0075658B" w:rsidRPr="00634ABB">
        <w:rPr>
          <w:rFonts w:asciiTheme="minorHAnsi" w:eastAsiaTheme="minorHAnsi" w:hAnsiTheme="minorHAnsi" w:cstheme="minorHAnsi"/>
        </w:rPr>
        <w:t>lassify patients as “critically ill” vs. “not critically ill” via input of day 1 ICU admission data</w:t>
      </w:r>
      <w:bookmarkStart w:id="0" w:name="_GoBack"/>
      <w:bookmarkEnd w:id="0"/>
    </w:p>
    <w:p w14:paraId="21F3B9C7" w14:textId="3ABBAF27" w:rsidR="00695FD9" w:rsidRPr="00634ABB" w:rsidRDefault="00695FD9" w:rsidP="0075658B">
      <w:pPr>
        <w:pStyle w:val="ListParagraph"/>
        <w:numPr>
          <w:ilvl w:val="0"/>
          <w:numId w:val="3"/>
        </w:numPr>
        <w:rPr>
          <w:rFonts w:asciiTheme="minorHAnsi" w:eastAsiaTheme="minorHAnsi" w:hAnsiTheme="minorHAnsi" w:cstheme="minorHAnsi"/>
        </w:rPr>
      </w:pPr>
      <w:r w:rsidRPr="00634ABB">
        <w:rPr>
          <w:rFonts w:asciiTheme="minorHAnsi" w:eastAsiaTheme="minorHAnsi" w:hAnsiTheme="minorHAnsi" w:cstheme="minorHAnsi"/>
        </w:rPr>
        <w:lastRenderedPageBreak/>
        <w:t>Predict sepsis (infection) based on an input array and compare this prediction with a validated sepsis scoring system such as SOFA</w:t>
      </w:r>
    </w:p>
    <w:p w14:paraId="2CD62F00" w14:textId="1F83BEB3" w:rsidR="001F28A0" w:rsidRPr="001F28A0" w:rsidRDefault="001F28A0">
      <w:pPr>
        <w:rPr>
          <w:rFonts w:cstheme="minorHAnsi"/>
        </w:rPr>
      </w:pPr>
    </w:p>
    <w:p w14:paraId="1E83FBCC" w14:textId="485F9388" w:rsidR="00EB5093" w:rsidRPr="001F28A0" w:rsidRDefault="00EB5093">
      <w:pPr>
        <w:rPr>
          <w:rFonts w:cstheme="minorHAnsi"/>
        </w:rPr>
      </w:pPr>
    </w:p>
    <w:p w14:paraId="15AB9AC1" w14:textId="77777777" w:rsidR="00EB5093" w:rsidRPr="001F28A0" w:rsidRDefault="00EB5093">
      <w:pPr>
        <w:rPr>
          <w:rFonts w:cstheme="minorHAnsi"/>
        </w:rPr>
      </w:pPr>
    </w:p>
    <w:p w14:paraId="29A92BA7" w14:textId="59FC65F5" w:rsidR="00EB5093" w:rsidRPr="001F28A0" w:rsidRDefault="00EB5093">
      <w:pPr>
        <w:rPr>
          <w:rFonts w:cstheme="minorHAnsi"/>
        </w:rPr>
      </w:pPr>
    </w:p>
    <w:p w14:paraId="42E03C00" w14:textId="77777777" w:rsidR="00EB5093" w:rsidRPr="001F28A0" w:rsidRDefault="00EB5093">
      <w:pPr>
        <w:rPr>
          <w:rFonts w:cstheme="minorHAnsi"/>
        </w:rPr>
      </w:pPr>
    </w:p>
    <w:sectPr w:rsidR="00EB5093" w:rsidRPr="001F28A0" w:rsidSect="00B12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03241"/>
    <w:multiLevelType w:val="hybridMultilevel"/>
    <w:tmpl w:val="277C3CF2"/>
    <w:lvl w:ilvl="0" w:tplc="99EA2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A66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202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C2A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944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565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00F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E6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CEDF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FD8200C"/>
    <w:multiLevelType w:val="hybridMultilevel"/>
    <w:tmpl w:val="60F4C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F59CD"/>
    <w:multiLevelType w:val="multilevel"/>
    <w:tmpl w:val="8FA8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93"/>
    <w:rsid w:val="001F28A0"/>
    <w:rsid w:val="00201F47"/>
    <w:rsid w:val="00634ABB"/>
    <w:rsid w:val="00695FD9"/>
    <w:rsid w:val="0075658B"/>
    <w:rsid w:val="00B12439"/>
    <w:rsid w:val="00EB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A34CD"/>
  <w15:chartTrackingRefBased/>
  <w15:docId w15:val="{FC9DA819-613A-444B-9ACB-735883C6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0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0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28A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28A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F28A0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2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59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mic.physionet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MIT-LCP/mimic-co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Williams</dc:creator>
  <cp:keywords/>
  <dc:description/>
  <cp:lastModifiedBy>Luke Williams</cp:lastModifiedBy>
  <cp:revision>1</cp:revision>
  <dcterms:created xsi:type="dcterms:W3CDTF">2018-11-04T01:16:00Z</dcterms:created>
  <dcterms:modified xsi:type="dcterms:W3CDTF">2018-11-04T02:18:00Z</dcterms:modified>
</cp:coreProperties>
</file>