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(Dalton et al.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2003;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(Dalton et al.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7"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7"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_manuscript_blind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w:t>
      </w:r>
      <w:hyperlink w:anchor="tbl-country-gaps">
        <w:r>
          <w:rPr>
            <w:rStyle w:val="Hyperlink"/>
          </w:rPr>
          <w:t xml:space="preserve">Table 1</w:t>
        </w:r>
      </w:hyperlink>
      <w:r>
        <w:t xml:space="preserve">),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0" w:lastRow="0" w:firstColumn="0" w:lastColumn="0" w:noHBand="0" w:noVBand="0" w:val="0000"/>
      </w:tblPr>
      <w:tblGrid>
        <w:gridCol w:w="7920"/>
      </w:tblGrid>
      <w:tr>
        <w:tc>
          <w:tcPr/>
          <w:bookmarkStart w:id="36"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6"/>
          <w:p/>
        </w:tc>
      </w:tr>
    </w:tbl>
    <w:bookmarkEnd w:id="37"/>
    <w:bookmarkStart w:id="46"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2"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1" w:name="fig-fairness"/>
          <w:p>
            <w:pPr>
              <w:pStyle w:val="Compact"/>
              <w:jc w:val="center"/>
            </w:pPr>
            <w:r>
              <w:drawing>
                <wp:inline>
                  <wp:extent cx="5334000" cy="4000500"/>
                  <wp:effectExtent b="0" l="0" r="0" t="0"/>
                  <wp:docPr descr="" title="" id="39" name="Picture"/>
                  <a:graphic>
                    <a:graphicData uri="http://schemas.openxmlformats.org/drawingml/2006/picture">
                      <pic:pic>
                        <pic:nvPicPr>
                          <pic:cNvPr descr="_manuscript_blind_files/figure-docx/fig-fairness-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1"/>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2"/>
    <w:bookmarkStart w:id="43"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3"/>
    <w:bookmarkStart w:id="44"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4"/>
    <w:bookmarkStart w:id="45"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5"/>
    <w:bookmarkEnd w:id="46"/>
    <w:bookmarkEnd w:id="47"/>
    <w:bookmarkStart w:id="49"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8"/>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9"/>
    <w:bookmarkStart w:id="50"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50"/>
    <w:bookmarkStart w:id="51"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1"/>
    <w:bookmarkStart w:id="137" w:name="references"/>
    <w:p>
      <w:pPr>
        <w:pStyle w:val="Heading1"/>
      </w:pPr>
      <w:r>
        <w:t xml:space="preserve">References</w:t>
      </w:r>
    </w:p>
    <w:bookmarkStart w:id="136" w:name="refs"/>
    <w:bookmarkStart w:id="52"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2"/>
    <w:bookmarkStart w:id="54"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3">
        <w:r>
          <w:rPr>
            <w:rStyle w:val="Hyperlink"/>
          </w:rPr>
          <w:t xml:space="preserve">https://doi.org/10.2307/2952259</w:t>
        </w:r>
      </w:hyperlink>
      <w:r>
        <w:t xml:space="preserve">.</w:t>
      </w:r>
    </w:p>
    <w:bookmarkEnd w:id="54"/>
    <w:bookmarkStart w:id="56"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5">
        <w:r>
          <w:rPr>
            <w:rStyle w:val="Hyperlink"/>
          </w:rPr>
          <w:t xml:space="preserve">https://doi.org/10.1017/s0007123402000133</w:t>
        </w:r>
      </w:hyperlink>
      <w:r>
        <w:t xml:space="preserve">.</w:t>
      </w:r>
    </w:p>
    <w:bookmarkEnd w:id="56"/>
    <w:bookmarkStart w:id="58"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7">
        <w:r>
          <w:rPr>
            <w:rStyle w:val="Hyperlink"/>
          </w:rPr>
          <w:t xml:space="preserve">https://doi.org/10.1017/s0008423924000775</w:t>
        </w:r>
      </w:hyperlink>
      <w:r>
        <w:t xml:space="preserve">.</w:t>
      </w:r>
    </w:p>
    <w:bookmarkEnd w:id="58"/>
    <w:bookmarkStart w:id="59"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9"/>
    <w:bookmarkStart w:id="60"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60"/>
    <w:bookmarkStart w:id="62"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1">
        <w:r>
          <w:rPr>
            <w:rStyle w:val="Hyperlink"/>
          </w:rPr>
          <w:t xml:space="preserve">https://doi.org/10.1177/0010414011434009</w:t>
        </w:r>
      </w:hyperlink>
      <w:r>
        <w:t xml:space="preserve">.</w:t>
      </w:r>
    </w:p>
    <w:bookmarkEnd w:id="62"/>
    <w:bookmarkStart w:id="64"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3">
        <w:r>
          <w:rPr>
            <w:rStyle w:val="Hyperlink"/>
          </w:rPr>
          <w:t xml:space="preserve">https://doi.org/10.1177/1065912913514853</w:t>
        </w:r>
      </w:hyperlink>
      <w:r>
        <w:t xml:space="preserve">.</w:t>
      </w:r>
    </w:p>
    <w:bookmarkEnd w:id="64"/>
    <w:bookmarkStart w:id="66"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5">
        <w:r>
          <w:rPr>
            <w:rStyle w:val="Hyperlink"/>
          </w:rPr>
          <w:t xml:space="preserve">https://doi.org/10.1353/jod.2016.0021</w:t>
        </w:r>
      </w:hyperlink>
      <w:r>
        <w:t xml:space="preserve">.</w:t>
      </w:r>
    </w:p>
    <w:bookmarkEnd w:id="66"/>
    <w:bookmarkStart w:id="67"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7"/>
    <w:bookmarkStart w:id="69"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8">
        <w:r>
          <w:rPr>
            <w:rStyle w:val="Hyperlink"/>
          </w:rPr>
          <w:t xml:space="preserve">https://doi.org/10.1353/jod.2010.0009</w:t>
        </w:r>
      </w:hyperlink>
      <w:r>
        <w:t xml:space="preserve">.</w:t>
      </w:r>
    </w:p>
    <w:bookmarkEnd w:id="69"/>
    <w:bookmarkStart w:id="70"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70"/>
    <w:bookmarkStart w:id="71"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1"/>
    <w:bookmarkStart w:id="72"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2"/>
    <w:bookmarkStart w:id="74" w:name="ref-Dalton2007-eo"/>
    <w:p>
      <w:pPr>
        <w:pStyle w:val="Bibliography"/>
      </w:pPr>
      <w:r>
        <w:t xml:space="preserve">Dalton, Russell J, Doh Chull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73">
        <w:r>
          <w:rPr>
            <w:rStyle w:val="Hyperlink"/>
          </w:rPr>
          <w:t xml:space="preserve">https://doi.org/10.1093/acprof:oso/9780199948611.001.0001</w:t>
        </w:r>
      </w:hyperlink>
      <w:r>
        <w:t xml:space="preserve">.</w:t>
      </w:r>
    </w:p>
    <w:bookmarkEnd w:id="74"/>
    <w:bookmarkStart w:id="75"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5"/>
    <w:bookmarkStart w:id="77"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6">
        <w:r>
          <w:rPr>
            <w:rStyle w:val="Hyperlink"/>
          </w:rPr>
          <w:t xml:space="preserve">https://doi.org/10.1353/jod.2015.0009</w:t>
        </w:r>
      </w:hyperlink>
      <w:r>
        <w:t xml:space="preserve">.</w:t>
      </w:r>
    </w:p>
    <w:bookmarkEnd w:id="77"/>
    <w:bookmarkStart w:id="79"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8">
        <w:r>
          <w:rPr>
            <w:rStyle w:val="Hyperlink"/>
          </w:rPr>
          <w:t xml:space="preserve">https://doi.org/10.1016/j.electstud.2010.09.009</w:t>
        </w:r>
      </w:hyperlink>
      <w:r>
        <w:t xml:space="preserve">.</w:t>
      </w:r>
    </w:p>
    <w:bookmarkEnd w:id="79"/>
    <w:bookmarkStart w:id="81"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80">
        <w:r>
          <w:rPr>
            <w:rStyle w:val="Hyperlink"/>
          </w:rPr>
          <w:t xml:space="preserve">https://doi.org/10.1111/1475-6765.12370</w:t>
        </w:r>
      </w:hyperlink>
      <w:r>
        <w:t xml:space="preserve">.</w:t>
      </w:r>
    </w:p>
    <w:bookmarkEnd w:id="81"/>
    <w:bookmarkStart w:id="82"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2"/>
    <w:bookmarkStart w:id="84"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3">
        <w:r>
          <w:rPr>
            <w:rStyle w:val="Hyperlink"/>
          </w:rPr>
          <w:t xml:space="preserve">https://doi.org/10.1093/acprof:oso/9780198766902.001.0001</w:t>
        </w:r>
      </w:hyperlink>
      <w:r>
        <w:t xml:space="preserve">.</w:t>
      </w:r>
    </w:p>
    <w:bookmarkEnd w:id="84"/>
    <w:bookmarkStart w:id="86"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5">
        <w:r>
          <w:rPr>
            <w:rStyle w:val="Hyperlink"/>
          </w:rPr>
          <w:t xml:space="preserve">https://doi.org/10.2307/2110623</w:t>
        </w:r>
      </w:hyperlink>
      <w:r>
        <w:t xml:space="preserve">.</w:t>
      </w:r>
    </w:p>
    <w:bookmarkEnd w:id="86"/>
    <w:bookmarkStart w:id="87"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7"/>
    <w:bookmarkStart w:id="88"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8"/>
    <w:bookmarkStart w:id="90"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89">
        <w:r>
          <w:rPr>
            <w:rStyle w:val="Hyperlink"/>
          </w:rPr>
          <w:t xml:space="preserve">https://doi.org/10.1177/0021909620911150</w:t>
        </w:r>
      </w:hyperlink>
      <w:r>
        <w:t xml:space="preserve">.</w:t>
      </w:r>
    </w:p>
    <w:bookmarkEnd w:id="90"/>
    <w:bookmarkStart w:id="91"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91"/>
    <w:bookmarkStart w:id="92"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92"/>
    <w:bookmarkStart w:id="93"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93"/>
    <w:bookmarkStart w:id="94"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4"/>
    <w:bookmarkStart w:id="95"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5"/>
    <w:bookmarkStart w:id="97"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6">
        <w:r>
          <w:rPr>
            <w:rStyle w:val="Hyperlink"/>
          </w:rPr>
          <w:t xml:space="preserve">https://doi.org/10.1080/14672715.2020.1781916</w:t>
        </w:r>
      </w:hyperlink>
      <w:r>
        <w:t xml:space="preserve">.</w:t>
      </w:r>
    </w:p>
    <w:bookmarkEnd w:id="97"/>
    <w:bookmarkStart w:id="99"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8">
        <w:r>
          <w:rPr>
            <w:rStyle w:val="Hyperlink"/>
          </w:rPr>
          <w:t xml:space="preserve">https://doi.org/10.1080/00472336.2014.923386</w:t>
        </w:r>
      </w:hyperlink>
      <w:r>
        <w:t xml:space="preserve">.</w:t>
      </w:r>
    </w:p>
    <w:bookmarkEnd w:id="99"/>
    <w:bookmarkStart w:id="101"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100">
        <w:r>
          <w:rPr>
            <w:rStyle w:val="Hyperlink"/>
          </w:rPr>
          <w:t xml:space="preserve">https://doi.org/10.1037/0033-2909.108.3.480</w:t>
        </w:r>
      </w:hyperlink>
      <w:r>
        <w:t xml:space="preserve">.</w:t>
      </w:r>
    </w:p>
    <w:bookmarkEnd w:id="101"/>
    <w:bookmarkStart w:id="102" w:name="ref-Levitsky2018-dd"/>
    <w:p>
      <w:pPr>
        <w:pStyle w:val="Bibliography"/>
      </w:pPr>
      <w:r>
        <w:t xml:space="preserve">Levitsky, S, and D Ziblatt. 2018.</w:t>
      </w:r>
      <w:r>
        <w:t xml:space="preserve"> </w:t>
      </w:r>
      <w:r>
        <w:rPr>
          <w:i/>
          <w:iCs/>
        </w:rPr>
        <w:t xml:space="preserve">How Democracies Die</w:t>
      </w:r>
      <w:r>
        <w:t xml:space="preserve">. Broadway Books.</w:t>
      </w:r>
    </w:p>
    <w:bookmarkEnd w:id="102"/>
    <w:bookmarkStart w:id="104"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3">
        <w:r>
          <w:rPr>
            <w:rStyle w:val="Hyperlink"/>
          </w:rPr>
          <w:t xml:space="preserve">https://doi.org/10.1353/jod.1996.0031</w:t>
        </w:r>
      </w:hyperlink>
      <w:r>
        <w:t xml:space="preserve">.</w:t>
      </w:r>
    </w:p>
    <w:bookmarkEnd w:id="104"/>
    <w:bookmarkStart w:id="106"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5">
        <w:r>
          <w:rPr>
            <w:rStyle w:val="Hyperlink"/>
          </w:rPr>
          <w:t xml:space="preserve">https://doi.org/10.1080/13510347.2019.1582029</w:t>
        </w:r>
      </w:hyperlink>
      <w:r>
        <w:t xml:space="preserve">.</w:t>
      </w:r>
    </w:p>
    <w:bookmarkEnd w:id="106"/>
    <w:bookmarkStart w:id="107"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7"/>
    <w:bookmarkStart w:id="109"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8">
        <w:r>
          <w:rPr>
            <w:rStyle w:val="Hyperlink"/>
          </w:rPr>
          <w:t xml:space="preserve">https://doi.org/10.1353/jod.2019.0056</w:t>
        </w:r>
      </w:hyperlink>
      <w:r>
        <w:t xml:space="preserve">.</w:t>
      </w:r>
    </w:p>
    <w:bookmarkEnd w:id="109"/>
    <w:bookmarkStart w:id="111"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10">
        <w:r>
          <w:rPr>
            <w:rStyle w:val="Hyperlink"/>
          </w:rPr>
          <w:t xml:space="preserve">https://doi.org/10.1017/S0007123400006734</w:t>
        </w:r>
      </w:hyperlink>
      <w:r>
        <w:t xml:space="preserve">.</w:t>
      </w:r>
    </w:p>
    <w:bookmarkEnd w:id="111"/>
    <w:bookmarkStart w:id="113"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2">
        <w:r>
          <w:rPr>
            <w:rStyle w:val="Hyperlink"/>
          </w:rPr>
          <w:t xml:space="preserve">https://doi.org/10.1017/CBO9780511760310</w:t>
        </w:r>
      </w:hyperlink>
      <w:r>
        <w:t xml:space="preserve">.</w:t>
      </w:r>
    </w:p>
    <w:bookmarkEnd w:id="113"/>
    <w:bookmarkStart w:id="115"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4">
        <w:r>
          <w:rPr>
            <w:rStyle w:val="Hyperlink"/>
          </w:rPr>
          <w:t xml:space="preserve">https://doi.org/10.1017/cbo9780511973383</w:t>
        </w:r>
      </w:hyperlink>
      <w:r>
        <w:t xml:space="preserve">.</w:t>
      </w:r>
    </w:p>
    <w:bookmarkEnd w:id="115"/>
    <w:bookmarkStart w:id="116"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6"/>
    <w:bookmarkStart w:id="118"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17">
        <w:r>
          <w:rPr>
            <w:rStyle w:val="Hyperlink"/>
          </w:rPr>
          <w:t xml:space="preserve">https://doi.org/10.1177/20578911231225501</w:t>
        </w:r>
      </w:hyperlink>
      <w:r>
        <w:t xml:space="preserve">.</w:t>
      </w:r>
    </w:p>
    <w:bookmarkEnd w:id="118"/>
    <w:bookmarkStart w:id="120"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19">
        <w:r>
          <w:rPr>
            <w:rStyle w:val="Hyperlink"/>
          </w:rPr>
          <w:t xml:space="preserve">https://doi.org/10.1177/18681034251341319</w:t>
        </w:r>
      </w:hyperlink>
      <w:r>
        <w:t xml:space="preserve">.</w:t>
      </w:r>
    </w:p>
    <w:bookmarkEnd w:id="120"/>
    <w:bookmarkStart w:id="121"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1"/>
    <w:bookmarkStart w:id="123" w:name="ref-Schumpeter2003-lk"/>
    <w:p>
      <w:pPr>
        <w:pStyle w:val="Bibliography"/>
      </w:pPr>
      <w:r>
        <w:t xml:space="preserve">Schumpeter, Joseph A. 2003.</w:t>
      </w:r>
      <w:r>
        <w:t xml:space="preserve"> </w:t>
      </w:r>
      <w:r>
        <w:rPr>
          <w:i/>
          <w:iCs/>
        </w:rPr>
        <w:t xml:space="preserve">Capitalism, socialism and democracy</w:t>
      </w:r>
      <w:r>
        <w:t xml:space="preserve">. 3rd ed. Edited by Richard Swedberg. Routledge.</w:t>
      </w:r>
      <w:r>
        <w:t xml:space="preserve"> </w:t>
      </w:r>
      <w:hyperlink r:id="rId122">
        <w:r>
          <w:rPr>
            <w:rStyle w:val="Hyperlink"/>
          </w:rPr>
          <w:t xml:space="preserve">https://doi.org/10.4324/9780203202050</w:t>
        </w:r>
      </w:hyperlink>
      <w:r>
        <w:t xml:space="preserve">.</w:t>
      </w:r>
    </w:p>
    <w:bookmarkEnd w:id="123"/>
    <w:bookmarkStart w:id="124"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4"/>
    <w:bookmarkStart w:id="126"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5">
        <w:r>
          <w:rPr>
            <w:rStyle w:val="Hyperlink"/>
          </w:rPr>
          <w:t xml:space="preserve">https://doi.org/10.1017/s1468109918000063</w:t>
        </w:r>
      </w:hyperlink>
      <w:r>
        <w:t xml:space="preserve">.</w:t>
      </w:r>
    </w:p>
    <w:bookmarkEnd w:id="126"/>
    <w:bookmarkStart w:id="128"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7">
        <w:r>
          <w:rPr>
            <w:rStyle w:val="Hyperlink"/>
          </w:rPr>
          <w:t xml:space="preserve">https://doi.org/10.1016/j.electstud.2011.11.001</w:t>
        </w:r>
      </w:hyperlink>
      <w:r>
        <w:t xml:space="preserve">.</w:t>
      </w:r>
    </w:p>
    <w:bookmarkEnd w:id="128"/>
    <w:bookmarkStart w:id="130"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9">
        <w:r>
          <w:rPr>
            <w:rStyle w:val="Hyperlink"/>
          </w:rPr>
          <w:t xml:space="preserve">https://doi.org/10.1080/14672715.2021.1882866</w:t>
        </w:r>
      </w:hyperlink>
      <w:r>
        <w:t xml:space="preserve">.</w:t>
      </w:r>
    </w:p>
    <w:bookmarkEnd w:id="130"/>
    <w:bookmarkStart w:id="131"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1"/>
    <w:bookmarkStart w:id="132"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2"/>
    <w:bookmarkStart w:id="134"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3">
        <w:r>
          <w:rPr>
            <w:rStyle w:val="Hyperlink"/>
          </w:rPr>
          <w:t xml:space="preserve">https://doi.org/10.1111/j.1540-5907.2006.00214.x</w:t>
        </w:r>
      </w:hyperlink>
      <w:r>
        <w:t xml:space="preserve">.</w:t>
      </w:r>
    </w:p>
    <w:bookmarkEnd w:id="134"/>
    <w:bookmarkStart w:id="135"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8">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hyperlink" Id="rId78"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2" Target="https://doi.org/10.1017/CBO9780511760310" TargetMode="External" /><Relationship Type="http://schemas.openxmlformats.org/officeDocument/2006/relationships/hyperlink" Id="rId110" Target="https://doi.org/10.1017/S0007123400006734" TargetMode="External" /><Relationship Type="http://schemas.openxmlformats.org/officeDocument/2006/relationships/hyperlink" Id="rId114"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100" Target="https://doi.org/10.1037/0033-2909.108.3.480" TargetMode="External" /><Relationship Type="http://schemas.openxmlformats.org/officeDocument/2006/relationships/hyperlink" Id="rId98" Target="https://doi.org/10.1080/00472336.2014.923386" TargetMode="External" /><Relationship Type="http://schemas.openxmlformats.org/officeDocument/2006/relationships/hyperlink" Id="rId105" Target="https://doi.org/10.1080/13510347.2019.1582029" TargetMode="External" /><Relationship Type="http://schemas.openxmlformats.org/officeDocument/2006/relationships/hyperlink" Id="rId96"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3" Target="https://doi.org/10.1093/acprof:oso/9780198766902.001.0001" TargetMode="External" /><Relationship Type="http://schemas.openxmlformats.org/officeDocument/2006/relationships/hyperlink" Id="rId73" Target="https://doi.org/10.1093/acprof:oso/9780199948611.001.0001" TargetMode="External" /><Relationship Type="http://schemas.openxmlformats.org/officeDocument/2006/relationships/hyperlink" Id="rId80"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9"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9" Target="https://doi.org/10.1177/18681034251341319" TargetMode="External" /><Relationship Type="http://schemas.openxmlformats.org/officeDocument/2006/relationships/hyperlink" Id="rId117" Target="https://doi.org/10.1177/20578911231225501" TargetMode="External" /><Relationship Type="http://schemas.openxmlformats.org/officeDocument/2006/relationships/hyperlink" Id="rId103"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6"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8" Target="https://doi.org/10.1353/jod.2019.0056" TargetMode="External" /><Relationship Type="http://schemas.openxmlformats.org/officeDocument/2006/relationships/hyperlink" Id="rId85"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2" Target="https://doi.org/10.1017/CBO9780511760310" TargetMode="External" /><Relationship Type="http://schemas.openxmlformats.org/officeDocument/2006/relationships/hyperlink" Id="rId110" Target="https://doi.org/10.1017/S0007123400006734" TargetMode="External" /><Relationship Type="http://schemas.openxmlformats.org/officeDocument/2006/relationships/hyperlink" Id="rId114"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100" Target="https://doi.org/10.1037/0033-2909.108.3.480" TargetMode="External" /><Relationship Type="http://schemas.openxmlformats.org/officeDocument/2006/relationships/hyperlink" Id="rId98" Target="https://doi.org/10.1080/00472336.2014.923386" TargetMode="External" /><Relationship Type="http://schemas.openxmlformats.org/officeDocument/2006/relationships/hyperlink" Id="rId105" Target="https://doi.org/10.1080/13510347.2019.1582029" TargetMode="External" /><Relationship Type="http://schemas.openxmlformats.org/officeDocument/2006/relationships/hyperlink" Id="rId96"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3" Target="https://doi.org/10.1093/acprof:oso/9780198766902.001.0001" TargetMode="External" /><Relationship Type="http://schemas.openxmlformats.org/officeDocument/2006/relationships/hyperlink" Id="rId73" Target="https://doi.org/10.1093/acprof:oso/9780199948611.001.0001" TargetMode="External" /><Relationship Type="http://schemas.openxmlformats.org/officeDocument/2006/relationships/hyperlink" Id="rId80"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9"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9" Target="https://doi.org/10.1177/18681034251341319" TargetMode="External" /><Relationship Type="http://schemas.openxmlformats.org/officeDocument/2006/relationships/hyperlink" Id="rId117" Target="https://doi.org/10.1177/20578911231225501" TargetMode="External" /><Relationship Type="http://schemas.openxmlformats.org/officeDocument/2006/relationships/hyperlink" Id="rId103"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6"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8" Target="https://doi.org/10.1353/jod.2019.0056" TargetMode="External" /><Relationship Type="http://schemas.openxmlformats.org/officeDocument/2006/relationships/hyperlink" Id="rId85"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
  <cp:keywords>democratic conceptions, electoral losers, procedural democracy, Thailand, South Korea</cp:keywords>
  <dcterms:created xsi:type="dcterms:W3CDTF">2026-02-14T02:02:20Z</dcterms:created>
  <dcterms:modified xsi:type="dcterms:W3CDTF">2026-02-14T02:02:20Z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chicago-author-date.csl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