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E19E" w14:textId="2B368C8B" w:rsidR="008B33DC" w:rsidRPr="008B33DC" w:rsidRDefault="008B33DC" w:rsidP="00CB343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B33DC">
        <w:rPr>
          <w:b/>
          <w:bCs/>
          <w:sz w:val="28"/>
          <w:szCs w:val="28"/>
        </w:rPr>
        <w:t>Jeffrey Orcutt</w:t>
      </w:r>
    </w:p>
    <w:p w14:paraId="5775D72C" w14:textId="04272143" w:rsidR="00557C5F" w:rsidRPr="004D4464" w:rsidRDefault="00AE6392" w:rsidP="00CB343A">
      <w:pPr>
        <w:spacing w:after="0" w:line="240" w:lineRule="auto"/>
        <w:jc w:val="center"/>
      </w:pPr>
      <w:r>
        <w:t>Data Scientist</w:t>
      </w:r>
      <w:r w:rsidR="00557C5F" w:rsidRPr="004D4464">
        <w:t xml:space="preserve"> </w:t>
      </w:r>
      <w:r w:rsidR="00F77355" w:rsidRPr="004D4464">
        <w:t xml:space="preserve">| Operations Manager | </w:t>
      </w:r>
      <w:r w:rsidR="002476BC">
        <w:t>Data Analyst</w:t>
      </w:r>
    </w:p>
    <w:p w14:paraId="6732389C" w14:textId="61CFC07E" w:rsidR="001F3FD4" w:rsidRPr="004D4464" w:rsidRDefault="00AE6392" w:rsidP="00A36662">
      <w:pPr>
        <w:spacing w:after="0" w:line="240" w:lineRule="auto"/>
        <w:jc w:val="center"/>
      </w:pPr>
      <w:r>
        <w:t>Claims Analyst |</w:t>
      </w:r>
      <w:r w:rsidR="009D0920" w:rsidRPr="004D4464">
        <w:t xml:space="preserve"> </w:t>
      </w:r>
      <w:r w:rsidR="00251047">
        <w:t>People</w:t>
      </w:r>
      <w:r w:rsidR="001F3FD4" w:rsidRPr="004D4464">
        <w:t xml:space="preserve"> Training &amp; Develop</w:t>
      </w:r>
      <w:r w:rsidR="00EA7A3A">
        <w:t>er</w:t>
      </w:r>
      <w:r w:rsidR="001F3FD4" w:rsidRPr="004D4464">
        <w:t xml:space="preserve"> | </w:t>
      </w:r>
      <w:r w:rsidR="00A36662">
        <w:t>Programmer (R &amp; Python)</w:t>
      </w:r>
    </w:p>
    <w:p w14:paraId="3AC81076" w14:textId="77777777" w:rsidR="00D14E52" w:rsidRPr="004D4464" w:rsidRDefault="00D14E52" w:rsidP="00D14E52">
      <w:pPr>
        <w:spacing w:after="0" w:line="240" w:lineRule="auto"/>
        <w:jc w:val="center"/>
      </w:pPr>
    </w:p>
    <w:p w14:paraId="282C3FE8" w14:textId="354B4B1D" w:rsidR="00D14E52" w:rsidRPr="004D4464" w:rsidRDefault="00C64300" w:rsidP="00D14E52">
      <w:pPr>
        <w:spacing w:after="0" w:line="240" w:lineRule="auto"/>
      </w:pPr>
      <w:r w:rsidRPr="008453EB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6D546C" wp14:editId="6F1C8C9D">
                <wp:simplePos x="0" y="0"/>
                <wp:positionH relativeFrom="column">
                  <wp:posOffset>13335</wp:posOffset>
                </wp:positionH>
                <wp:positionV relativeFrom="paragraph">
                  <wp:posOffset>161925</wp:posOffset>
                </wp:positionV>
                <wp:extent cx="6863080" cy="0"/>
                <wp:effectExtent l="13335" t="6350" r="10160" b="127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FA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05pt;margin-top:12.75pt;width:54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f3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rDeAbjCoiq1NaGBulRvZpnTb87pHTVEdXyGPx2MpCbhYzkXUq4OANFdsMXzSCGAH6c&#10;1bGxfYCEKaBjlOR0k4QfPaLwcTafPaRz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"/>
            </w:pict>
          </mc:Fallback>
        </mc:AlternateContent>
      </w:r>
      <w:r w:rsidR="00E1415C" w:rsidRPr="004D4464">
        <w:t xml:space="preserve">summary and </w:t>
      </w:r>
      <w:r w:rsidR="00D14E52" w:rsidRPr="004D4464">
        <w:t>core competencies</w:t>
      </w:r>
    </w:p>
    <w:p w14:paraId="19DBAC06" w14:textId="337FE31A" w:rsidR="002613C3" w:rsidRPr="004D4464" w:rsidRDefault="002C3123" w:rsidP="00BC0C35">
      <w:pPr>
        <w:spacing w:after="0" w:line="240" w:lineRule="auto"/>
      </w:pPr>
      <w:r>
        <w:t xml:space="preserve">Driven, flexible </w:t>
      </w:r>
      <w:r w:rsidR="00B1432A">
        <w:t xml:space="preserve">and ethical </w:t>
      </w:r>
      <w:r w:rsidR="006832F4">
        <w:t xml:space="preserve">leadership </w:t>
      </w:r>
      <w:r w:rsidR="00A36662">
        <w:t>and analysis in</w:t>
      </w:r>
      <w:r w:rsidR="006832F4">
        <w:t xml:space="preserve"> </w:t>
      </w:r>
      <w:r w:rsidR="00BF3D80">
        <w:t xml:space="preserve">fast-paced </w:t>
      </w:r>
      <w:r w:rsidR="006832F4">
        <w:t xml:space="preserve">murky </w:t>
      </w:r>
      <w:r w:rsidR="00817E2A">
        <w:t>operations</w:t>
      </w:r>
      <w:r w:rsidR="006832F4">
        <w:t xml:space="preserve">, enjoy </w:t>
      </w:r>
      <w:r w:rsidR="00765558">
        <w:t xml:space="preserve">delivering </w:t>
      </w:r>
      <w:r w:rsidR="00BD50D8">
        <w:t xml:space="preserve">my team’s </w:t>
      </w:r>
      <w:r w:rsidR="006832F4">
        <w:t xml:space="preserve">execution of a </w:t>
      </w:r>
      <w:r w:rsidR="002A3BCF">
        <w:t xml:space="preserve">strategic </w:t>
      </w:r>
      <w:r w:rsidR="005347E6">
        <w:t>direction</w:t>
      </w:r>
      <w:r w:rsidR="00A36662">
        <w:t xml:space="preserve"> through manipulation and analysis of less than perfect information within large datasets</w:t>
      </w:r>
      <w:r>
        <w:t xml:space="preserve">. </w:t>
      </w:r>
      <w:r w:rsidR="002A3BCF">
        <w:t>Self-motivated and e</w:t>
      </w:r>
      <w:r w:rsidR="006832F4">
        <w:t>xtremely quick learner from seasoned professi</w:t>
      </w:r>
      <w:r w:rsidR="000679D4">
        <w:t>onals, leveraging relationships to ensure mutual success and fulfillment of all obligations</w:t>
      </w:r>
      <w:r w:rsidR="00EC4E09">
        <w:t>.</w:t>
      </w:r>
    </w:p>
    <w:p w14:paraId="1B631655" w14:textId="77777777" w:rsidR="00BC0C35" w:rsidRPr="004D4464" w:rsidRDefault="00BC0C35" w:rsidP="00BC0C35">
      <w:pPr>
        <w:spacing w:after="0" w:line="240" w:lineRule="auto"/>
      </w:pPr>
    </w:p>
    <w:p w14:paraId="6BD4A509" w14:textId="4B7B4A0B" w:rsidR="00706C6A" w:rsidRDefault="00F76E5B" w:rsidP="002476BC">
      <w:pPr>
        <w:spacing w:after="0" w:line="240" w:lineRule="auto"/>
        <w:jc w:val="center"/>
      </w:pPr>
      <w:r>
        <w:t xml:space="preserve">Data Driven </w:t>
      </w:r>
      <w:r w:rsidR="004D4464">
        <w:t>Process Improvement</w:t>
      </w:r>
      <w:r w:rsidR="00706C6A">
        <w:t xml:space="preserve"> </w:t>
      </w:r>
      <w:r w:rsidR="00706C6A">
        <w:sym w:font="Symbol" w:char="F0B7"/>
      </w:r>
      <w:r w:rsidR="00706C6A">
        <w:t xml:space="preserve"> </w:t>
      </w:r>
      <w:r w:rsidR="00672C56">
        <w:t xml:space="preserve">Data Wrangling </w:t>
      </w:r>
      <w:r w:rsidR="00AA142F">
        <w:t>(SQL)</w:t>
      </w:r>
    </w:p>
    <w:p w14:paraId="5E97272C" w14:textId="7F0C406F" w:rsidR="00CD097F" w:rsidRDefault="00672C56" w:rsidP="00706C6A">
      <w:pPr>
        <w:spacing w:after="0" w:line="240" w:lineRule="auto"/>
        <w:jc w:val="center"/>
      </w:pPr>
      <w:r>
        <w:t xml:space="preserve">Data Hypothesis Testing </w:t>
      </w:r>
      <w:r>
        <w:sym w:font="Symbol" w:char="F0B7"/>
      </w:r>
      <w:r>
        <w:t xml:space="preserve"> </w:t>
      </w:r>
      <w:r w:rsidR="00080479">
        <w:t>R Programming (Intermediate)</w:t>
      </w:r>
      <w:r w:rsidR="004D4464">
        <w:t xml:space="preserve"> </w:t>
      </w:r>
      <w:r w:rsidR="004D4464">
        <w:sym w:font="Symbol" w:char="F0B7"/>
      </w:r>
      <w:r w:rsidR="004D4464">
        <w:t xml:space="preserve"> </w:t>
      </w:r>
      <w:r w:rsidR="00824DFA">
        <w:t xml:space="preserve">Python Programming </w:t>
      </w:r>
      <w:r w:rsidR="00706C6A">
        <w:t>(Intermediate)</w:t>
      </w:r>
    </w:p>
    <w:p w14:paraId="7A7CEDEC" w14:textId="77777777" w:rsidR="006D12E5" w:rsidRDefault="006D12E5" w:rsidP="006D12E5">
      <w:pPr>
        <w:spacing w:after="0" w:line="240" w:lineRule="auto"/>
        <w:jc w:val="center"/>
      </w:pPr>
      <w:r>
        <w:t xml:space="preserve">Analytical Problem Solving </w:t>
      </w:r>
      <w:r>
        <w:sym w:font="Symbol" w:char="F0B7"/>
      </w:r>
      <w:r>
        <w:t xml:space="preserve"> Corporate Risk Incident Investigation and Handling  </w:t>
      </w:r>
    </w:p>
    <w:p w14:paraId="696FA0E9" w14:textId="77777777" w:rsidR="006D12E5" w:rsidRPr="004D4464" w:rsidRDefault="006D12E5" w:rsidP="00706C6A">
      <w:pPr>
        <w:spacing w:after="0" w:line="240" w:lineRule="auto"/>
        <w:jc w:val="center"/>
      </w:pPr>
    </w:p>
    <w:p w14:paraId="67C6BBB1" w14:textId="77777777" w:rsidR="000234B8" w:rsidRPr="004D4464" w:rsidRDefault="00014DA1" w:rsidP="00610E8F">
      <w:pPr>
        <w:spacing w:after="0" w:line="240" w:lineRule="auto"/>
      </w:pPr>
      <w:r w:rsidRPr="004D4464">
        <w:t>relevant education</w:t>
      </w:r>
    </w:p>
    <w:p w14:paraId="79BE155A" w14:textId="312118E3" w:rsidR="00A36662" w:rsidRPr="00AE6392" w:rsidRDefault="00C64300" w:rsidP="000234B8">
      <w:pPr>
        <w:spacing w:after="0" w:line="240" w:lineRule="auto"/>
        <w:rPr>
          <w:b/>
          <w:bCs/>
        </w:rPr>
      </w:pPr>
      <w:r w:rsidRPr="008453EB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4C9B75" wp14:editId="78B99DC7">
                <wp:simplePos x="0" y="0"/>
                <wp:positionH relativeFrom="column">
                  <wp:posOffset>13335</wp:posOffset>
                </wp:positionH>
                <wp:positionV relativeFrom="paragraph">
                  <wp:posOffset>-2540</wp:posOffset>
                </wp:positionV>
                <wp:extent cx="6863080" cy="0"/>
                <wp:effectExtent l="13335" t="9525" r="10160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AA7A9" id="AutoShape 3" o:spid="_x0000_s1026" type="#_x0000_t32" style="position:absolute;margin-left:1.05pt;margin-top:-.2pt;width:540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Ef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s7ms0k6B+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"/>
            </w:pict>
          </mc:Fallback>
        </mc:AlternateContent>
      </w:r>
      <w:r w:rsidR="00014DA1" w:rsidRPr="004D4464">
        <w:tab/>
      </w:r>
      <w:r w:rsidR="00A36662" w:rsidRPr="00AE6392">
        <w:rPr>
          <w:b/>
          <w:bCs/>
        </w:rPr>
        <w:t>Masters of Data Science (MDS)</w:t>
      </w:r>
    </w:p>
    <w:p w14:paraId="57995919" w14:textId="18568731" w:rsidR="00A36662" w:rsidRDefault="00A36662" w:rsidP="000234B8">
      <w:pPr>
        <w:spacing w:after="0" w:line="240" w:lineRule="auto"/>
      </w:pPr>
      <w:r>
        <w:tab/>
        <w:t>Ongoing, Anticipated Graduation December 202</w:t>
      </w:r>
      <w:r w:rsidR="00AE6392">
        <w:t>5</w:t>
      </w:r>
    </w:p>
    <w:p w14:paraId="55E5411C" w14:textId="6C610F68" w:rsidR="00A36662" w:rsidRDefault="00A36662" w:rsidP="000234B8">
      <w:pPr>
        <w:spacing w:after="0" w:line="240" w:lineRule="auto"/>
      </w:pPr>
      <w:r>
        <w:tab/>
        <w:t>University of Wisconsin Green Bay</w:t>
      </w:r>
    </w:p>
    <w:p w14:paraId="24D28E7B" w14:textId="7ED21E19" w:rsidR="00AE6392" w:rsidRDefault="00AE6392" w:rsidP="00AE6392">
      <w:pPr>
        <w:spacing w:after="0" w:line="240" w:lineRule="auto"/>
        <w:ind w:left="720"/>
      </w:pPr>
      <w:r>
        <w:t>Tangible Skills: R and Python Languages, Regression and Classification Models, Natural Language Processing, Optimization algorithms, HiveQL, Pig, Scala, AWS</w:t>
      </w:r>
    </w:p>
    <w:p w14:paraId="247057EB" w14:textId="04E99C41" w:rsidR="00A36662" w:rsidRDefault="00A36662" w:rsidP="000234B8">
      <w:pPr>
        <w:spacing w:after="0" w:line="240" w:lineRule="auto"/>
      </w:pPr>
      <w:r>
        <w:tab/>
      </w:r>
    </w:p>
    <w:p w14:paraId="4E1B670B" w14:textId="153A543B" w:rsidR="00195064" w:rsidRDefault="00014DA1" w:rsidP="00A36662">
      <w:pPr>
        <w:spacing w:after="0" w:line="240" w:lineRule="auto"/>
        <w:ind w:firstLine="720"/>
        <w:rPr>
          <w:b/>
        </w:rPr>
      </w:pPr>
      <w:r w:rsidRPr="00E074DD">
        <w:rPr>
          <w:b/>
        </w:rPr>
        <w:t>Master</w:t>
      </w:r>
      <w:r w:rsidR="004F6FCD" w:rsidRPr="00E074DD">
        <w:rPr>
          <w:b/>
        </w:rPr>
        <w:t xml:space="preserve"> of</w:t>
      </w:r>
      <w:r w:rsidRPr="00E074DD">
        <w:rPr>
          <w:b/>
        </w:rPr>
        <w:t xml:space="preserve"> Business Administration</w:t>
      </w:r>
      <w:r w:rsidR="00C101BC" w:rsidRPr="00E074DD">
        <w:rPr>
          <w:b/>
        </w:rPr>
        <w:t xml:space="preserve"> (M. B. A.)</w:t>
      </w:r>
    </w:p>
    <w:p w14:paraId="226DACDE" w14:textId="0FE84990" w:rsidR="00A36662" w:rsidRPr="00E074DD" w:rsidRDefault="00A36662" w:rsidP="000234B8">
      <w:pPr>
        <w:spacing w:after="0" w:line="240" w:lineRule="auto"/>
        <w:rPr>
          <w:b/>
        </w:rPr>
      </w:pPr>
      <w:r>
        <w:rPr>
          <w:b/>
        </w:rPr>
        <w:tab/>
        <w:t>Graduate Certificate of Data Analysis</w:t>
      </w:r>
    </w:p>
    <w:p w14:paraId="0C4CE080" w14:textId="174390E1" w:rsidR="000234B8" w:rsidRPr="004D4464" w:rsidRDefault="006E2A0E" w:rsidP="000234B8">
      <w:pPr>
        <w:spacing w:after="0" w:line="240" w:lineRule="auto"/>
      </w:pPr>
      <w:r w:rsidRPr="004D4464">
        <w:tab/>
        <w:t xml:space="preserve">Focus: </w:t>
      </w:r>
      <w:r w:rsidR="002476BC">
        <w:t>Operations Management and Data Analysis</w:t>
      </w:r>
      <w:r w:rsidR="00014DA1" w:rsidRPr="004D4464">
        <w:tab/>
      </w:r>
      <w:r w:rsidR="00014DA1" w:rsidRPr="004D4464">
        <w:tab/>
      </w:r>
      <w:r w:rsidR="00014DA1" w:rsidRPr="004D4464">
        <w:tab/>
      </w:r>
    </w:p>
    <w:p w14:paraId="7C4D3742" w14:textId="148860A5" w:rsidR="000234B8" w:rsidRPr="004D4464" w:rsidRDefault="00014DA1" w:rsidP="00610E8F">
      <w:pPr>
        <w:spacing w:after="0" w:line="240" w:lineRule="auto"/>
      </w:pPr>
      <w:r w:rsidRPr="004D4464">
        <w:tab/>
      </w:r>
      <w:r w:rsidR="00AC4791">
        <w:t>December</w:t>
      </w:r>
      <w:r w:rsidRPr="004D4464">
        <w:t xml:space="preserve"> 202</w:t>
      </w:r>
      <w:r w:rsidR="002476BC">
        <w:t>1</w:t>
      </w:r>
      <w:r w:rsidRPr="004D4464">
        <w:tab/>
      </w:r>
      <w:r w:rsidRPr="004D4464">
        <w:tab/>
      </w:r>
      <w:r w:rsidRPr="004D4464">
        <w:tab/>
      </w:r>
    </w:p>
    <w:p w14:paraId="394DD7FD" w14:textId="77777777" w:rsidR="00195064" w:rsidRDefault="00014DA1" w:rsidP="00364088">
      <w:pPr>
        <w:spacing w:after="0" w:line="240" w:lineRule="auto"/>
      </w:pPr>
      <w:r w:rsidRPr="004D4464">
        <w:tab/>
        <w:t xml:space="preserve">University of Missouri Kansas City </w:t>
      </w:r>
    </w:p>
    <w:p w14:paraId="36678C93" w14:textId="04F0B5FC" w:rsidR="00BD6110" w:rsidRPr="004D4464" w:rsidRDefault="00BB28DC" w:rsidP="00BB28DC">
      <w:pPr>
        <w:spacing w:after="0" w:line="240" w:lineRule="auto"/>
        <w:ind w:left="720"/>
      </w:pPr>
      <w:r>
        <w:t xml:space="preserve">Tangible Skills: </w:t>
      </w:r>
      <w:r w:rsidR="00BD6110">
        <w:t xml:space="preserve">R </w:t>
      </w:r>
      <w:r w:rsidR="00AE6392">
        <w:t>and Python P</w:t>
      </w:r>
      <w:r w:rsidR="00BD6110">
        <w:t>rogramming Language</w:t>
      </w:r>
      <w:r w:rsidR="00AE6392">
        <w:t>s</w:t>
      </w:r>
      <w:r w:rsidR="00AC4791">
        <w:t>,</w:t>
      </w:r>
      <w:r>
        <w:t xml:space="preserve"> Data Wrangling and Regression Modeling</w:t>
      </w:r>
      <w:r w:rsidR="00BD6110">
        <w:t xml:space="preserve">, </w:t>
      </w:r>
      <w:r w:rsidR="00AE6392">
        <w:t>Machine Learning,</w:t>
      </w:r>
      <w:r w:rsidR="00BD6110">
        <w:t xml:space="preserve"> Visual Data Presentation</w:t>
      </w:r>
    </w:p>
    <w:p w14:paraId="60AAE85B" w14:textId="77777777" w:rsidR="00195064" w:rsidRPr="004D4464" w:rsidRDefault="00195064" w:rsidP="00195064">
      <w:pPr>
        <w:spacing w:after="0" w:line="240" w:lineRule="auto"/>
        <w:ind w:left="720"/>
      </w:pPr>
    </w:p>
    <w:p w14:paraId="17A0DE14" w14:textId="77777777" w:rsidR="00195064" w:rsidRPr="00AE6392" w:rsidRDefault="00195064" w:rsidP="00195064">
      <w:pPr>
        <w:spacing w:after="0" w:line="240" w:lineRule="auto"/>
        <w:ind w:left="720"/>
        <w:rPr>
          <w:b/>
          <w:bCs/>
        </w:rPr>
      </w:pPr>
      <w:r w:rsidRPr="00AE6392">
        <w:rPr>
          <w:b/>
          <w:bCs/>
        </w:rPr>
        <w:t>Bachelor of Political Science</w:t>
      </w:r>
    </w:p>
    <w:p w14:paraId="117451C7" w14:textId="77777777" w:rsidR="00195064" w:rsidRPr="004D4464" w:rsidRDefault="00195064" w:rsidP="00195064">
      <w:pPr>
        <w:spacing w:after="0" w:line="240" w:lineRule="auto"/>
        <w:ind w:firstLine="720"/>
      </w:pPr>
      <w:r w:rsidRPr="004D4464">
        <w:t>Graduated: May 2010</w:t>
      </w:r>
      <w:r w:rsidR="00014DA1" w:rsidRPr="004D4464">
        <w:tab/>
      </w:r>
    </w:p>
    <w:p w14:paraId="393B56C1" w14:textId="51DBF9D5" w:rsidR="000431FE" w:rsidRDefault="00195064" w:rsidP="000C41EE">
      <w:pPr>
        <w:spacing w:after="0" w:line="240" w:lineRule="auto"/>
        <w:rPr>
          <w:caps/>
        </w:rPr>
      </w:pPr>
      <w:r>
        <w:tab/>
      </w:r>
      <w:r w:rsidR="00014DA1">
        <w:t>University of Kansas – Lawrence, KS</w:t>
      </w:r>
    </w:p>
    <w:p w14:paraId="347C042E" w14:textId="4B44A33D" w:rsidR="00C63D9E" w:rsidRPr="00C341EC" w:rsidRDefault="00C64300" w:rsidP="000C41E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4CAD2" wp14:editId="17F5C99F">
                <wp:simplePos x="0" y="0"/>
                <wp:positionH relativeFrom="column">
                  <wp:posOffset>-5715</wp:posOffset>
                </wp:positionH>
                <wp:positionV relativeFrom="paragraph">
                  <wp:posOffset>160655</wp:posOffset>
                </wp:positionV>
                <wp:extent cx="6863080" cy="0"/>
                <wp:effectExtent l="13335" t="8890" r="10160" b="101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BC01F" id="AutoShape 5" o:spid="_x0000_s1026" type="#_x0000_t32" style="position:absolute;margin-left:-.45pt;margin-top:12.65pt;width:54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h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N4xmMKyCqUlsbGqRH9WqeNf3ukNJVR1TLY/DbyUBuFjKSdynh4gwU2Q1fNIMYAvhx&#10;VsfG9gESpoCOUZLTTRJ+9IjCx9l89pDO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"/>
            </w:pict>
          </mc:Fallback>
        </mc:AlternateContent>
      </w:r>
      <w:r w:rsidR="00C341EC">
        <w:t xml:space="preserve">leadership </w:t>
      </w:r>
      <w:r w:rsidR="007C68F7">
        <w:t>summary</w:t>
      </w:r>
    </w:p>
    <w:p w14:paraId="4B8D3B02" w14:textId="5AF0234E" w:rsidR="002613C3" w:rsidRDefault="00281D10" w:rsidP="009435AB">
      <w:pPr>
        <w:spacing w:after="0" w:line="240" w:lineRule="auto"/>
        <w:ind w:left="1440" w:hanging="720"/>
      </w:pPr>
      <w:r>
        <w:t>1</w:t>
      </w:r>
      <w:r w:rsidR="00AE6392">
        <w:t>3</w:t>
      </w:r>
      <w:r w:rsidR="002613C3">
        <w:t xml:space="preserve"> years </w:t>
      </w:r>
      <w:r w:rsidR="00132FCE">
        <w:t xml:space="preserve">building </w:t>
      </w:r>
      <w:r w:rsidR="002613C3">
        <w:t xml:space="preserve">Union workforce </w:t>
      </w:r>
      <w:r w:rsidR="008D1FE3">
        <w:t>engag</w:t>
      </w:r>
      <w:r w:rsidR="002613C3">
        <w:t>ement that exceeded 100 assigned personnel for two large railroad</w:t>
      </w:r>
      <w:r w:rsidR="007C68F7">
        <w:t>s</w:t>
      </w:r>
      <w:r w:rsidR="002613C3">
        <w:t xml:space="preserve"> with consistent increases in responsibilit</w:t>
      </w:r>
      <w:r w:rsidR="00EC4E09">
        <w:t xml:space="preserve">y including selection, </w:t>
      </w:r>
      <w:r w:rsidR="001C080D">
        <w:t xml:space="preserve">team building, </w:t>
      </w:r>
      <w:r w:rsidR="00EC4E09">
        <w:t xml:space="preserve">safety compliance, </w:t>
      </w:r>
      <w:r w:rsidR="003F4500">
        <w:t>performance management, coaching</w:t>
      </w:r>
      <w:r w:rsidR="00EC4E09">
        <w:t xml:space="preserve">, </w:t>
      </w:r>
      <w:r w:rsidR="003F4500">
        <w:t xml:space="preserve">escalating payroll issues, </w:t>
      </w:r>
      <w:r w:rsidR="00EC4E09">
        <w:t xml:space="preserve">and </w:t>
      </w:r>
      <w:r w:rsidR="001C080D">
        <w:t xml:space="preserve">lead </w:t>
      </w:r>
      <w:r w:rsidR="00EC4E09">
        <w:t>workflow</w:t>
      </w:r>
      <w:r w:rsidR="00FE54DD">
        <w:t xml:space="preserve"> innovations</w:t>
      </w:r>
      <w:r w:rsidR="00EC4E09">
        <w:t>.</w:t>
      </w:r>
    </w:p>
    <w:p w14:paraId="706E504B" w14:textId="1A8A9753" w:rsidR="00B60F79" w:rsidRPr="00C341EC" w:rsidRDefault="002C3123" w:rsidP="00706C6A">
      <w:pPr>
        <w:spacing w:after="0" w:line="240" w:lineRule="auto"/>
        <w:ind w:left="1440" w:hanging="720"/>
      </w:pPr>
      <w:r>
        <w:t>Proactively c</w:t>
      </w:r>
      <w:r w:rsidR="001E2445">
        <w:t>ommunicate effectively with</w:t>
      </w:r>
      <w:r w:rsidR="0059583D">
        <w:t xml:space="preserve"> and coordinat</w:t>
      </w:r>
      <w:r w:rsidR="001E2445">
        <w:t>e</w:t>
      </w:r>
      <w:r w:rsidR="0059583D">
        <w:t xml:space="preserve"> of stakeholders at all levels to ensure successful planning, startup, operation, </w:t>
      </w:r>
      <w:r w:rsidR="00843023">
        <w:t xml:space="preserve">fulfillment of requirements, </w:t>
      </w:r>
      <w:r w:rsidR="0059583D">
        <w:t>and conclusion of all assigned projects</w:t>
      </w:r>
      <w:r w:rsidR="00860004">
        <w:t>,</w:t>
      </w:r>
      <w:r w:rsidR="005B2F46">
        <w:t xml:space="preserve"> business </w:t>
      </w:r>
      <w:r w:rsidR="00860004">
        <w:t xml:space="preserve">operations and </w:t>
      </w:r>
      <w:r w:rsidR="009843D1">
        <w:t xml:space="preserve">sales support </w:t>
      </w:r>
      <w:r w:rsidR="00722583">
        <w:t>through public speaking, meetings, presentations, writ</w:t>
      </w:r>
      <w:r w:rsidR="001A7F3E">
        <w:t xml:space="preserve">ten </w:t>
      </w:r>
      <w:r w:rsidR="00722583">
        <w:t>c</w:t>
      </w:r>
      <w:r w:rsidR="001A7F3E">
        <w:t>ommunication</w:t>
      </w:r>
      <w:r w:rsidR="00722583">
        <w:t xml:space="preserve">, </w:t>
      </w:r>
      <w:r w:rsidR="00281D10">
        <w:t>email,</w:t>
      </w:r>
      <w:r w:rsidR="00722583">
        <w:t xml:space="preserve"> and telephone.</w:t>
      </w:r>
    </w:p>
    <w:p w14:paraId="551B8354" w14:textId="2CF96430" w:rsidR="0086469D" w:rsidRPr="0006593C" w:rsidRDefault="00C64300" w:rsidP="00610E8F">
      <w:pPr>
        <w:spacing w:after="0" w:line="240" w:lineRule="auto"/>
      </w:pPr>
      <w:r w:rsidRPr="008453EB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15A2AB" wp14:editId="32B18D50">
                <wp:simplePos x="0" y="0"/>
                <wp:positionH relativeFrom="column">
                  <wp:posOffset>13335</wp:posOffset>
                </wp:positionH>
                <wp:positionV relativeFrom="paragraph">
                  <wp:posOffset>156210</wp:posOffset>
                </wp:positionV>
                <wp:extent cx="6863080" cy="0"/>
                <wp:effectExtent l="13335" t="13335" r="1016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C681F" id="AutoShape 2" o:spid="_x0000_s1026" type="#_x0000_t32" style="position:absolute;margin-left:1.05pt;margin-top:12.3pt;width:540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d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1nD+kc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"/>
            </w:pict>
          </mc:Fallback>
        </mc:AlternateContent>
      </w:r>
      <w:r w:rsidR="00255A95">
        <w:t xml:space="preserve">related </w:t>
      </w:r>
      <w:r w:rsidR="00C63D9E">
        <w:t>work</w:t>
      </w:r>
      <w:r w:rsidR="00014DA1" w:rsidRPr="008453EB">
        <w:t xml:space="preserve"> experience</w:t>
      </w:r>
    </w:p>
    <w:p w14:paraId="0DE3A446" w14:textId="2863DFB9" w:rsidR="00887475" w:rsidRDefault="00887475" w:rsidP="00887475">
      <w:pPr>
        <w:spacing w:after="0" w:line="240" w:lineRule="auto"/>
        <w:ind w:left="450"/>
        <w:rPr>
          <w:caps/>
        </w:rPr>
      </w:pPr>
      <w:r>
        <w:rPr>
          <w:b/>
        </w:rPr>
        <w:t xml:space="preserve">Claims Agent </w:t>
      </w:r>
      <w:r w:rsidR="00706C6A">
        <w:rPr>
          <w:b/>
        </w:rPr>
        <w:t>(Corporate Risk Analyst)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December 2019 </w:t>
      </w:r>
      <w:r w:rsidR="00706C6A">
        <w:t>–</w:t>
      </w:r>
      <w:r>
        <w:t xml:space="preserve"> </w:t>
      </w:r>
      <w:r w:rsidR="00706C6A">
        <w:t>June 2023</w:t>
      </w:r>
    </w:p>
    <w:p w14:paraId="3C893473" w14:textId="3E04F1EF" w:rsidR="008B33DC" w:rsidRPr="008B33DC" w:rsidRDefault="00887475" w:rsidP="008B33DC">
      <w:pPr>
        <w:spacing w:after="0" w:line="240" w:lineRule="auto"/>
      </w:pPr>
      <w:r>
        <w:tab/>
        <w:t xml:space="preserve">Kansas City Southern Railway Inc. </w:t>
      </w:r>
    </w:p>
    <w:p w14:paraId="7B088D41" w14:textId="744CACAC" w:rsidR="00887475" w:rsidRPr="00887475" w:rsidRDefault="00887475" w:rsidP="0088747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Served as primary responder for property damage, collisions, and injuries on assigned territory to protect KCS’s legal and financial interests to include creating investigative strategy, claimant and witness follow-up, and settlement valuation and strategy</w:t>
      </w:r>
      <w:r w:rsidR="00706C6A">
        <w:t xml:space="preserve"> of a portfolio of claims with cumulative demands in excess of $40 million.</w:t>
      </w:r>
    </w:p>
    <w:p w14:paraId="2D453B7E" w14:textId="5EFBED4F" w:rsidR="00887475" w:rsidRPr="00887475" w:rsidRDefault="00887475" w:rsidP="0088747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Manage</w:t>
      </w:r>
      <w:r w:rsidR="006D12E5">
        <w:t>d</w:t>
      </w:r>
      <w:r>
        <w:t xml:space="preserve"> the Claims Department’s </w:t>
      </w:r>
      <w:r w:rsidR="008B33DC">
        <w:t>technical requirements and</w:t>
      </w:r>
      <w:r>
        <w:t xml:space="preserve"> capabilities, relationships with vendors and foreign line railroads, and legal preservation efforts.</w:t>
      </w:r>
    </w:p>
    <w:p w14:paraId="14C5328D" w14:textId="2041C945" w:rsidR="00887475" w:rsidRDefault="00887475" w:rsidP="0088747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rPr>
          <w:caps/>
        </w:rPr>
        <w:t>S</w:t>
      </w:r>
      <w:r>
        <w:t xml:space="preserve">elected to represent KCS on the American Association of Railroads (AAR) Claims Committees and </w:t>
      </w:r>
      <w:r w:rsidR="00706C6A">
        <w:t>standing</w:t>
      </w:r>
      <w:r>
        <w:t xml:space="preserve"> member of the LDVR and evidence preservation sub-committees. </w:t>
      </w:r>
    </w:p>
    <w:p w14:paraId="2FFB3716" w14:textId="75874718" w:rsidR="002476BC" w:rsidRDefault="002476BC" w:rsidP="00610E8F">
      <w:pPr>
        <w:spacing w:after="0" w:line="240" w:lineRule="auto"/>
        <w:rPr>
          <w:caps/>
        </w:rPr>
      </w:pPr>
    </w:p>
    <w:p w14:paraId="1B9510E4" w14:textId="77777777" w:rsidR="00AE6392" w:rsidRDefault="00AE6392" w:rsidP="00610E8F">
      <w:pPr>
        <w:spacing w:after="0" w:line="240" w:lineRule="auto"/>
        <w:rPr>
          <w:caps/>
        </w:rPr>
      </w:pPr>
    </w:p>
    <w:p w14:paraId="140C8219" w14:textId="77777777" w:rsidR="00AE6392" w:rsidRPr="008453EB" w:rsidRDefault="00AE6392" w:rsidP="00610E8F">
      <w:pPr>
        <w:spacing w:after="0" w:line="240" w:lineRule="auto"/>
        <w:rPr>
          <w:caps/>
        </w:rPr>
      </w:pPr>
    </w:p>
    <w:p w14:paraId="1B8A1F2F" w14:textId="0D642037" w:rsidR="00C32B6D" w:rsidRDefault="00014DA1" w:rsidP="00DD4BB5">
      <w:pPr>
        <w:spacing w:after="0" w:line="240" w:lineRule="auto"/>
        <w:ind w:left="450"/>
        <w:rPr>
          <w:caps/>
        </w:rPr>
      </w:pPr>
      <w:r w:rsidRPr="00E074DD">
        <w:rPr>
          <w:b/>
        </w:rPr>
        <w:t>Trainmaster</w:t>
      </w:r>
      <w:r w:rsidR="006D12E5">
        <w:rPr>
          <w:b/>
        </w:rPr>
        <w:t xml:space="preserve"> (Operations Manager)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April 2016 </w:t>
      </w:r>
      <w:r w:rsidR="002476BC">
        <w:t>–</w:t>
      </w:r>
      <w:r>
        <w:t xml:space="preserve"> </w:t>
      </w:r>
      <w:r w:rsidR="002476BC">
        <w:t>December 2019</w:t>
      </w:r>
    </w:p>
    <w:p w14:paraId="1CDB169B" w14:textId="77777777" w:rsidR="00DD4BB5" w:rsidRDefault="00014DA1" w:rsidP="00DD4BB5">
      <w:pPr>
        <w:spacing w:after="0" w:line="240" w:lineRule="auto"/>
        <w:ind w:firstLine="450"/>
        <w:rPr>
          <w:caps/>
        </w:rPr>
      </w:pPr>
      <w:r>
        <w:t>Terminal Trainmaster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  <w:t>September 2015 – April 2016</w:t>
      </w:r>
    </w:p>
    <w:p w14:paraId="1BFF0B8E" w14:textId="77777777" w:rsidR="00B25759" w:rsidRPr="008453EB" w:rsidRDefault="00014DA1" w:rsidP="00DD4BB5">
      <w:pPr>
        <w:spacing w:after="0" w:line="240" w:lineRule="auto"/>
        <w:ind w:firstLine="450"/>
        <w:rPr>
          <w:caps/>
        </w:rPr>
      </w:pPr>
      <w:r>
        <w:t>Assistant Trainmaster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2015 – September 2015</w:t>
      </w:r>
    </w:p>
    <w:p w14:paraId="226B18DC" w14:textId="77777777" w:rsidR="00901FF3" w:rsidRPr="00640C6F" w:rsidRDefault="00014DA1" w:rsidP="00640C6F">
      <w:pPr>
        <w:spacing w:after="0" w:line="240" w:lineRule="auto"/>
        <w:ind w:firstLine="720"/>
      </w:pPr>
      <w:r>
        <w:t xml:space="preserve">Kansas City Southern Railway </w:t>
      </w:r>
      <w:r w:rsidR="00711020">
        <w:t xml:space="preserve">Inc. </w:t>
      </w:r>
    </w:p>
    <w:p w14:paraId="01A57456" w14:textId="77777777" w:rsidR="00DD4BB5" w:rsidRDefault="00014DA1" w:rsidP="00014DA1">
      <w:pPr>
        <w:spacing w:after="0" w:line="240" w:lineRule="auto"/>
        <w:ind w:firstLine="450"/>
        <w:rPr>
          <w:caps/>
        </w:rPr>
      </w:pPr>
      <w:r>
        <w:t>Assistant Trainmaster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2010 – July 2013</w:t>
      </w:r>
    </w:p>
    <w:p w14:paraId="436CB480" w14:textId="77777777" w:rsidR="00DD4BB5" w:rsidRDefault="00014DA1" w:rsidP="00295040">
      <w:pPr>
        <w:spacing w:after="0" w:line="240" w:lineRule="auto"/>
        <w:ind w:firstLine="720"/>
        <w:rPr>
          <w:caps/>
        </w:rPr>
      </w:pPr>
      <w:r>
        <w:t>Norfolk Southern Railway</w:t>
      </w:r>
      <w:r w:rsidR="00711020">
        <w:t xml:space="preserve"> Inc.</w:t>
      </w:r>
    </w:p>
    <w:p w14:paraId="3C556140" w14:textId="7FD1ACA3" w:rsidR="006E2A0E" w:rsidRPr="006E2A0E" w:rsidRDefault="00030EDA" w:rsidP="00DD4BB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Ownership of d</w:t>
      </w:r>
      <w:r w:rsidR="00014DA1">
        <w:t>aily process</w:t>
      </w:r>
      <w:r>
        <w:t>es for</w:t>
      </w:r>
      <w:r w:rsidR="00014DA1">
        <w:t xml:space="preserve"> </w:t>
      </w:r>
      <w:r w:rsidR="00685639">
        <w:t>operational performance</w:t>
      </w:r>
      <w:r w:rsidR="005B2F46">
        <w:t xml:space="preserve"> and ensure accuracy of</w:t>
      </w:r>
      <w:r w:rsidR="00685639">
        <w:t xml:space="preserve"> </w:t>
      </w:r>
      <w:r w:rsidR="00FA70CA">
        <w:t xml:space="preserve">timely and organized </w:t>
      </w:r>
      <w:r w:rsidR="00685639">
        <w:t xml:space="preserve">movements </w:t>
      </w:r>
      <w:r>
        <w:t>of more than 2000 rail cars a day in</w:t>
      </w:r>
      <w:r w:rsidR="00014DA1">
        <w:t xml:space="preserve"> assigned</w:t>
      </w:r>
      <w:r w:rsidR="00D57C1C">
        <w:t xml:space="preserve"> station</w:t>
      </w:r>
      <w:r w:rsidR="006E2A0E">
        <w:t xml:space="preserve"> and terminals</w:t>
      </w:r>
      <w:r w:rsidR="00685639">
        <w:t xml:space="preserve"> </w:t>
      </w:r>
    </w:p>
    <w:p w14:paraId="3280B5E2" w14:textId="02642B39" w:rsidR="00DD4BB5" w:rsidRPr="00DD4BB5" w:rsidRDefault="00345FAA" w:rsidP="00DD4BB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 xml:space="preserve">Exercise </w:t>
      </w:r>
      <w:r w:rsidR="006B004A">
        <w:t>good</w:t>
      </w:r>
      <w:r>
        <w:t xml:space="preserve"> judgement to</w:t>
      </w:r>
      <w:r w:rsidR="003F4500">
        <w:t xml:space="preserve"> adjust</w:t>
      </w:r>
      <w:r w:rsidR="006E2A0E">
        <w:t xml:space="preserve"> processes to </w:t>
      </w:r>
      <w:r w:rsidR="00956973">
        <w:t>ensure fulfillment of</w:t>
      </w:r>
      <w:r w:rsidR="0015566D">
        <w:t xml:space="preserve"> 100% of</w:t>
      </w:r>
      <w:r w:rsidR="006E2A0E">
        <w:t xml:space="preserve"> daily</w:t>
      </w:r>
      <w:r w:rsidR="00014DA1">
        <w:t xml:space="preserve"> target</w:t>
      </w:r>
      <w:r w:rsidR="00C64300">
        <w:t xml:space="preserve"> key performance metrics (</w:t>
      </w:r>
      <w:r w:rsidR="00014DA1">
        <w:t>KPI</w:t>
      </w:r>
      <w:r w:rsidR="00C64300">
        <w:t>)</w:t>
      </w:r>
      <w:r w:rsidR="00014DA1">
        <w:t xml:space="preserve"> for </w:t>
      </w:r>
      <w:r w:rsidR="00460B2B">
        <w:t>productivity</w:t>
      </w:r>
      <w:r w:rsidR="006E2A0E">
        <w:t xml:space="preserve">, </w:t>
      </w:r>
      <w:r w:rsidR="00014DA1">
        <w:t>crew cost, material cost reduction, inventory management, customer service, and</w:t>
      </w:r>
      <w:r w:rsidR="006C673B">
        <w:t xml:space="preserve"> continuous improvement efforts</w:t>
      </w:r>
      <w:r>
        <w:t xml:space="preserve"> </w:t>
      </w:r>
    </w:p>
    <w:p w14:paraId="0ECE6C95" w14:textId="33D5975A" w:rsidR="002B2DDA" w:rsidRPr="002B2DDA" w:rsidRDefault="00014DA1" w:rsidP="00DD4BB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 xml:space="preserve">Implemented an aggressive </w:t>
      </w:r>
      <w:r w:rsidR="000B73D1">
        <w:t xml:space="preserve">operational excellence </w:t>
      </w:r>
      <w:r w:rsidR="003500D1">
        <w:t xml:space="preserve">and process improvement </w:t>
      </w:r>
      <w:r>
        <w:t xml:space="preserve">effort that reduced overtime </w:t>
      </w:r>
      <w:r w:rsidR="0015566D">
        <w:t xml:space="preserve">on </w:t>
      </w:r>
      <w:r w:rsidR="00671557">
        <w:t>local jobs and addition</w:t>
      </w:r>
      <w:r w:rsidR="00331B3F">
        <w:t xml:space="preserve">al crew costs in excess of $100,000 per year. </w:t>
      </w:r>
      <w:r w:rsidR="00671557">
        <w:t xml:space="preserve"> </w:t>
      </w:r>
    </w:p>
    <w:p w14:paraId="20283C90" w14:textId="02CCB74E" w:rsidR="0015566D" w:rsidRPr="0015566D" w:rsidRDefault="002C3123" w:rsidP="0015566D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Driven</w:t>
      </w:r>
      <w:r w:rsidR="0044047A">
        <w:t xml:space="preserve"> </w:t>
      </w:r>
      <w:r w:rsidR="009E6092">
        <w:t xml:space="preserve">purchasing of </w:t>
      </w:r>
      <w:r w:rsidR="00E81A3F">
        <w:t xml:space="preserve">equipment and </w:t>
      </w:r>
      <w:r w:rsidR="00030EDA">
        <w:t xml:space="preserve">supply costs </w:t>
      </w:r>
      <w:r>
        <w:t xml:space="preserve">down by </w:t>
      </w:r>
      <w:r w:rsidR="0015566D">
        <w:t>more than 75%</w:t>
      </w:r>
      <w:r w:rsidR="00030EDA">
        <w:t xml:space="preserve"> through optimizing </w:t>
      </w:r>
      <w:r w:rsidR="00873FEC">
        <w:t>external suppliers</w:t>
      </w:r>
      <w:r w:rsidR="00030EDA">
        <w:t xml:space="preserve"> </w:t>
      </w:r>
      <w:r w:rsidR="00014DA1">
        <w:t>and improved inventory control</w:t>
      </w:r>
      <w:r w:rsidR="00030EDA">
        <w:t xml:space="preserve">s reducing </w:t>
      </w:r>
      <w:r w:rsidR="0044047A">
        <w:t xml:space="preserve">product </w:t>
      </w:r>
      <w:r w:rsidR="00030EDA">
        <w:t>spoilage and increasing accountability</w:t>
      </w:r>
      <w:r w:rsidR="005B2F46">
        <w:t xml:space="preserve"> in loss prevention</w:t>
      </w:r>
    </w:p>
    <w:p w14:paraId="42A82F23" w14:textId="245816E7" w:rsidR="00B25759" w:rsidRPr="005B4BB9" w:rsidRDefault="00014DA1" w:rsidP="00DD4BB5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Served as primary responder for</w:t>
      </w:r>
      <w:r w:rsidR="00030EDA">
        <w:t xml:space="preserve"> more than 100 incidents within my territory</w:t>
      </w:r>
      <w:r>
        <w:t xml:space="preserve"> from start to finish of incident </w:t>
      </w:r>
      <w:r w:rsidR="00817E2A">
        <w:t xml:space="preserve">operations </w:t>
      </w:r>
      <w:r>
        <w:t xml:space="preserve">including interfacing with local emergency services, acquiring additional resources, following up with root cause identification and </w:t>
      </w:r>
      <w:r w:rsidR="007E51D3">
        <w:t>writing</w:t>
      </w:r>
      <w:r w:rsidR="00C82AE7">
        <w:t xml:space="preserve"> of </w:t>
      </w:r>
      <w:r>
        <w:t xml:space="preserve">proper </w:t>
      </w:r>
      <w:r w:rsidR="006C673B">
        <w:t>documentation of all incidents</w:t>
      </w:r>
    </w:p>
    <w:p w14:paraId="29170498" w14:textId="2449E0D5" w:rsidR="00685639" w:rsidRDefault="00685639" w:rsidP="005B4BB9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bookmarkStart w:id="0" w:name="_Hlk70250301"/>
      <w:r>
        <w:t>Leveraged Six Sigma Yellow Belt</w:t>
      </w:r>
      <w:r w:rsidR="000D7BE1">
        <w:t xml:space="preserve">, Kaizen, </w:t>
      </w:r>
      <w:r w:rsidR="00DB7DC7">
        <w:t>and</w:t>
      </w:r>
      <w:r w:rsidR="001B08DD">
        <w:t xml:space="preserve"> Lean Technique</w:t>
      </w:r>
      <w:r>
        <w:t xml:space="preserve"> training</w:t>
      </w:r>
      <w:r w:rsidR="00DB7DC7">
        <w:t xml:space="preserve">, math, </w:t>
      </w:r>
      <w:r>
        <w:t xml:space="preserve">and analytical skills to provide </w:t>
      </w:r>
      <w:r w:rsidR="0075176A">
        <w:t xml:space="preserve">better </w:t>
      </w:r>
      <w:r w:rsidR="00AA31E0">
        <w:t xml:space="preserve">a </w:t>
      </w:r>
      <w:r w:rsidR="0075176A">
        <w:t xml:space="preserve">customer </w:t>
      </w:r>
      <w:r w:rsidR="00AA31E0">
        <w:t xml:space="preserve">experience and </w:t>
      </w:r>
      <w:r w:rsidR="0075176A">
        <w:t xml:space="preserve">service through </w:t>
      </w:r>
      <w:r w:rsidR="00DB46F2">
        <w:t>forecast</w:t>
      </w:r>
      <w:r w:rsidR="00B236D7">
        <w:t xml:space="preserve">ing </w:t>
      </w:r>
      <w:r>
        <w:t xml:space="preserve">a better </w:t>
      </w:r>
      <w:r w:rsidR="002A3BCF">
        <w:t>delivery estimate</w:t>
      </w:r>
      <w:r>
        <w:t xml:space="preserve"> of their shipments</w:t>
      </w:r>
      <w:r w:rsidR="003434E7">
        <w:t xml:space="preserve"> to</w:t>
      </w:r>
      <w:r w:rsidR="00132FCE">
        <w:t xml:space="preserve"> customers’ </w:t>
      </w:r>
      <w:r w:rsidR="004019EF">
        <w:t xml:space="preserve">manufacturing </w:t>
      </w:r>
      <w:r w:rsidR="003434E7">
        <w:t>warehouse</w:t>
      </w:r>
      <w:r>
        <w:t xml:space="preserve"> than available on our corporate website</w:t>
      </w:r>
    </w:p>
    <w:bookmarkEnd w:id="0"/>
    <w:p w14:paraId="789803DC" w14:textId="77777777" w:rsidR="008244EA" w:rsidRPr="006E39F1" w:rsidRDefault="008244EA" w:rsidP="008244EA">
      <w:pPr>
        <w:spacing w:after="0" w:line="240" w:lineRule="auto"/>
        <w:ind w:left="1080"/>
        <w:rPr>
          <w:caps/>
        </w:rPr>
      </w:pPr>
    </w:p>
    <w:p w14:paraId="7AD90F6C" w14:textId="77777777" w:rsidR="009B34DD" w:rsidRPr="00E074DD" w:rsidRDefault="00014DA1" w:rsidP="00DD4BB5">
      <w:pPr>
        <w:spacing w:after="0" w:line="240" w:lineRule="auto"/>
        <w:ind w:left="720" w:hanging="270"/>
        <w:rPr>
          <w:b/>
        </w:rPr>
      </w:pPr>
      <w:r w:rsidRPr="00E074DD">
        <w:rPr>
          <w:b/>
        </w:rPr>
        <w:t>Logistics Operations Officer</w:t>
      </w:r>
      <w:r w:rsidRPr="00E074DD">
        <w:rPr>
          <w:b/>
        </w:rPr>
        <w:tab/>
      </w:r>
      <w:r w:rsidRPr="00E074DD">
        <w:rPr>
          <w:b/>
        </w:rPr>
        <w:tab/>
      </w:r>
      <w:r w:rsidRPr="00E074DD">
        <w:rPr>
          <w:b/>
        </w:rPr>
        <w:tab/>
      </w:r>
      <w:r w:rsidRPr="00E074DD">
        <w:rPr>
          <w:b/>
        </w:rPr>
        <w:tab/>
      </w:r>
      <w:r w:rsidRPr="00E074DD">
        <w:rPr>
          <w:b/>
        </w:rPr>
        <w:tab/>
      </w:r>
      <w:r w:rsidRPr="00E074DD">
        <w:rPr>
          <w:b/>
        </w:rPr>
        <w:tab/>
        <w:t xml:space="preserve">        </w:t>
      </w:r>
    </w:p>
    <w:p w14:paraId="74318FDA" w14:textId="77777777" w:rsidR="00510805" w:rsidRDefault="009B34DD" w:rsidP="009B34DD">
      <w:pPr>
        <w:spacing w:after="0" w:line="240" w:lineRule="auto"/>
        <w:ind w:left="720"/>
      </w:pPr>
      <w:r>
        <w:t xml:space="preserve">Afghanistan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4DA1">
        <w:t>J</w:t>
      </w:r>
      <w:r w:rsidR="00014DA1" w:rsidRPr="008453EB">
        <w:t xml:space="preserve">anuary 2014 – </w:t>
      </w:r>
      <w:r w:rsidR="00014DA1">
        <w:t>J</w:t>
      </w:r>
      <w:r w:rsidR="00014DA1" w:rsidRPr="008453EB">
        <w:t>anuary 2015</w:t>
      </w:r>
    </w:p>
    <w:p w14:paraId="2C689482" w14:textId="77777777" w:rsidR="006E2A0E" w:rsidRPr="007B3597" w:rsidRDefault="009B34DD" w:rsidP="007B3597">
      <w:pPr>
        <w:spacing w:after="0" w:line="240" w:lineRule="auto"/>
        <w:ind w:left="720"/>
      </w:pPr>
      <w:r>
        <w:rPr>
          <w:caps/>
        </w:rPr>
        <w:t>U.S. A</w:t>
      </w:r>
      <w:r>
        <w:t>rmy</w:t>
      </w:r>
    </w:p>
    <w:p w14:paraId="431611DF" w14:textId="77777777" w:rsidR="009B34DD" w:rsidRDefault="009B34DD" w:rsidP="009B34DD">
      <w:pPr>
        <w:spacing w:after="0" w:line="240" w:lineRule="auto"/>
        <w:ind w:firstLine="450"/>
      </w:pPr>
      <w:r>
        <w:rPr>
          <w:caps/>
        </w:rPr>
        <w:t>D</w:t>
      </w:r>
      <w:r>
        <w:t>etachment</w:t>
      </w:r>
      <w:r>
        <w:rPr>
          <w:caps/>
        </w:rPr>
        <w:t xml:space="preserve"> c</w:t>
      </w:r>
      <w:r>
        <w:t>ommander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2010 – January 2014</w:t>
      </w:r>
    </w:p>
    <w:p w14:paraId="40B87F43" w14:textId="77777777" w:rsidR="007B3597" w:rsidRDefault="007B3597" w:rsidP="009B34DD">
      <w:pPr>
        <w:spacing w:after="0" w:line="240" w:lineRule="auto"/>
        <w:ind w:firstLine="450"/>
        <w:rPr>
          <w:caps/>
        </w:rPr>
      </w:pPr>
      <w:r>
        <w:t>Transportation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2015 – June 2018</w:t>
      </w:r>
    </w:p>
    <w:p w14:paraId="00F712B9" w14:textId="77777777" w:rsidR="00EA5C8E" w:rsidRPr="008453EB" w:rsidRDefault="009B34DD" w:rsidP="009B34DD">
      <w:pPr>
        <w:spacing w:after="0" w:line="240" w:lineRule="auto"/>
        <w:ind w:firstLine="720"/>
        <w:rPr>
          <w:caps/>
        </w:rPr>
      </w:pPr>
      <w:r>
        <w:rPr>
          <w:caps/>
        </w:rPr>
        <w:t>U.S. A</w:t>
      </w:r>
      <w:r>
        <w:t xml:space="preserve">rmy </w:t>
      </w:r>
      <w:r>
        <w:rPr>
          <w:caps/>
        </w:rPr>
        <w:t>R</w:t>
      </w:r>
      <w:r>
        <w:t>eserves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</w:p>
    <w:p w14:paraId="2195ED78" w14:textId="6699596E" w:rsidR="006C3B0C" w:rsidRPr="008453EB" w:rsidRDefault="00003321" w:rsidP="00295040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Develop</w:t>
      </w:r>
      <w:r w:rsidR="00014DA1" w:rsidRPr="008453EB">
        <w:t>, resourc</w:t>
      </w:r>
      <w:r w:rsidR="00866A83">
        <w:t>e</w:t>
      </w:r>
      <w:r w:rsidR="00014DA1" w:rsidRPr="008453EB">
        <w:t xml:space="preserve">, and </w:t>
      </w:r>
      <w:r w:rsidR="00014DA1">
        <w:t>acted as</w:t>
      </w:r>
      <w:r>
        <w:t xml:space="preserve"> global</w:t>
      </w:r>
      <w:r w:rsidR="00014DA1">
        <w:t xml:space="preserve"> program manager to expedite </w:t>
      </w:r>
      <w:r w:rsidR="00014DA1" w:rsidRPr="008453EB">
        <w:t xml:space="preserve">foreign military </w:t>
      </w:r>
      <w:r w:rsidR="00C1473E">
        <w:t xml:space="preserve">engineering items </w:t>
      </w:r>
      <w:r w:rsidR="00014DA1" w:rsidRPr="008453EB">
        <w:t xml:space="preserve">to </w:t>
      </w:r>
      <w:r w:rsidR="009B34DD">
        <w:t>K</w:t>
      </w:r>
      <w:r w:rsidR="00014DA1" w:rsidRPr="008453EB">
        <w:t xml:space="preserve">abul via </w:t>
      </w:r>
      <w:r w:rsidR="00014DA1">
        <w:t xml:space="preserve">commercial carrier contracts </w:t>
      </w:r>
      <w:r w:rsidR="00014DA1" w:rsidRPr="008453EB">
        <w:t>valued in excess of $7 million</w:t>
      </w:r>
      <w:r w:rsidR="006C673B">
        <w:t xml:space="preserve"> in less than 30 days</w:t>
      </w:r>
      <w:r w:rsidR="001A7F3E">
        <w:t xml:space="preserve"> including developing and writing SOPs, memorandums of understanding, and</w:t>
      </w:r>
      <w:r w:rsidR="000E3190">
        <w:t xml:space="preserve"> process measurement indicators (KPI)</w:t>
      </w:r>
    </w:p>
    <w:p w14:paraId="676E9A39" w14:textId="7DE5D773" w:rsidR="00F54152" w:rsidRPr="00F07671" w:rsidRDefault="00A5238C" w:rsidP="00295040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Ensured the operational performance of</w:t>
      </w:r>
      <w:r w:rsidR="00014DA1">
        <w:t xml:space="preserve"> the ground retrograde program </w:t>
      </w:r>
      <w:r w:rsidR="00F07671">
        <w:t xml:space="preserve">in excess of 2900 pieces </w:t>
      </w:r>
      <w:r w:rsidR="00FD74B2">
        <w:t xml:space="preserve">from Afghanistan </w:t>
      </w:r>
      <w:r w:rsidR="00014DA1">
        <w:t xml:space="preserve">through </w:t>
      </w:r>
      <w:r w:rsidR="009B34DD">
        <w:t>P</w:t>
      </w:r>
      <w:r w:rsidR="00014DA1">
        <w:t>akistan</w:t>
      </w:r>
      <w:r w:rsidR="00014DA1" w:rsidRPr="008453EB">
        <w:t xml:space="preserve"> and the northern distribution route; </w:t>
      </w:r>
      <w:r w:rsidR="00014DA1">
        <w:t xml:space="preserve">complete </w:t>
      </w:r>
      <w:r w:rsidR="00014DA1" w:rsidRPr="008453EB">
        <w:t>oversight of</w:t>
      </w:r>
      <w:r w:rsidR="00014DA1">
        <w:t xml:space="preserve"> </w:t>
      </w:r>
      <w:r w:rsidR="009B34DD">
        <w:t>third-party</w:t>
      </w:r>
      <w:r w:rsidR="00014DA1">
        <w:t xml:space="preserve"> logistics movement</w:t>
      </w:r>
      <w:r w:rsidR="00014DA1" w:rsidRPr="008453EB">
        <w:t xml:space="preserve"> of every piece of cargo leaving </w:t>
      </w:r>
      <w:r w:rsidR="009B34DD">
        <w:t>A</w:t>
      </w:r>
      <w:r w:rsidR="00014DA1" w:rsidRPr="008453EB">
        <w:t>fghanistan via truck and rail</w:t>
      </w:r>
      <w:r w:rsidR="0015011D">
        <w:t xml:space="preserve"> including forecasts for future movements</w:t>
      </w:r>
      <w:r w:rsidR="00F07671">
        <w:t xml:space="preserve"> valued in excess of $60 million</w:t>
      </w:r>
    </w:p>
    <w:p w14:paraId="0E258895" w14:textId="67EDB1DA" w:rsidR="00A5238C" w:rsidRPr="008453EB" w:rsidRDefault="00A5238C" w:rsidP="00295040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 xml:space="preserve">Leveraged Six Sigma training to quickly </w:t>
      </w:r>
      <w:r w:rsidR="00FC164E">
        <w:t xml:space="preserve">research </w:t>
      </w:r>
      <w:r>
        <w:t>service issues and outliers to our</w:t>
      </w:r>
      <w:r w:rsidR="004216CC">
        <w:t xml:space="preserve"> analytical</w:t>
      </w:r>
      <w:r>
        <w:t xml:space="preserve"> performance metrics, then troubleshot the problems with stakeholders with effective communication ensuring unparalleled customer service. </w:t>
      </w:r>
    </w:p>
    <w:p w14:paraId="216D3A96" w14:textId="1A37675C" w:rsidR="007B3597" w:rsidRPr="000431FE" w:rsidRDefault="00193E68" w:rsidP="000431FE">
      <w:pPr>
        <w:numPr>
          <w:ilvl w:val="0"/>
          <w:numId w:val="8"/>
        </w:numPr>
        <w:spacing w:after="0" w:line="240" w:lineRule="auto"/>
        <w:ind w:left="720" w:hanging="270"/>
        <w:rPr>
          <w:caps/>
        </w:rPr>
      </w:pPr>
      <w:r>
        <w:t>Proactively i</w:t>
      </w:r>
      <w:r w:rsidR="007B3597">
        <w:t xml:space="preserve">dentified and successfully re-routed 650 pieces of cargo to a different mode after a prolonged border closure in Pakistan, ensuring their safe delivery back to the U.S. </w:t>
      </w:r>
      <w:r w:rsidR="00647E65">
        <w:t xml:space="preserve">warehouses </w:t>
      </w:r>
      <w:r w:rsidR="007B3597">
        <w:t>throug</w:t>
      </w:r>
      <w:r w:rsidR="006C673B">
        <w:t>h other modes of transportation</w:t>
      </w:r>
    </w:p>
    <w:sectPr w:rsidR="007B3597" w:rsidRPr="000431FE" w:rsidSect="00281D10">
      <w:pgSz w:w="12240" w:h="15840" w:code="1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AC66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47BC2"/>
    <w:multiLevelType w:val="hybridMultilevel"/>
    <w:tmpl w:val="303E4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86A0C"/>
    <w:multiLevelType w:val="hybridMultilevel"/>
    <w:tmpl w:val="FB4E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64E7"/>
    <w:multiLevelType w:val="hybridMultilevel"/>
    <w:tmpl w:val="71868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859B4"/>
    <w:multiLevelType w:val="hybridMultilevel"/>
    <w:tmpl w:val="55340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DE0A7E"/>
    <w:multiLevelType w:val="hybridMultilevel"/>
    <w:tmpl w:val="672E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24533"/>
    <w:multiLevelType w:val="hybridMultilevel"/>
    <w:tmpl w:val="FB4E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D437A"/>
    <w:multiLevelType w:val="hybridMultilevel"/>
    <w:tmpl w:val="C966F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670D2F"/>
    <w:multiLevelType w:val="hybridMultilevel"/>
    <w:tmpl w:val="CF24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C65A8"/>
    <w:multiLevelType w:val="hybridMultilevel"/>
    <w:tmpl w:val="34726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5154540">
    <w:abstractNumId w:val="4"/>
  </w:num>
  <w:num w:numId="2" w16cid:durableId="1008484777">
    <w:abstractNumId w:val="7"/>
  </w:num>
  <w:num w:numId="3" w16cid:durableId="726494207">
    <w:abstractNumId w:val="5"/>
  </w:num>
  <w:num w:numId="4" w16cid:durableId="1049038597">
    <w:abstractNumId w:val="6"/>
  </w:num>
  <w:num w:numId="5" w16cid:durableId="1440947595">
    <w:abstractNumId w:val="2"/>
  </w:num>
  <w:num w:numId="6" w16cid:durableId="306278616">
    <w:abstractNumId w:val="3"/>
  </w:num>
  <w:num w:numId="7" w16cid:durableId="1874491308">
    <w:abstractNumId w:val="1"/>
  </w:num>
  <w:num w:numId="8" w16cid:durableId="1856073616">
    <w:abstractNumId w:val="8"/>
  </w:num>
  <w:num w:numId="9" w16cid:durableId="691222911">
    <w:abstractNumId w:val="9"/>
  </w:num>
  <w:num w:numId="10" w16cid:durableId="75767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1E"/>
    <w:rsid w:val="00003321"/>
    <w:rsid w:val="00003835"/>
    <w:rsid w:val="00007768"/>
    <w:rsid w:val="00014DA1"/>
    <w:rsid w:val="00017308"/>
    <w:rsid w:val="000234B8"/>
    <w:rsid w:val="00030EDA"/>
    <w:rsid w:val="000431FE"/>
    <w:rsid w:val="00044E3B"/>
    <w:rsid w:val="0006593C"/>
    <w:rsid w:val="000679D4"/>
    <w:rsid w:val="00080479"/>
    <w:rsid w:val="000A1133"/>
    <w:rsid w:val="000B73D1"/>
    <w:rsid w:val="000C41EE"/>
    <w:rsid w:val="000D7BE1"/>
    <w:rsid w:val="000E0F87"/>
    <w:rsid w:val="000E3190"/>
    <w:rsid w:val="000E79F0"/>
    <w:rsid w:val="00132FCE"/>
    <w:rsid w:val="0015011D"/>
    <w:rsid w:val="0015566D"/>
    <w:rsid w:val="001668EB"/>
    <w:rsid w:val="00177CCE"/>
    <w:rsid w:val="001851BC"/>
    <w:rsid w:val="00193E68"/>
    <w:rsid w:val="00195064"/>
    <w:rsid w:val="001A75F1"/>
    <w:rsid w:val="001A7F3E"/>
    <w:rsid w:val="001B08DD"/>
    <w:rsid w:val="001C080D"/>
    <w:rsid w:val="001C5624"/>
    <w:rsid w:val="001E2445"/>
    <w:rsid w:val="001F204F"/>
    <w:rsid w:val="001F3FD4"/>
    <w:rsid w:val="00207CEC"/>
    <w:rsid w:val="00234241"/>
    <w:rsid w:val="00244968"/>
    <w:rsid w:val="002476BC"/>
    <w:rsid w:val="00251047"/>
    <w:rsid w:val="00255A95"/>
    <w:rsid w:val="00260B9E"/>
    <w:rsid w:val="002613C3"/>
    <w:rsid w:val="00281D10"/>
    <w:rsid w:val="002925C9"/>
    <w:rsid w:val="00293601"/>
    <w:rsid w:val="0029435F"/>
    <w:rsid w:val="00295040"/>
    <w:rsid w:val="002A3BCF"/>
    <w:rsid w:val="002B2DDA"/>
    <w:rsid w:val="002C3123"/>
    <w:rsid w:val="00324EB3"/>
    <w:rsid w:val="0033197B"/>
    <w:rsid w:val="00331B3F"/>
    <w:rsid w:val="003434E7"/>
    <w:rsid w:val="00345FAA"/>
    <w:rsid w:val="003500D1"/>
    <w:rsid w:val="00364088"/>
    <w:rsid w:val="00392F05"/>
    <w:rsid w:val="003F4500"/>
    <w:rsid w:val="004019EF"/>
    <w:rsid w:val="004045E1"/>
    <w:rsid w:val="004216CC"/>
    <w:rsid w:val="00423873"/>
    <w:rsid w:val="0044047A"/>
    <w:rsid w:val="0044197D"/>
    <w:rsid w:val="00460B2B"/>
    <w:rsid w:val="0047745C"/>
    <w:rsid w:val="004B2C1A"/>
    <w:rsid w:val="004B40F0"/>
    <w:rsid w:val="004C20AB"/>
    <w:rsid w:val="004D4464"/>
    <w:rsid w:val="004D52BB"/>
    <w:rsid w:val="004F6FCD"/>
    <w:rsid w:val="005046DD"/>
    <w:rsid w:val="00510805"/>
    <w:rsid w:val="0052245C"/>
    <w:rsid w:val="00525C24"/>
    <w:rsid w:val="005347E6"/>
    <w:rsid w:val="00557C5F"/>
    <w:rsid w:val="00567BEB"/>
    <w:rsid w:val="00574697"/>
    <w:rsid w:val="00577EAC"/>
    <w:rsid w:val="005945E5"/>
    <w:rsid w:val="0059583D"/>
    <w:rsid w:val="00596282"/>
    <w:rsid w:val="005B2F46"/>
    <w:rsid w:val="005B4BB9"/>
    <w:rsid w:val="005F4736"/>
    <w:rsid w:val="00610E8F"/>
    <w:rsid w:val="006138A2"/>
    <w:rsid w:val="006265D7"/>
    <w:rsid w:val="00637B64"/>
    <w:rsid w:val="00640C6F"/>
    <w:rsid w:val="00647E65"/>
    <w:rsid w:val="00651E41"/>
    <w:rsid w:val="00671557"/>
    <w:rsid w:val="00672B3C"/>
    <w:rsid w:val="00672C56"/>
    <w:rsid w:val="006832F4"/>
    <w:rsid w:val="00685639"/>
    <w:rsid w:val="006B004A"/>
    <w:rsid w:val="006C3252"/>
    <w:rsid w:val="006C3B0C"/>
    <w:rsid w:val="006C673B"/>
    <w:rsid w:val="006D12E5"/>
    <w:rsid w:val="006E2021"/>
    <w:rsid w:val="006E2A0E"/>
    <w:rsid w:val="006E39F1"/>
    <w:rsid w:val="00706C6A"/>
    <w:rsid w:val="00710D1C"/>
    <w:rsid w:val="00711020"/>
    <w:rsid w:val="00722583"/>
    <w:rsid w:val="0075176A"/>
    <w:rsid w:val="00765558"/>
    <w:rsid w:val="007B3597"/>
    <w:rsid w:val="007C02D6"/>
    <w:rsid w:val="007C68F7"/>
    <w:rsid w:val="007E51D3"/>
    <w:rsid w:val="008009CE"/>
    <w:rsid w:val="00817E2A"/>
    <w:rsid w:val="008244EA"/>
    <w:rsid w:val="00824DFA"/>
    <w:rsid w:val="00843023"/>
    <w:rsid w:val="008453EB"/>
    <w:rsid w:val="00860004"/>
    <w:rsid w:val="00860EBA"/>
    <w:rsid w:val="0086469D"/>
    <w:rsid w:val="00866A83"/>
    <w:rsid w:val="0086793F"/>
    <w:rsid w:val="00873FEC"/>
    <w:rsid w:val="008831D2"/>
    <w:rsid w:val="00887475"/>
    <w:rsid w:val="00897E51"/>
    <w:rsid w:val="008B33DC"/>
    <w:rsid w:val="008C4FA1"/>
    <w:rsid w:val="008D1B52"/>
    <w:rsid w:val="008D1FE3"/>
    <w:rsid w:val="008D6BBF"/>
    <w:rsid w:val="00901FF3"/>
    <w:rsid w:val="00922E3C"/>
    <w:rsid w:val="00926A47"/>
    <w:rsid w:val="009435AB"/>
    <w:rsid w:val="00956973"/>
    <w:rsid w:val="009742B3"/>
    <w:rsid w:val="009830A8"/>
    <w:rsid w:val="009843D1"/>
    <w:rsid w:val="009A61D6"/>
    <w:rsid w:val="009B34DD"/>
    <w:rsid w:val="009C5C05"/>
    <w:rsid w:val="009D0920"/>
    <w:rsid w:val="009D1A8D"/>
    <w:rsid w:val="009E6092"/>
    <w:rsid w:val="00A01586"/>
    <w:rsid w:val="00A13CBE"/>
    <w:rsid w:val="00A35D77"/>
    <w:rsid w:val="00A36662"/>
    <w:rsid w:val="00A459BD"/>
    <w:rsid w:val="00A46232"/>
    <w:rsid w:val="00A5238C"/>
    <w:rsid w:val="00A6086F"/>
    <w:rsid w:val="00A7621E"/>
    <w:rsid w:val="00A77010"/>
    <w:rsid w:val="00AA142F"/>
    <w:rsid w:val="00AA31E0"/>
    <w:rsid w:val="00AB09AE"/>
    <w:rsid w:val="00AB749F"/>
    <w:rsid w:val="00AC3F52"/>
    <w:rsid w:val="00AC4791"/>
    <w:rsid w:val="00AD6707"/>
    <w:rsid w:val="00AE3287"/>
    <w:rsid w:val="00AE6392"/>
    <w:rsid w:val="00AE7705"/>
    <w:rsid w:val="00B1432A"/>
    <w:rsid w:val="00B15709"/>
    <w:rsid w:val="00B236D7"/>
    <w:rsid w:val="00B25759"/>
    <w:rsid w:val="00B60F79"/>
    <w:rsid w:val="00B7273E"/>
    <w:rsid w:val="00B87726"/>
    <w:rsid w:val="00BB28DC"/>
    <w:rsid w:val="00BC0C35"/>
    <w:rsid w:val="00BD4583"/>
    <w:rsid w:val="00BD50D8"/>
    <w:rsid w:val="00BD6110"/>
    <w:rsid w:val="00BF3D80"/>
    <w:rsid w:val="00BF5477"/>
    <w:rsid w:val="00C101BC"/>
    <w:rsid w:val="00C1473E"/>
    <w:rsid w:val="00C32B6D"/>
    <w:rsid w:val="00C341EC"/>
    <w:rsid w:val="00C46B16"/>
    <w:rsid w:val="00C63D9E"/>
    <w:rsid w:val="00C64300"/>
    <w:rsid w:val="00C82AE7"/>
    <w:rsid w:val="00CB343A"/>
    <w:rsid w:val="00CB5CA9"/>
    <w:rsid w:val="00CD097F"/>
    <w:rsid w:val="00CD42AA"/>
    <w:rsid w:val="00CF3C31"/>
    <w:rsid w:val="00D0186D"/>
    <w:rsid w:val="00D14E52"/>
    <w:rsid w:val="00D3166F"/>
    <w:rsid w:val="00D57C1C"/>
    <w:rsid w:val="00D944FC"/>
    <w:rsid w:val="00DA1010"/>
    <w:rsid w:val="00DB46F2"/>
    <w:rsid w:val="00DB7DC7"/>
    <w:rsid w:val="00DD4BB5"/>
    <w:rsid w:val="00E004FA"/>
    <w:rsid w:val="00E074DD"/>
    <w:rsid w:val="00E1415C"/>
    <w:rsid w:val="00E248F7"/>
    <w:rsid w:val="00E31503"/>
    <w:rsid w:val="00E57D84"/>
    <w:rsid w:val="00E724DF"/>
    <w:rsid w:val="00E81A3F"/>
    <w:rsid w:val="00E87202"/>
    <w:rsid w:val="00E90FAE"/>
    <w:rsid w:val="00E96824"/>
    <w:rsid w:val="00EA5C8E"/>
    <w:rsid w:val="00EA777D"/>
    <w:rsid w:val="00EA7A3A"/>
    <w:rsid w:val="00EC1F7B"/>
    <w:rsid w:val="00EC4E09"/>
    <w:rsid w:val="00ED0A17"/>
    <w:rsid w:val="00EE1047"/>
    <w:rsid w:val="00EF005C"/>
    <w:rsid w:val="00F07671"/>
    <w:rsid w:val="00F51361"/>
    <w:rsid w:val="00F54152"/>
    <w:rsid w:val="00F76E5B"/>
    <w:rsid w:val="00F77355"/>
    <w:rsid w:val="00F850D7"/>
    <w:rsid w:val="00FA70CA"/>
    <w:rsid w:val="00FC164E"/>
    <w:rsid w:val="00FD74B2"/>
    <w:rsid w:val="00FE0C6E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3F742"/>
  <w15:chartTrackingRefBased/>
  <w15:docId w15:val="{3206FEE7-EBCF-47BB-A3BB-F04E612F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7621E"/>
    <w:rPr>
      <w:color w:val="0000FF"/>
      <w:u w:val="single"/>
    </w:rPr>
  </w:style>
  <w:style w:type="paragraph" w:customStyle="1" w:styleId="ColorfulShading-Accent31">
    <w:name w:val="Colorful Shading - Accent 31"/>
    <w:basedOn w:val="Normal"/>
    <w:uiPriority w:val="34"/>
    <w:qFormat/>
    <w:rsid w:val="00A7621E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335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56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56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A2AB54-C886-4C62-B945-B0A59BF4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809</Words>
  <Characters>5231</Characters>
  <Application>Microsoft Office Word</Application>
  <DocSecurity>0</DocSecurity>
  <Lines>98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CENTCOM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Orcutt, Jeffrey (UMKC-Student)</cp:lastModifiedBy>
  <cp:revision>6</cp:revision>
  <cp:lastPrinted>2015-03-03T19:29:00Z</cp:lastPrinted>
  <dcterms:created xsi:type="dcterms:W3CDTF">2023-09-05T05:18:00Z</dcterms:created>
  <dcterms:modified xsi:type="dcterms:W3CDTF">2025-01-10T16:48:00Z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GrammarlyDocumentId">
    <vt:lpwstr>4d5983d67361ca18c8d3ba1cd92fbbc12bfe94e5e4cc8333896f4463febeab50</vt:lpwstr>
  </property>
</Properties>
</file>