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98962B" w14:textId="77777777" w:rsidR="00B43F33" w:rsidRDefault="00B43F33" w:rsidP="00B43F33">
      <w:pPr>
        <w:spacing w:after="0"/>
        <w:jc w:val="center"/>
        <w:rPr>
          <w:b/>
          <w:bCs/>
        </w:rPr>
      </w:pPr>
    </w:p>
    <w:p w14:paraId="00CF1E19" w14:textId="77777777" w:rsidR="00B43F33" w:rsidRPr="00264FC0" w:rsidRDefault="00B43F33" w:rsidP="00B43F33">
      <w:pPr>
        <w:spacing w:after="0"/>
        <w:jc w:val="center"/>
        <w:rPr>
          <w:b/>
          <w:bCs/>
        </w:rPr>
      </w:pPr>
    </w:p>
    <w:p w14:paraId="4E593CCB" w14:textId="77777777" w:rsidR="00B43F33" w:rsidRPr="00264FC0" w:rsidRDefault="00B43F33" w:rsidP="00B43F33">
      <w:pPr>
        <w:spacing w:after="0"/>
        <w:jc w:val="center"/>
        <w:rPr>
          <w:b/>
          <w:bCs/>
        </w:rPr>
      </w:pPr>
    </w:p>
    <w:p w14:paraId="12D26279" w14:textId="77777777" w:rsidR="00B43F33" w:rsidRPr="00264FC0" w:rsidRDefault="00B43F33" w:rsidP="00B43F33">
      <w:pPr>
        <w:spacing w:after="0"/>
        <w:jc w:val="center"/>
        <w:rPr>
          <w:b/>
          <w:bCs/>
        </w:rPr>
      </w:pPr>
    </w:p>
    <w:p w14:paraId="3FEDCD34" w14:textId="77777777" w:rsidR="00B43F33" w:rsidRPr="00264FC0" w:rsidRDefault="00B43F33" w:rsidP="00B43F33">
      <w:pPr>
        <w:spacing w:after="0"/>
        <w:jc w:val="center"/>
        <w:rPr>
          <w:b/>
          <w:bCs/>
        </w:rPr>
      </w:pPr>
    </w:p>
    <w:p w14:paraId="37E41709" w14:textId="77777777" w:rsidR="00B43F33" w:rsidRPr="00264FC0" w:rsidRDefault="00B43F33" w:rsidP="00B43F33">
      <w:pPr>
        <w:spacing w:after="0"/>
        <w:jc w:val="center"/>
        <w:rPr>
          <w:b/>
          <w:bCs/>
        </w:rPr>
      </w:pPr>
    </w:p>
    <w:p w14:paraId="7B161741" w14:textId="77777777" w:rsidR="00B43F33" w:rsidRPr="00264FC0" w:rsidRDefault="00B43F33" w:rsidP="00B43F33">
      <w:pPr>
        <w:spacing w:after="0"/>
        <w:jc w:val="center"/>
        <w:rPr>
          <w:b/>
          <w:bCs/>
        </w:rPr>
      </w:pPr>
    </w:p>
    <w:p w14:paraId="7253421E" w14:textId="77777777" w:rsidR="00B43F33" w:rsidRPr="00264FC0" w:rsidRDefault="00B43F33" w:rsidP="00B43F33">
      <w:pPr>
        <w:spacing w:after="0"/>
        <w:jc w:val="center"/>
        <w:rPr>
          <w:b/>
          <w:bCs/>
        </w:rPr>
      </w:pPr>
    </w:p>
    <w:p w14:paraId="20E5D225" w14:textId="2EC5B8E7" w:rsidR="00D50C5F" w:rsidRPr="00264FC0" w:rsidRDefault="00B43F33" w:rsidP="00B43F33">
      <w:pPr>
        <w:spacing w:after="0"/>
        <w:jc w:val="center"/>
        <w:rPr>
          <w:b/>
          <w:bCs/>
        </w:rPr>
      </w:pPr>
      <w:r w:rsidRPr="00264FC0">
        <w:rPr>
          <w:b/>
          <w:bCs/>
        </w:rPr>
        <w:t>EXAMINING THAILAND’S RECENT MOTORCYCLE HELMET COMPLIANCE CAMPAIGNS</w:t>
      </w:r>
    </w:p>
    <w:p w14:paraId="334F2E74" w14:textId="77777777" w:rsidR="00B43F33" w:rsidRPr="00264FC0" w:rsidRDefault="00B43F33" w:rsidP="003833FF">
      <w:pPr>
        <w:spacing w:after="0"/>
        <w:jc w:val="center"/>
      </w:pPr>
    </w:p>
    <w:p w14:paraId="7F031F07" w14:textId="77777777" w:rsidR="00B43F33" w:rsidRPr="00264FC0" w:rsidRDefault="00B43F33" w:rsidP="003833FF">
      <w:pPr>
        <w:spacing w:after="0"/>
        <w:jc w:val="center"/>
      </w:pPr>
    </w:p>
    <w:p w14:paraId="2BBB8E77" w14:textId="55B6379C" w:rsidR="00876BF1" w:rsidRPr="00264FC0" w:rsidRDefault="00B43F33" w:rsidP="003833FF">
      <w:pPr>
        <w:spacing w:after="0"/>
        <w:jc w:val="center"/>
      </w:pPr>
      <w:r w:rsidRPr="00264FC0">
        <w:t>JEFFREY ORCUTT</w:t>
      </w:r>
    </w:p>
    <w:p w14:paraId="55552779" w14:textId="08693641" w:rsidR="00D50C5F" w:rsidRPr="00264FC0" w:rsidRDefault="00D50C5F" w:rsidP="003833FF">
      <w:pPr>
        <w:spacing w:after="0"/>
        <w:jc w:val="center"/>
      </w:pPr>
      <w:r w:rsidRPr="00264FC0">
        <w:t xml:space="preserve">University of Wisconsin – </w:t>
      </w:r>
      <w:r w:rsidR="00D11CF9" w:rsidRPr="00264FC0">
        <w:t>Green Bay</w:t>
      </w:r>
    </w:p>
    <w:p w14:paraId="3ED8284C" w14:textId="0BBB201F" w:rsidR="00876BF1" w:rsidRPr="00264FC0" w:rsidRDefault="00B43F33" w:rsidP="003833FF">
      <w:pPr>
        <w:spacing w:after="0"/>
        <w:jc w:val="center"/>
      </w:pPr>
      <w:r w:rsidRPr="00264FC0">
        <w:t>DS 785: Capstone</w:t>
      </w:r>
    </w:p>
    <w:p w14:paraId="4DE3E4DC" w14:textId="40F77014" w:rsidR="00D50C5F" w:rsidRPr="00264FC0" w:rsidRDefault="00D11CF9" w:rsidP="003833FF">
      <w:pPr>
        <w:spacing w:after="0"/>
        <w:jc w:val="center"/>
      </w:pPr>
      <w:r w:rsidRPr="00264FC0">
        <w:t>04/08/2025</w:t>
      </w:r>
    </w:p>
    <w:p w14:paraId="7C58AD5D" w14:textId="77777777" w:rsidR="00B81CB3" w:rsidRPr="00264FC0" w:rsidRDefault="00B81CB3" w:rsidP="003833FF">
      <w:pPr>
        <w:spacing w:after="0"/>
        <w:jc w:val="center"/>
      </w:pPr>
    </w:p>
    <w:p w14:paraId="1E2AB68A" w14:textId="4755EA72" w:rsidR="00B43F33" w:rsidRPr="00264FC0" w:rsidRDefault="00B81CB3" w:rsidP="003833FF">
      <w:pPr>
        <w:ind w:firstLine="0"/>
      </w:pPr>
      <w:r w:rsidRPr="00264FC0">
        <w:br w:type="page"/>
      </w:r>
    </w:p>
    <w:p w14:paraId="460FF9F2" w14:textId="7F19F322" w:rsidR="00B43F33" w:rsidRPr="00264FC0" w:rsidRDefault="00B43F33" w:rsidP="00B43F33">
      <w:pPr>
        <w:spacing w:line="259" w:lineRule="auto"/>
        <w:ind w:firstLine="0"/>
      </w:pPr>
    </w:p>
    <w:p w14:paraId="21914A5A" w14:textId="3BE5403F" w:rsidR="00B43F33" w:rsidRPr="00264FC0" w:rsidRDefault="00B43F33" w:rsidP="00B43F33">
      <w:pPr>
        <w:spacing w:line="259" w:lineRule="auto"/>
        <w:ind w:firstLine="0"/>
        <w:jc w:val="center"/>
        <w:rPr>
          <w:b/>
          <w:bCs/>
        </w:rPr>
      </w:pPr>
      <w:r w:rsidRPr="00264FC0">
        <w:rPr>
          <w:b/>
          <w:bCs/>
        </w:rPr>
        <w:t>Abstract</w:t>
      </w:r>
    </w:p>
    <w:p w14:paraId="5D5E20B7" w14:textId="77777777" w:rsidR="00B43F33" w:rsidRPr="00264FC0" w:rsidRDefault="00B43F33" w:rsidP="00B43F33">
      <w:pPr>
        <w:spacing w:line="259" w:lineRule="auto"/>
        <w:ind w:firstLine="0"/>
      </w:pPr>
    </w:p>
    <w:p w14:paraId="70069383" w14:textId="75496788" w:rsidR="00B81CB3" w:rsidRPr="00264FC0" w:rsidRDefault="00F90CE2" w:rsidP="003833FF">
      <w:pPr>
        <w:ind w:firstLine="0"/>
      </w:pPr>
      <w:r w:rsidRPr="00264FC0">
        <w:t xml:space="preserve">More than 1.7 million motorcyclists required hospital treatment </w:t>
      </w:r>
      <w:r w:rsidR="009638ED" w:rsidRPr="00264FC0">
        <w:t xml:space="preserve">from 2018 to </w:t>
      </w:r>
      <w:r w:rsidRPr="00264FC0">
        <w:t>2023</w:t>
      </w:r>
      <w:r w:rsidR="009638ED" w:rsidRPr="00264FC0">
        <w:t>, according to</w:t>
      </w:r>
      <w:r w:rsidRPr="00264FC0">
        <w:t xml:space="preserve"> </w:t>
      </w:r>
      <w:r w:rsidR="009638ED" w:rsidRPr="00264FC0">
        <w:t xml:space="preserve">data from </w:t>
      </w:r>
      <w:r w:rsidRPr="00264FC0">
        <w:t xml:space="preserve">the </w:t>
      </w:r>
      <w:r w:rsidR="003319F9" w:rsidRPr="00264FC0">
        <w:t>Thai Government’s Injury Surveillance System</w:t>
      </w:r>
      <w:r w:rsidR="009638ED" w:rsidRPr="00264FC0">
        <w:t xml:space="preserve">. The research sought to assess the effectiveness of helmet usage promotion </w:t>
      </w:r>
      <w:r w:rsidR="0085083A" w:rsidRPr="00264FC0">
        <w:t>and</w:t>
      </w:r>
      <w:r w:rsidR="009638ED" w:rsidRPr="00264FC0">
        <w:t xml:space="preserve"> enforcement efforts to reduce accident-related hospitalizations in Thailand through </w:t>
      </w:r>
      <w:r w:rsidR="0085083A" w:rsidRPr="00264FC0">
        <w:t>random forest models</w:t>
      </w:r>
      <w:r w:rsidR="009638ED" w:rsidRPr="00264FC0">
        <w:t>.</w:t>
      </w:r>
      <w:r w:rsidR="00C44C5D">
        <w:t xml:space="preserve"> Partial dependencies </w:t>
      </w:r>
      <w:r w:rsidR="005A56E2">
        <w:t xml:space="preserve">from the models </w:t>
      </w:r>
      <w:r w:rsidR="00C44C5D">
        <w:t xml:space="preserve">were analyzed to provide insights into </w:t>
      </w:r>
      <w:r w:rsidR="005A56E2">
        <w:t>the demographic and environmental correlational factors.</w:t>
      </w:r>
      <w:r w:rsidR="009638ED" w:rsidRPr="00264FC0">
        <w:t xml:space="preserve"> Age </w:t>
      </w:r>
      <w:r w:rsidR="00CC2F50" w:rsidRPr="00264FC0">
        <w:t>proved to be</w:t>
      </w:r>
      <w:r w:rsidR="009638ED" w:rsidRPr="00264FC0">
        <w:t xml:space="preserve"> the most important factor within the models. For the youngest riders, </w:t>
      </w:r>
      <w:r w:rsidR="005A56E2" w:rsidRPr="00264FC0">
        <w:t>the</w:t>
      </w:r>
      <w:r w:rsidR="009638ED" w:rsidRPr="00264FC0">
        <w:t xml:space="preserve"> predicted probability of wearing a helmet was relatively low, then rose sharply through the early-to-mid 20s to reach a peak</w:t>
      </w:r>
      <w:r w:rsidR="005A56E2">
        <w:t>, a predicted probability of helmet wearing of approximately 0.20,</w:t>
      </w:r>
      <w:r w:rsidR="009638ED" w:rsidRPr="00264FC0">
        <w:t xml:space="preserve"> in the late 20s or early 30s. After this point, the curve gradually declines, settling for a more moderate probability for individuals in their 50s and 60s, though it remains higher than for the youngest riders. </w:t>
      </w:r>
    </w:p>
    <w:p w14:paraId="43892D31" w14:textId="74A4250F" w:rsidR="00B43F33" w:rsidRPr="00264FC0" w:rsidRDefault="00CC2F50" w:rsidP="003833FF">
      <w:pPr>
        <w:ind w:firstLine="0"/>
      </w:pPr>
      <w:r w:rsidRPr="00264FC0">
        <w:t>Keywords: Thailand, motorcycles, helmet, random forest, machine learning</w:t>
      </w:r>
    </w:p>
    <w:p w14:paraId="45838E89" w14:textId="51B8ADB3" w:rsidR="00B43F33" w:rsidRPr="00264FC0" w:rsidRDefault="00B43F33" w:rsidP="00CC2F50">
      <w:pPr>
        <w:spacing w:line="259" w:lineRule="auto"/>
        <w:ind w:firstLine="0"/>
      </w:pPr>
      <w:r w:rsidRPr="00264FC0">
        <w:br w:type="page"/>
      </w:r>
    </w:p>
    <w:sdt>
      <w:sdtPr>
        <w:rPr>
          <w:rFonts w:ascii="Times New Roman" w:eastAsiaTheme="minorHAnsi" w:hAnsi="Times New Roman" w:cs="Times New Roman"/>
          <w:color w:val="auto"/>
          <w:sz w:val="24"/>
          <w:szCs w:val="22"/>
        </w:rPr>
        <w:id w:val="-1121757855"/>
        <w:docPartObj>
          <w:docPartGallery w:val="Table of Contents"/>
          <w:docPartUnique/>
        </w:docPartObj>
      </w:sdtPr>
      <w:sdtEndPr>
        <w:rPr>
          <w:b/>
          <w:bCs/>
          <w:noProof/>
        </w:rPr>
      </w:sdtEndPr>
      <w:sdtContent>
        <w:p w14:paraId="07883903" w14:textId="3CB749AD" w:rsidR="00B81CB3" w:rsidRPr="00264FC0" w:rsidRDefault="00B81CB3" w:rsidP="003833FF">
          <w:pPr>
            <w:pStyle w:val="TOCHeading"/>
            <w:spacing w:line="480" w:lineRule="auto"/>
            <w:jc w:val="center"/>
            <w:rPr>
              <w:rFonts w:ascii="Times New Roman" w:hAnsi="Times New Roman" w:cs="Times New Roman"/>
              <w:b/>
              <w:bCs/>
              <w:color w:val="auto"/>
            </w:rPr>
          </w:pPr>
          <w:r w:rsidRPr="00264FC0">
            <w:rPr>
              <w:rFonts w:ascii="Times New Roman" w:hAnsi="Times New Roman" w:cs="Times New Roman"/>
              <w:b/>
              <w:bCs/>
              <w:color w:val="auto"/>
            </w:rPr>
            <w:t>Contents</w:t>
          </w:r>
        </w:p>
        <w:p w14:paraId="30D9FC00" w14:textId="3A229A6B" w:rsidR="00B117AD" w:rsidRPr="00264FC0" w:rsidRDefault="00B81CB3">
          <w:pPr>
            <w:pStyle w:val="TOC1"/>
            <w:tabs>
              <w:tab w:val="right" w:leader="dot" w:pos="9350"/>
            </w:tabs>
            <w:rPr>
              <w:rFonts w:eastAsiaTheme="minorEastAsia"/>
              <w:noProof/>
              <w:kern w:val="2"/>
              <w:szCs w:val="24"/>
              <w14:ligatures w14:val="standardContextual"/>
            </w:rPr>
          </w:pPr>
          <w:r w:rsidRPr="00264FC0">
            <w:fldChar w:fldCharType="begin"/>
          </w:r>
          <w:r w:rsidRPr="00264FC0">
            <w:instrText xml:space="preserve"> TOC \o "1-3" \h \z \u </w:instrText>
          </w:r>
          <w:r w:rsidRPr="00264FC0">
            <w:fldChar w:fldCharType="separate"/>
          </w:r>
          <w:hyperlink w:anchor="_Toc196555945" w:history="1">
            <w:r w:rsidR="00B117AD" w:rsidRPr="00264FC0">
              <w:rPr>
                <w:rStyle w:val="Hyperlink"/>
                <w:b/>
                <w:noProof/>
              </w:rPr>
              <w:t>Examining Thailand’s Recent Motorcycle Helmet Campaigns' Efficacy</w:t>
            </w:r>
            <w:r w:rsidR="00B117AD" w:rsidRPr="00264FC0">
              <w:rPr>
                <w:noProof/>
                <w:webHidden/>
              </w:rPr>
              <w:tab/>
            </w:r>
            <w:r w:rsidR="00B117AD" w:rsidRPr="00264FC0">
              <w:rPr>
                <w:noProof/>
                <w:webHidden/>
              </w:rPr>
              <w:fldChar w:fldCharType="begin"/>
            </w:r>
            <w:r w:rsidR="00B117AD" w:rsidRPr="00264FC0">
              <w:rPr>
                <w:noProof/>
                <w:webHidden/>
              </w:rPr>
              <w:instrText xml:space="preserve"> PAGEREF _Toc196555945 \h </w:instrText>
            </w:r>
            <w:r w:rsidR="00B117AD" w:rsidRPr="00264FC0">
              <w:rPr>
                <w:noProof/>
                <w:webHidden/>
              </w:rPr>
            </w:r>
            <w:r w:rsidR="00B117AD" w:rsidRPr="00264FC0">
              <w:rPr>
                <w:noProof/>
                <w:webHidden/>
              </w:rPr>
              <w:fldChar w:fldCharType="separate"/>
            </w:r>
            <w:r w:rsidR="00B117AD" w:rsidRPr="00264FC0">
              <w:rPr>
                <w:noProof/>
                <w:webHidden/>
              </w:rPr>
              <w:t>7</w:t>
            </w:r>
            <w:r w:rsidR="00B117AD" w:rsidRPr="00264FC0">
              <w:rPr>
                <w:noProof/>
                <w:webHidden/>
              </w:rPr>
              <w:fldChar w:fldCharType="end"/>
            </w:r>
          </w:hyperlink>
        </w:p>
        <w:p w14:paraId="35A55EF2" w14:textId="108F2EF6" w:rsidR="00B117AD" w:rsidRPr="00264FC0" w:rsidRDefault="00B117AD">
          <w:pPr>
            <w:pStyle w:val="TOC2"/>
            <w:tabs>
              <w:tab w:val="right" w:leader="dot" w:pos="9350"/>
            </w:tabs>
            <w:rPr>
              <w:rFonts w:eastAsiaTheme="minorEastAsia"/>
              <w:noProof/>
              <w:kern w:val="2"/>
              <w:szCs w:val="24"/>
              <w14:ligatures w14:val="standardContextual"/>
            </w:rPr>
          </w:pPr>
          <w:hyperlink w:anchor="_Toc196555946" w:history="1">
            <w:r w:rsidRPr="00264FC0">
              <w:rPr>
                <w:rStyle w:val="Hyperlink"/>
                <w:noProof/>
              </w:rPr>
              <w:t>Background</w:t>
            </w:r>
            <w:r w:rsidRPr="00264FC0">
              <w:rPr>
                <w:noProof/>
                <w:webHidden/>
              </w:rPr>
              <w:tab/>
            </w:r>
            <w:r w:rsidRPr="00264FC0">
              <w:rPr>
                <w:noProof/>
                <w:webHidden/>
              </w:rPr>
              <w:fldChar w:fldCharType="begin"/>
            </w:r>
            <w:r w:rsidRPr="00264FC0">
              <w:rPr>
                <w:noProof/>
                <w:webHidden/>
              </w:rPr>
              <w:instrText xml:space="preserve"> PAGEREF _Toc196555946 \h </w:instrText>
            </w:r>
            <w:r w:rsidRPr="00264FC0">
              <w:rPr>
                <w:noProof/>
                <w:webHidden/>
              </w:rPr>
            </w:r>
            <w:r w:rsidRPr="00264FC0">
              <w:rPr>
                <w:noProof/>
                <w:webHidden/>
              </w:rPr>
              <w:fldChar w:fldCharType="separate"/>
            </w:r>
            <w:r w:rsidRPr="00264FC0">
              <w:rPr>
                <w:noProof/>
                <w:webHidden/>
              </w:rPr>
              <w:t>7</w:t>
            </w:r>
            <w:r w:rsidRPr="00264FC0">
              <w:rPr>
                <w:noProof/>
                <w:webHidden/>
              </w:rPr>
              <w:fldChar w:fldCharType="end"/>
            </w:r>
          </w:hyperlink>
        </w:p>
        <w:p w14:paraId="243846AD" w14:textId="063E955C" w:rsidR="00B117AD" w:rsidRPr="00264FC0" w:rsidRDefault="00B117AD">
          <w:pPr>
            <w:pStyle w:val="TOC2"/>
            <w:tabs>
              <w:tab w:val="right" w:leader="dot" w:pos="9350"/>
            </w:tabs>
            <w:rPr>
              <w:rFonts w:eastAsiaTheme="minorEastAsia"/>
              <w:noProof/>
              <w:kern w:val="2"/>
              <w:szCs w:val="24"/>
              <w14:ligatures w14:val="standardContextual"/>
            </w:rPr>
          </w:pPr>
          <w:hyperlink w:anchor="_Toc196555947" w:history="1">
            <w:r w:rsidRPr="00264FC0">
              <w:rPr>
                <w:rStyle w:val="Hyperlink"/>
                <w:noProof/>
              </w:rPr>
              <w:t>Project Objectives</w:t>
            </w:r>
            <w:r w:rsidRPr="00264FC0">
              <w:rPr>
                <w:noProof/>
                <w:webHidden/>
              </w:rPr>
              <w:tab/>
            </w:r>
            <w:r w:rsidRPr="00264FC0">
              <w:rPr>
                <w:noProof/>
                <w:webHidden/>
              </w:rPr>
              <w:fldChar w:fldCharType="begin"/>
            </w:r>
            <w:r w:rsidRPr="00264FC0">
              <w:rPr>
                <w:noProof/>
                <w:webHidden/>
              </w:rPr>
              <w:instrText xml:space="preserve"> PAGEREF _Toc196555947 \h </w:instrText>
            </w:r>
            <w:r w:rsidRPr="00264FC0">
              <w:rPr>
                <w:noProof/>
                <w:webHidden/>
              </w:rPr>
            </w:r>
            <w:r w:rsidRPr="00264FC0">
              <w:rPr>
                <w:noProof/>
                <w:webHidden/>
              </w:rPr>
              <w:fldChar w:fldCharType="separate"/>
            </w:r>
            <w:r w:rsidRPr="00264FC0">
              <w:rPr>
                <w:noProof/>
                <w:webHidden/>
              </w:rPr>
              <w:t>8</w:t>
            </w:r>
            <w:r w:rsidRPr="00264FC0">
              <w:rPr>
                <w:noProof/>
                <w:webHidden/>
              </w:rPr>
              <w:fldChar w:fldCharType="end"/>
            </w:r>
          </w:hyperlink>
        </w:p>
        <w:p w14:paraId="1DFC2FBE" w14:textId="439EB3DE" w:rsidR="00B117AD" w:rsidRPr="00264FC0" w:rsidRDefault="00B117AD">
          <w:pPr>
            <w:pStyle w:val="TOC2"/>
            <w:tabs>
              <w:tab w:val="right" w:leader="dot" w:pos="9350"/>
            </w:tabs>
            <w:rPr>
              <w:rFonts w:eastAsiaTheme="minorEastAsia"/>
              <w:noProof/>
              <w:kern w:val="2"/>
              <w:szCs w:val="24"/>
              <w14:ligatures w14:val="standardContextual"/>
            </w:rPr>
          </w:pPr>
          <w:hyperlink w:anchor="_Toc196555948" w:history="1">
            <w:r w:rsidRPr="00264FC0">
              <w:rPr>
                <w:rStyle w:val="Hyperlink"/>
                <w:noProof/>
              </w:rPr>
              <w:t>Significance of the Project</w:t>
            </w:r>
            <w:r w:rsidRPr="00264FC0">
              <w:rPr>
                <w:noProof/>
                <w:webHidden/>
              </w:rPr>
              <w:tab/>
            </w:r>
            <w:r w:rsidRPr="00264FC0">
              <w:rPr>
                <w:noProof/>
                <w:webHidden/>
              </w:rPr>
              <w:fldChar w:fldCharType="begin"/>
            </w:r>
            <w:r w:rsidRPr="00264FC0">
              <w:rPr>
                <w:noProof/>
                <w:webHidden/>
              </w:rPr>
              <w:instrText xml:space="preserve"> PAGEREF _Toc196555948 \h </w:instrText>
            </w:r>
            <w:r w:rsidRPr="00264FC0">
              <w:rPr>
                <w:noProof/>
                <w:webHidden/>
              </w:rPr>
            </w:r>
            <w:r w:rsidRPr="00264FC0">
              <w:rPr>
                <w:noProof/>
                <w:webHidden/>
              </w:rPr>
              <w:fldChar w:fldCharType="separate"/>
            </w:r>
            <w:r w:rsidRPr="00264FC0">
              <w:rPr>
                <w:noProof/>
                <w:webHidden/>
              </w:rPr>
              <w:t>8</w:t>
            </w:r>
            <w:r w:rsidRPr="00264FC0">
              <w:rPr>
                <w:noProof/>
                <w:webHidden/>
              </w:rPr>
              <w:fldChar w:fldCharType="end"/>
            </w:r>
          </w:hyperlink>
        </w:p>
        <w:p w14:paraId="6EC05E24" w14:textId="71E20501" w:rsidR="00B117AD" w:rsidRPr="00264FC0" w:rsidRDefault="00B117AD">
          <w:pPr>
            <w:pStyle w:val="TOC1"/>
            <w:tabs>
              <w:tab w:val="right" w:leader="dot" w:pos="9350"/>
            </w:tabs>
            <w:rPr>
              <w:rFonts w:eastAsiaTheme="minorEastAsia"/>
              <w:noProof/>
              <w:kern w:val="2"/>
              <w:szCs w:val="24"/>
              <w14:ligatures w14:val="standardContextual"/>
            </w:rPr>
          </w:pPr>
          <w:hyperlink w:anchor="_Toc196555949" w:history="1">
            <w:r w:rsidRPr="00264FC0">
              <w:rPr>
                <w:rStyle w:val="Hyperlink"/>
                <w:b/>
                <w:bCs/>
                <w:noProof/>
              </w:rPr>
              <w:t>Literature Review</w:t>
            </w:r>
            <w:r w:rsidRPr="00264FC0">
              <w:rPr>
                <w:noProof/>
                <w:webHidden/>
              </w:rPr>
              <w:tab/>
            </w:r>
            <w:r w:rsidRPr="00264FC0">
              <w:rPr>
                <w:noProof/>
                <w:webHidden/>
              </w:rPr>
              <w:fldChar w:fldCharType="begin"/>
            </w:r>
            <w:r w:rsidRPr="00264FC0">
              <w:rPr>
                <w:noProof/>
                <w:webHidden/>
              </w:rPr>
              <w:instrText xml:space="preserve"> PAGEREF _Toc196555949 \h </w:instrText>
            </w:r>
            <w:r w:rsidRPr="00264FC0">
              <w:rPr>
                <w:noProof/>
                <w:webHidden/>
              </w:rPr>
            </w:r>
            <w:r w:rsidRPr="00264FC0">
              <w:rPr>
                <w:noProof/>
                <w:webHidden/>
              </w:rPr>
              <w:fldChar w:fldCharType="separate"/>
            </w:r>
            <w:r w:rsidRPr="00264FC0">
              <w:rPr>
                <w:noProof/>
                <w:webHidden/>
              </w:rPr>
              <w:t>9</w:t>
            </w:r>
            <w:r w:rsidRPr="00264FC0">
              <w:rPr>
                <w:noProof/>
                <w:webHidden/>
              </w:rPr>
              <w:fldChar w:fldCharType="end"/>
            </w:r>
          </w:hyperlink>
        </w:p>
        <w:p w14:paraId="64E88E47" w14:textId="7452B573" w:rsidR="00B117AD" w:rsidRPr="00264FC0" w:rsidRDefault="00B117AD">
          <w:pPr>
            <w:pStyle w:val="TOC2"/>
            <w:tabs>
              <w:tab w:val="right" w:leader="dot" w:pos="9350"/>
            </w:tabs>
            <w:rPr>
              <w:rFonts w:eastAsiaTheme="minorEastAsia"/>
              <w:noProof/>
              <w:kern w:val="2"/>
              <w:szCs w:val="24"/>
              <w14:ligatures w14:val="standardContextual"/>
            </w:rPr>
          </w:pPr>
          <w:hyperlink w:anchor="_Toc196555950" w:history="1">
            <w:r w:rsidRPr="00264FC0">
              <w:rPr>
                <w:rStyle w:val="Hyperlink"/>
                <w:bCs/>
                <w:noProof/>
              </w:rPr>
              <w:t>Risk Factors and Behavioral Patterns Contributing to Road Traffic Accidents</w:t>
            </w:r>
            <w:r w:rsidRPr="00264FC0">
              <w:rPr>
                <w:noProof/>
                <w:webHidden/>
              </w:rPr>
              <w:tab/>
            </w:r>
            <w:r w:rsidRPr="00264FC0">
              <w:rPr>
                <w:noProof/>
                <w:webHidden/>
              </w:rPr>
              <w:fldChar w:fldCharType="begin"/>
            </w:r>
            <w:r w:rsidRPr="00264FC0">
              <w:rPr>
                <w:noProof/>
                <w:webHidden/>
              </w:rPr>
              <w:instrText xml:space="preserve"> PAGEREF _Toc196555950 \h </w:instrText>
            </w:r>
            <w:r w:rsidRPr="00264FC0">
              <w:rPr>
                <w:noProof/>
                <w:webHidden/>
              </w:rPr>
            </w:r>
            <w:r w:rsidRPr="00264FC0">
              <w:rPr>
                <w:noProof/>
                <w:webHidden/>
              </w:rPr>
              <w:fldChar w:fldCharType="separate"/>
            </w:r>
            <w:r w:rsidRPr="00264FC0">
              <w:rPr>
                <w:noProof/>
                <w:webHidden/>
              </w:rPr>
              <w:t>10</w:t>
            </w:r>
            <w:r w:rsidRPr="00264FC0">
              <w:rPr>
                <w:noProof/>
                <w:webHidden/>
              </w:rPr>
              <w:fldChar w:fldCharType="end"/>
            </w:r>
          </w:hyperlink>
        </w:p>
        <w:p w14:paraId="48A715BB" w14:textId="1E98E629" w:rsidR="00B117AD" w:rsidRPr="00264FC0" w:rsidRDefault="00B117AD">
          <w:pPr>
            <w:pStyle w:val="TOC2"/>
            <w:tabs>
              <w:tab w:val="right" w:leader="dot" w:pos="9350"/>
            </w:tabs>
            <w:rPr>
              <w:rFonts w:eastAsiaTheme="minorEastAsia"/>
              <w:noProof/>
              <w:kern w:val="2"/>
              <w:szCs w:val="24"/>
              <w14:ligatures w14:val="standardContextual"/>
            </w:rPr>
          </w:pPr>
          <w:hyperlink w:anchor="_Toc196555951" w:history="1">
            <w:r w:rsidRPr="00264FC0">
              <w:rPr>
                <w:rStyle w:val="Hyperlink"/>
                <w:bCs/>
                <w:noProof/>
              </w:rPr>
              <w:t>Helmet Legislation and Community Engagement Interventions</w:t>
            </w:r>
            <w:r w:rsidRPr="00264FC0">
              <w:rPr>
                <w:noProof/>
                <w:webHidden/>
              </w:rPr>
              <w:tab/>
            </w:r>
            <w:r w:rsidRPr="00264FC0">
              <w:rPr>
                <w:noProof/>
                <w:webHidden/>
              </w:rPr>
              <w:fldChar w:fldCharType="begin"/>
            </w:r>
            <w:r w:rsidRPr="00264FC0">
              <w:rPr>
                <w:noProof/>
                <w:webHidden/>
              </w:rPr>
              <w:instrText xml:space="preserve"> PAGEREF _Toc196555951 \h </w:instrText>
            </w:r>
            <w:r w:rsidRPr="00264FC0">
              <w:rPr>
                <w:noProof/>
                <w:webHidden/>
              </w:rPr>
            </w:r>
            <w:r w:rsidRPr="00264FC0">
              <w:rPr>
                <w:noProof/>
                <w:webHidden/>
              </w:rPr>
              <w:fldChar w:fldCharType="separate"/>
            </w:r>
            <w:r w:rsidRPr="00264FC0">
              <w:rPr>
                <w:noProof/>
                <w:webHidden/>
              </w:rPr>
              <w:t>14</w:t>
            </w:r>
            <w:r w:rsidRPr="00264FC0">
              <w:rPr>
                <w:noProof/>
                <w:webHidden/>
              </w:rPr>
              <w:fldChar w:fldCharType="end"/>
            </w:r>
          </w:hyperlink>
        </w:p>
        <w:p w14:paraId="4CF97BE7" w14:textId="4A087229" w:rsidR="00B117AD" w:rsidRPr="00264FC0" w:rsidRDefault="00B117AD">
          <w:pPr>
            <w:pStyle w:val="TOC2"/>
            <w:tabs>
              <w:tab w:val="right" w:leader="dot" w:pos="9350"/>
            </w:tabs>
            <w:rPr>
              <w:rFonts w:eastAsiaTheme="minorEastAsia"/>
              <w:noProof/>
              <w:kern w:val="2"/>
              <w:szCs w:val="24"/>
              <w14:ligatures w14:val="standardContextual"/>
            </w:rPr>
          </w:pPr>
          <w:hyperlink w:anchor="_Toc196555952" w:history="1">
            <w:r w:rsidRPr="00264FC0">
              <w:rPr>
                <w:rStyle w:val="Hyperlink"/>
                <w:bCs/>
                <w:noProof/>
              </w:rPr>
              <w:t>Helmet Use Disparities and Behavioral Influences on Road Safety</w:t>
            </w:r>
            <w:r w:rsidRPr="00264FC0">
              <w:rPr>
                <w:noProof/>
                <w:webHidden/>
              </w:rPr>
              <w:tab/>
            </w:r>
            <w:r w:rsidRPr="00264FC0">
              <w:rPr>
                <w:noProof/>
                <w:webHidden/>
              </w:rPr>
              <w:fldChar w:fldCharType="begin"/>
            </w:r>
            <w:r w:rsidRPr="00264FC0">
              <w:rPr>
                <w:noProof/>
                <w:webHidden/>
              </w:rPr>
              <w:instrText xml:space="preserve"> PAGEREF _Toc196555952 \h </w:instrText>
            </w:r>
            <w:r w:rsidRPr="00264FC0">
              <w:rPr>
                <w:noProof/>
                <w:webHidden/>
              </w:rPr>
            </w:r>
            <w:r w:rsidRPr="00264FC0">
              <w:rPr>
                <w:noProof/>
                <w:webHidden/>
              </w:rPr>
              <w:fldChar w:fldCharType="separate"/>
            </w:r>
            <w:r w:rsidRPr="00264FC0">
              <w:rPr>
                <w:noProof/>
                <w:webHidden/>
              </w:rPr>
              <w:t>16</w:t>
            </w:r>
            <w:r w:rsidRPr="00264FC0">
              <w:rPr>
                <w:noProof/>
                <w:webHidden/>
              </w:rPr>
              <w:fldChar w:fldCharType="end"/>
            </w:r>
          </w:hyperlink>
        </w:p>
        <w:p w14:paraId="1A132603" w14:textId="5B91CFDE" w:rsidR="00B117AD" w:rsidRPr="00264FC0" w:rsidRDefault="00B117AD">
          <w:pPr>
            <w:pStyle w:val="TOC2"/>
            <w:tabs>
              <w:tab w:val="right" w:leader="dot" w:pos="9350"/>
            </w:tabs>
            <w:rPr>
              <w:rFonts w:eastAsiaTheme="minorEastAsia"/>
              <w:noProof/>
              <w:kern w:val="2"/>
              <w:szCs w:val="24"/>
              <w14:ligatures w14:val="standardContextual"/>
            </w:rPr>
          </w:pPr>
          <w:hyperlink w:anchor="_Toc196555953" w:history="1">
            <w:r w:rsidRPr="00264FC0">
              <w:rPr>
                <w:rStyle w:val="Hyperlink"/>
                <w:bCs/>
                <w:noProof/>
              </w:rPr>
              <w:t>Summary</w:t>
            </w:r>
            <w:r w:rsidRPr="00264FC0">
              <w:rPr>
                <w:noProof/>
                <w:webHidden/>
              </w:rPr>
              <w:tab/>
            </w:r>
            <w:r w:rsidRPr="00264FC0">
              <w:rPr>
                <w:noProof/>
                <w:webHidden/>
              </w:rPr>
              <w:fldChar w:fldCharType="begin"/>
            </w:r>
            <w:r w:rsidRPr="00264FC0">
              <w:rPr>
                <w:noProof/>
                <w:webHidden/>
              </w:rPr>
              <w:instrText xml:space="preserve"> PAGEREF _Toc196555953 \h </w:instrText>
            </w:r>
            <w:r w:rsidRPr="00264FC0">
              <w:rPr>
                <w:noProof/>
                <w:webHidden/>
              </w:rPr>
            </w:r>
            <w:r w:rsidRPr="00264FC0">
              <w:rPr>
                <w:noProof/>
                <w:webHidden/>
              </w:rPr>
              <w:fldChar w:fldCharType="separate"/>
            </w:r>
            <w:r w:rsidRPr="00264FC0">
              <w:rPr>
                <w:noProof/>
                <w:webHidden/>
              </w:rPr>
              <w:t>19</w:t>
            </w:r>
            <w:r w:rsidRPr="00264FC0">
              <w:rPr>
                <w:noProof/>
                <w:webHidden/>
              </w:rPr>
              <w:fldChar w:fldCharType="end"/>
            </w:r>
          </w:hyperlink>
        </w:p>
        <w:p w14:paraId="6BA5F370" w14:textId="1ABB6CEE" w:rsidR="00B117AD" w:rsidRPr="00264FC0" w:rsidRDefault="00B117AD">
          <w:pPr>
            <w:pStyle w:val="TOC1"/>
            <w:tabs>
              <w:tab w:val="right" w:leader="dot" w:pos="9350"/>
            </w:tabs>
            <w:rPr>
              <w:rFonts w:eastAsiaTheme="minorEastAsia"/>
              <w:noProof/>
              <w:kern w:val="2"/>
              <w:szCs w:val="24"/>
              <w14:ligatures w14:val="standardContextual"/>
            </w:rPr>
          </w:pPr>
          <w:hyperlink w:anchor="_Toc196555954" w:history="1">
            <w:r w:rsidRPr="00264FC0">
              <w:rPr>
                <w:rStyle w:val="Hyperlink"/>
                <w:b/>
                <w:bCs/>
                <w:noProof/>
              </w:rPr>
              <w:t>Data Science Application</w:t>
            </w:r>
            <w:r w:rsidRPr="00264FC0">
              <w:rPr>
                <w:noProof/>
                <w:webHidden/>
              </w:rPr>
              <w:tab/>
            </w:r>
            <w:r w:rsidRPr="00264FC0">
              <w:rPr>
                <w:noProof/>
                <w:webHidden/>
              </w:rPr>
              <w:fldChar w:fldCharType="begin"/>
            </w:r>
            <w:r w:rsidRPr="00264FC0">
              <w:rPr>
                <w:noProof/>
                <w:webHidden/>
              </w:rPr>
              <w:instrText xml:space="preserve"> PAGEREF _Toc196555954 \h </w:instrText>
            </w:r>
            <w:r w:rsidRPr="00264FC0">
              <w:rPr>
                <w:noProof/>
                <w:webHidden/>
              </w:rPr>
            </w:r>
            <w:r w:rsidRPr="00264FC0">
              <w:rPr>
                <w:noProof/>
                <w:webHidden/>
              </w:rPr>
              <w:fldChar w:fldCharType="separate"/>
            </w:r>
            <w:r w:rsidRPr="00264FC0">
              <w:rPr>
                <w:noProof/>
                <w:webHidden/>
              </w:rPr>
              <w:t>20</w:t>
            </w:r>
            <w:r w:rsidRPr="00264FC0">
              <w:rPr>
                <w:noProof/>
                <w:webHidden/>
              </w:rPr>
              <w:fldChar w:fldCharType="end"/>
            </w:r>
          </w:hyperlink>
        </w:p>
        <w:p w14:paraId="58791249" w14:textId="3D6488CE" w:rsidR="00B117AD" w:rsidRPr="00264FC0" w:rsidRDefault="00B117AD">
          <w:pPr>
            <w:pStyle w:val="TOC2"/>
            <w:tabs>
              <w:tab w:val="right" w:leader="dot" w:pos="9350"/>
            </w:tabs>
            <w:rPr>
              <w:rFonts w:eastAsiaTheme="minorEastAsia"/>
              <w:noProof/>
              <w:kern w:val="2"/>
              <w:szCs w:val="24"/>
              <w14:ligatures w14:val="standardContextual"/>
            </w:rPr>
          </w:pPr>
          <w:hyperlink w:anchor="_Toc196555955" w:history="1">
            <w:r w:rsidRPr="00264FC0">
              <w:rPr>
                <w:rStyle w:val="Hyperlink"/>
                <w:bCs/>
                <w:noProof/>
              </w:rPr>
              <w:t>Data Overview</w:t>
            </w:r>
            <w:r w:rsidRPr="00264FC0">
              <w:rPr>
                <w:noProof/>
                <w:webHidden/>
              </w:rPr>
              <w:tab/>
            </w:r>
            <w:r w:rsidRPr="00264FC0">
              <w:rPr>
                <w:noProof/>
                <w:webHidden/>
              </w:rPr>
              <w:fldChar w:fldCharType="begin"/>
            </w:r>
            <w:r w:rsidRPr="00264FC0">
              <w:rPr>
                <w:noProof/>
                <w:webHidden/>
              </w:rPr>
              <w:instrText xml:space="preserve"> PAGEREF _Toc196555955 \h </w:instrText>
            </w:r>
            <w:r w:rsidRPr="00264FC0">
              <w:rPr>
                <w:noProof/>
                <w:webHidden/>
              </w:rPr>
            </w:r>
            <w:r w:rsidRPr="00264FC0">
              <w:rPr>
                <w:noProof/>
                <w:webHidden/>
              </w:rPr>
              <w:fldChar w:fldCharType="separate"/>
            </w:r>
            <w:r w:rsidRPr="00264FC0">
              <w:rPr>
                <w:noProof/>
                <w:webHidden/>
              </w:rPr>
              <w:t>21</w:t>
            </w:r>
            <w:r w:rsidRPr="00264FC0">
              <w:rPr>
                <w:noProof/>
                <w:webHidden/>
              </w:rPr>
              <w:fldChar w:fldCharType="end"/>
            </w:r>
          </w:hyperlink>
        </w:p>
        <w:p w14:paraId="37BF6B70" w14:textId="252EE914" w:rsidR="00B117AD" w:rsidRPr="00264FC0" w:rsidRDefault="00B117AD">
          <w:pPr>
            <w:pStyle w:val="TOC2"/>
            <w:tabs>
              <w:tab w:val="right" w:leader="dot" w:pos="9350"/>
            </w:tabs>
            <w:rPr>
              <w:rFonts w:eastAsiaTheme="minorEastAsia"/>
              <w:noProof/>
              <w:kern w:val="2"/>
              <w:szCs w:val="24"/>
              <w14:ligatures w14:val="standardContextual"/>
            </w:rPr>
          </w:pPr>
          <w:hyperlink w:anchor="_Toc196555956" w:history="1">
            <w:r w:rsidRPr="00264FC0">
              <w:rPr>
                <w:rStyle w:val="Hyperlink"/>
                <w:bCs/>
                <w:noProof/>
              </w:rPr>
              <w:t>Data Cleaning and Processing</w:t>
            </w:r>
            <w:r w:rsidRPr="00264FC0">
              <w:rPr>
                <w:noProof/>
                <w:webHidden/>
              </w:rPr>
              <w:tab/>
            </w:r>
            <w:r w:rsidRPr="00264FC0">
              <w:rPr>
                <w:noProof/>
                <w:webHidden/>
              </w:rPr>
              <w:fldChar w:fldCharType="begin"/>
            </w:r>
            <w:r w:rsidRPr="00264FC0">
              <w:rPr>
                <w:noProof/>
                <w:webHidden/>
              </w:rPr>
              <w:instrText xml:space="preserve"> PAGEREF _Toc196555956 \h </w:instrText>
            </w:r>
            <w:r w:rsidRPr="00264FC0">
              <w:rPr>
                <w:noProof/>
                <w:webHidden/>
              </w:rPr>
            </w:r>
            <w:r w:rsidRPr="00264FC0">
              <w:rPr>
                <w:noProof/>
                <w:webHidden/>
              </w:rPr>
              <w:fldChar w:fldCharType="separate"/>
            </w:r>
            <w:r w:rsidRPr="00264FC0">
              <w:rPr>
                <w:noProof/>
                <w:webHidden/>
              </w:rPr>
              <w:t>22</w:t>
            </w:r>
            <w:r w:rsidRPr="00264FC0">
              <w:rPr>
                <w:noProof/>
                <w:webHidden/>
              </w:rPr>
              <w:fldChar w:fldCharType="end"/>
            </w:r>
          </w:hyperlink>
        </w:p>
        <w:p w14:paraId="45897743" w14:textId="7ED112E4" w:rsidR="00B117AD" w:rsidRPr="00264FC0" w:rsidRDefault="00B117AD">
          <w:pPr>
            <w:pStyle w:val="TOC2"/>
            <w:tabs>
              <w:tab w:val="right" w:leader="dot" w:pos="9350"/>
            </w:tabs>
            <w:rPr>
              <w:rFonts w:eastAsiaTheme="minorEastAsia"/>
              <w:noProof/>
              <w:kern w:val="2"/>
              <w:szCs w:val="24"/>
              <w14:ligatures w14:val="standardContextual"/>
            </w:rPr>
          </w:pPr>
          <w:hyperlink w:anchor="_Toc196555957" w:history="1">
            <w:r w:rsidRPr="00264FC0">
              <w:rPr>
                <w:rStyle w:val="Hyperlink"/>
                <w:bCs/>
                <w:noProof/>
              </w:rPr>
              <w:t>Exploratory Data Analysis</w:t>
            </w:r>
            <w:r w:rsidRPr="00264FC0">
              <w:rPr>
                <w:noProof/>
                <w:webHidden/>
              </w:rPr>
              <w:tab/>
            </w:r>
            <w:r w:rsidRPr="00264FC0">
              <w:rPr>
                <w:noProof/>
                <w:webHidden/>
              </w:rPr>
              <w:fldChar w:fldCharType="begin"/>
            </w:r>
            <w:r w:rsidRPr="00264FC0">
              <w:rPr>
                <w:noProof/>
                <w:webHidden/>
              </w:rPr>
              <w:instrText xml:space="preserve"> PAGEREF _Toc196555957 \h </w:instrText>
            </w:r>
            <w:r w:rsidRPr="00264FC0">
              <w:rPr>
                <w:noProof/>
                <w:webHidden/>
              </w:rPr>
            </w:r>
            <w:r w:rsidRPr="00264FC0">
              <w:rPr>
                <w:noProof/>
                <w:webHidden/>
              </w:rPr>
              <w:fldChar w:fldCharType="separate"/>
            </w:r>
            <w:r w:rsidRPr="00264FC0">
              <w:rPr>
                <w:noProof/>
                <w:webHidden/>
              </w:rPr>
              <w:t>23</w:t>
            </w:r>
            <w:r w:rsidRPr="00264FC0">
              <w:rPr>
                <w:noProof/>
                <w:webHidden/>
              </w:rPr>
              <w:fldChar w:fldCharType="end"/>
            </w:r>
          </w:hyperlink>
        </w:p>
        <w:p w14:paraId="45B11B6F" w14:textId="0929A1E8" w:rsidR="00B117AD" w:rsidRPr="00264FC0" w:rsidRDefault="00B117AD">
          <w:pPr>
            <w:pStyle w:val="TOC3"/>
            <w:tabs>
              <w:tab w:val="right" w:leader="dot" w:pos="9350"/>
            </w:tabs>
            <w:rPr>
              <w:rFonts w:eastAsiaTheme="minorEastAsia"/>
              <w:noProof/>
              <w:kern w:val="2"/>
              <w:szCs w:val="24"/>
              <w14:ligatures w14:val="standardContextual"/>
            </w:rPr>
          </w:pPr>
          <w:hyperlink w:anchor="_Toc196555958" w:history="1">
            <w:r w:rsidRPr="00264FC0">
              <w:rPr>
                <w:rStyle w:val="Hyperlink"/>
                <w:b/>
                <w:bCs/>
                <w:i/>
                <w:iCs/>
                <w:noProof/>
              </w:rPr>
              <w:t>Overall Exploratory Data Analysis</w:t>
            </w:r>
            <w:r w:rsidRPr="00264FC0">
              <w:rPr>
                <w:noProof/>
                <w:webHidden/>
              </w:rPr>
              <w:tab/>
            </w:r>
            <w:r w:rsidRPr="00264FC0">
              <w:rPr>
                <w:noProof/>
                <w:webHidden/>
              </w:rPr>
              <w:fldChar w:fldCharType="begin"/>
            </w:r>
            <w:r w:rsidRPr="00264FC0">
              <w:rPr>
                <w:noProof/>
                <w:webHidden/>
              </w:rPr>
              <w:instrText xml:space="preserve"> PAGEREF _Toc196555958 \h </w:instrText>
            </w:r>
            <w:r w:rsidRPr="00264FC0">
              <w:rPr>
                <w:noProof/>
                <w:webHidden/>
              </w:rPr>
            </w:r>
            <w:r w:rsidRPr="00264FC0">
              <w:rPr>
                <w:noProof/>
                <w:webHidden/>
              </w:rPr>
              <w:fldChar w:fldCharType="separate"/>
            </w:r>
            <w:r w:rsidRPr="00264FC0">
              <w:rPr>
                <w:noProof/>
                <w:webHidden/>
              </w:rPr>
              <w:t>23</w:t>
            </w:r>
            <w:r w:rsidRPr="00264FC0">
              <w:rPr>
                <w:noProof/>
                <w:webHidden/>
              </w:rPr>
              <w:fldChar w:fldCharType="end"/>
            </w:r>
          </w:hyperlink>
        </w:p>
        <w:p w14:paraId="36763FDA" w14:textId="6B1AE78A" w:rsidR="00B117AD" w:rsidRPr="00264FC0" w:rsidRDefault="00B117AD">
          <w:pPr>
            <w:pStyle w:val="TOC3"/>
            <w:tabs>
              <w:tab w:val="right" w:leader="dot" w:pos="9350"/>
            </w:tabs>
            <w:rPr>
              <w:rFonts w:eastAsiaTheme="minorEastAsia"/>
              <w:noProof/>
              <w:kern w:val="2"/>
              <w:szCs w:val="24"/>
              <w14:ligatures w14:val="standardContextual"/>
            </w:rPr>
          </w:pPr>
          <w:hyperlink w:anchor="_Toc196555959" w:history="1">
            <w:r w:rsidRPr="00264FC0">
              <w:rPr>
                <w:rStyle w:val="Hyperlink"/>
                <w:b/>
                <w:bCs/>
                <w:i/>
                <w:iCs/>
                <w:noProof/>
              </w:rPr>
              <w:t>2023 Increase Exploration</w:t>
            </w:r>
            <w:r w:rsidRPr="00264FC0">
              <w:rPr>
                <w:noProof/>
                <w:webHidden/>
              </w:rPr>
              <w:tab/>
            </w:r>
            <w:r w:rsidRPr="00264FC0">
              <w:rPr>
                <w:noProof/>
                <w:webHidden/>
              </w:rPr>
              <w:fldChar w:fldCharType="begin"/>
            </w:r>
            <w:r w:rsidRPr="00264FC0">
              <w:rPr>
                <w:noProof/>
                <w:webHidden/>
              </w:rPr>
              <w:instrText xml:space="preserve"> PAGEREF _Toc196555959 \h </w:instrText>
            </w:r>
            <w:r w:rsidRPr="00264FC0">
              <w:rPr>
                <w:noProof/>
                <w:webHidden/>
              </w:rPr>
            </w:r>
            <w:r w:rsidRPr="00264FC0">
              <w:rPr>
                <w:noProof/>
                <w:webHidden/>
              </w:rPr>
              <w:fldChar w:fldCharType="separate"/>
            </w:r>
            <w:r w:rsidRPr="00264FC0">
              <w:rPr>
                <w:noProof/>
                <w:webHidden/>
              </w:rPr>
              <w:t>25</w:t>
            </w:r>
            <w:r w:rsidRPr="00264FC0">
              <w:rPr>
                <w:noProof/>
                <w:webHidden/>
              </w:rPr>
              <w:fldChar w:fldCharType="end"/>
            </w:r>
          </w:hyperlink>
        </w:p>
        <w:p w14:paraId="717C4F75" w14:textId="34F90FCD" w:rsidR="00B117AD" w:rsidRPr="00264FC0" w:rsidRDefault="00B117AD">
          <w:pPr>
            <w:pStyle w:val="TOC3"/>
            <w:tabs>
              <w:tab w:val="right" w:leader="dot" w:pos="9350"/>
            </w:tabs>
            <w:rPr>
              <w:rFonts w:eastAsiaTheme="minorEastAsia"/>
              <w:noProof/>
              <w:kern w:val="2"/>
              <w:szCs w:val="24"/>
              <w14:ligatures w14:val="standardContextual"/>
            </w:rPr>
          </w:pPr>
          <w:hyperlink w:anchor="_Toc196555960" w:history="1">
            <w:r w:rsidRPr="00264FC0">
              <w:rPr>
                <w:rStyle w:val="Hyperlink"/>
                <w:b/>
                <w:bCs/>
                <w:i/>
                <w:iCs/>
                <w:noProof/>
              </w:rPr>
              <w:t>Motorcycle-Specific Exploratory Analysis</w:t>
            </w:r>
            <w:r w:rsidRPr="00264FC0">
              <w:rPr>
                <w:noProof/>
                <w:webHidden/>
              </w:rPr>
              <w:tab/>
            </w:r>
            <w:r w:rsidRPr="00264FC0">
              <w:rPr>
                <w:noProof/>
                <w:webHidden/>
              </w:rPr>
              <w:fldChar w:fldCharType="begin"/>
            </w:r>
            <w:r w:rsidRPr="00264FC0">
              <w:rPr>
                <w:noProof/>
                <w:webHidden/>
              </w:rPr>
              <w:instrText xml:space="preserve"> PAGEREF _Toc196555960 \h </w:instrText>
            </w:r>
            <w:r w:rsidRPr="00264FC0">
              <w:rPr>
                <w:noProof/>
                <w:webHidden/>
              </w:rPr>
            </w:r>
            <w:r w:rsidRPr="00264FC0">
              <w:rPr>
                <w:noProof/>
                <w:webHidden/>
              </w:rPr>
              <w:fldChar w:fldCharType="separate"/>
            </w:r>
            <w:r w:rsidRPr="00264FC0">
              <w:rPr>
                <w:noProof/>
                <w:webHidden/>
              </w:rPr>
              <w:t>27</w:t>
            </w:r>
            <w:r w:rsidRPr="00264FC0">
              <w:rPr>
                <w:noProof/>
                <w:webHidden/>
              </w:rPr>
              <w:fldChar w:fldCharType="end"/>
            </w:r>
          </w:hyperlink>
        </w:p>
        <w:p w14:paraId="49011D5C" w14:textId="0567E375" w:rsidR="00B117AD" w:rsidRPr="00264FC0" w:rsidRDefault="00B117AD">
          <w:pPr>
            <w:pStyle w:val="TOC3"/>
            <w:tabs>
              <w:tab w:val="right" w:leader="dot" w:pos="9350"/>
            </w:tabs>
            <w:rPr>
              <w:rFonts w:eastAsiaTheme="minorEastAsia"/>
              <w:noProof/>
              <w:kern w:val="2"/>
              <w:szCs w:val="24"/>
              <w14:ligatures w14:val="standardContextual"/>
            </w:rPr>
          </w:pPr>
          <w:hyperlink w:anchor="_Toc196555961" w:history="1">
            <w:r w:rsidRPr="00264FC0">
              <w:rPr>
                <w:rStyle w:val="Hyperlink"/>
                <w:b/>
                <w:bCs/>
                <w:i/>
                <w:iCs/>
                <w:noProof/>
              </w:rPr>
              <w:t>Helmets and Negative Outcomes Analysis</w:t>
            </w:r>
            <w:r w:rsidRPr="00264FC0">
              <w:rPr>
                <w:noProof/>
                <w:webHidden/>
              </w:rPr>
              <w:tab/>
            </w:r>
            <w:r w:rsidRPr="00264FC0">
              <w:rPr>
                <w:noProof/>
                <w:webHidden/>
              </w:rPr>
              <w:fldChar w:fldCharType="begin"/>
            </w:r>
            <w:r w:rsidRPr="00264FC0">
              <w:rPr>
                <w:noProof/>
                <w:webHidden/>
              </w:rPr>
              <w:instrText xml:space="preserve"> PAGEREF _Toc196555961 \h </w:instrText>
            </w:r>
            <w:r w:rsidRPr="00264FC0">
              <w:rPr>
                <w:noProof/>
                <w:webHidden/>
              </w:rPr>
            </w:r>
            <w:r w:rsidRPr="00264FC0">
              <w:rPr>
                <w:noProof/>
                <w:webHidden/>
              </w:rPr>
              <w:fldChar w:fldCharType="separate"/>
            </w:r>
            <w:r w:rsidRPr="00264FC0">
              <w:rPr>
                <w:noProof/>
                <w:webHidden/>
              </w:rPr>
              <w:t>30</w:t>
            </w:r>
            <w:r w:rsidRPr="00264FC0">
              <w:rPr>
                <w:noProof/>
                <w:webHidden/>
              </w:rPr>
              <w:fldChar w:fldCharType="end"/>
            </w:r>
          </w:hyperlink>
        </w:p>
        <w:p w14:paraId="4AD034F4" w14:textId="1F3BCBB9" w:rsidR="00B117AD" w:rsidRPr="00264FC0" w:rsidRDefault="00B117AD">
          <w:pPr>
            <w:pStyle w:val="TOC2"/>
            <w:tabs>
              <w:tab w:val="right" w:leader="dot" w:pos="9350"/>
            </w:tabs>
            <w:rPr>
              <w:rFonts w:eastAsiaTheme="minorEastAsia"/>
              <w:noProof/>
              <w:kern w:val="2"/>
              <w:szCs w:val="24"/>
              <w14:ligatures w14:val="standardContextual"/>
            </w:rPr>
          </w:pPr>
          <w:hyperlink w:anchor="_Toc196555962" w:history="1">
            <w:r w:rsidRPr="00264FC0">
              <w:rPr>
                <w:rStyle w:val="Hyperlink"/>
                <w:bCs/>
                <w:noProof/>
              </w:rPr>
              <w:t>Feature Engineering</w:t>
            </w:r>
            <w:r w:rsidRPr="00264FC0">
              <w:rPr>
                <w:noProof/>
                <w:webHidden/>
              </w:rPr>
              <w:tab/>
            </w:r>
            <w:r w:rsidRPr="00264FC0">
              <w:rPr>
                <w:noProof/>
                <w:webHidden/>
              </w:rPr>
              <w:fldChar w:fldCharType="begin"/>
            </w:r>
            <w:r w:rsidRPr="00264FC0">
              <w:rPr>
                <w:noProof/>
                <w:webHidden/>
              </w:rPr>
              <w:instrText xml:space="preserve"> PAGEREF _Toc196555962 \h </w:instrText>
            </w:r>
            <w:r w:rsidRPr="00264FC0">
              <w:rPr>
                <w:noProof/>
                <w:webHidden/>
              </w:rPr>
            </w:r>
            <w:r w:rsidRPr="00264FC0">
              <w:rPr>
                <w:noProof/>
                <w:webHidden/>
              </w:rPr>
              <w:fldChar w:fldCharType="separate"/>
            </w:r>
            <w:r w:rsidRPr="00264FC0">
              <w:rPr>
                <w:noProof/>
                <w:webHidden/>
              </w:rPr>
              <w:t>30</w:t>
            </w:r>
            <w:r w:rsidRPr="00264FC0">
              <w:rPr>
                <w:noProof/>
                <w:webHidden/>
              </w:rPr>
              <w:fldChar w:fldCharType="end"/>
            </w:r>
          </w:hyperlink>
        </w:p>
        <w:p w14:paraId="308C4903" w14:textId="4EAF5327" w:rsidR="00B117AD" w:rsidRPr="00264FC0" w:rsidRDefault="00B117AD">
          <w:pPr>
            <w:pStyle w:val="TOC2"/>
            <w:tabs>
              <w:tab w:val="right" w:leader="dot" w:pos="9350"/>
            </w:tabs>
            <w:rPr>
              <w:rFonts w:eastAsiaTheme="minorEastAsia"/>
              <w:noProof/>
              <w:kern w:val="2"/>
              <w:szCs w:val="24"/>
              <w14:ligatures w14:val="standardContextual"/>
            </w:rPr>
          </w:pPr>
          <w:hyperlink w:anchor="_Toc196555963" w:history="1">
            <w:r w:rsidRPr="00264FC0">
              <w:rPr>
                <w:rStyle w:val="Hyperlink"/>
                <w:bCs/>
                <w:noProof/>
              </w:rPr>
              <w:t>Model Development, Deployment, and Evaluation</w:t>
            </w:r>
            <w:r w:rsidRPr="00264FC0">
              <w:rPr>
                <w:noProof/>
                <w:webHidden/>
              </w:rPr>
              <w:tab/>
            </w:r>
            <w:r w:rsidRPr="00264FC0">
              <w:rPr>
                <w:noProof/>
                <w:webHidden/>
              </w:rPr>
              <w:fldChar w:fldCharType="begin"/>
            </w:r>
            <w:r w:rsidRPr="00264FC0">
              <w:rPr>
                <w:noProof/>
                <w:webHidden/>
              </w:rPr>
              <w:instrText xml:space="preserve"> PAGEREF _Toc196555963 \h </w:instrText>
            </w:r>
            <w:r w:rsidRPr="00264FC0">
              <w:rPr>
                <w:noProof/>
                <w:webHidden/>
              </w:rPr>
            </w:r>
            <w:r w:rsidRPr="00264FC0">
              <w:rPr>
                <w:noProof/>
                <w:webHidden/>
              </w:rPr>
              <w:fldChar w:fldCharType="separate"/>
            </w:r>
            <w:r w:rsidRPr="00264FC0">
              <w:rPr>
                <w:noProof/>
                <w:webHidden/>
              </w:rPr>
              <w:t>31</w:t>
            </w:r>
            <w:r w:rsidRPr="00264FC0">
              <w:rPr>
                <w:noProof/>
                <w:webHidden/>
              </w:rPr>
              <w:fldChar w:fldCharType="end"/>
            </w:r>
          </w:hyperlink>
        </w:p>
        <w:p w14:paraId="10D9BFCD" w14:textId="7C7C8EB0" w:rsidR="00B117AD" w:rsidRPr="00264FC0" w:rsidRDefault="00B117AD">
          <w:pPr>
            <w:pStyle w:val="TOC3"/>
            <w:tabs>
              <w:tab w:val="right" w:leader="dot" w:pos="9350"/>
            </w:tabs>
            <w:rPr>
              <w:rFonts w:eastAsiaTheme="minorEastAsia"/>
              <w:noProof/>
              <w:kern w:val="2"/>
              <w:szCs w:val="24"/>
              <w14:ligatures w14:val="standardContextual"/>
            </w:rPr>
          </w:pPr>
          <w:hyperlink w:anchor="_Toc196555964" w:history="1">
            <w:r w:rsidRPr="00264FC0">
              <w:rPr>
                <w:rStyle w:val="Hyperlink"/>
                <w:b/>
                <w:bCs/>
                <w:i/>
                <w:iCs/>
                <w:noProof/>
              </w:rPr>
              <w:t>Sample Selection, Preprocessing, and Feature Selection</w:t>
            </w:r>
            <w:r w:rsidRPr="00264FC0">
              <w:rPr>
                <w:noProof/>
                <w:webHidden/>
              </w:rPr>
              <w:tab/>
            </w:r>
            <w:r w:rsidRPr="00264FC0">
              <w:rPr>
                <w:noProof/>
                <w:webHidden/>
              </w:rPr>
              <w:fldChar w:fldCharType="begin"/>
            </w:r>
            <w:r w:rsidRPr="00264FC0">
              <w:rPr>
                <w:noProof/>
                <w:webHidden/>
              </w:rPr>
              <w:instrText xml:space="preserve"> PAGEREF _Toc196555964 \h </w:instrText>
            </w:r>
            <w:r w:rsidRPr="00264FC0">
              <w:rPr>
                <w:noProof/>
                <w:webHidden/>
              </w:rPr>
            </w:r>
            <w:r w:rsidRPr="00264FC0">
              <w:rPr>
                <w:noProof/>
                <w:webHidden/>
              </w:rPr>
              <w:fldChar w:fldCharType="separate"/>
            </w:r>
            <w:r w:rsidRPr="00264FC0">
              <w:rPr>
                <w:noProof/>
                <w:webHidden/>
              </w:rPr>
              <w:t>32</w:t>
            </w:r>
            <w:r w:rsidRPr="00264FC0">
              <w:rPr>
                <w:noProof/>
                <w:webHidden/>
              </w:rPr>
              <w:fldChar w:fldCharType="end"/>
            </w:r>
          </w:hyperlink>
        </w:p>
        <w:p w14:paraId="0C9FC86F" w14:textId="5622C859" w:rsidR="00B117AD" w:rsidRPr="00264FC0" w:rsidRDefault="00B117AD">
          <w:pPr>
            <w:pStyle w:val="TOC3"/>
            <w:tabs>
              <w:tab w:val="right" w:leader="dot" w:pos="9350"/>
            </w:tabs>
            <w:rPr>
              <w:rFonts w:eastAsiaTheme="minorEastAsia"/>
              <w:noProof/>
              <w:kern w:val="2"/>
              <w:szCs w:val="24"/>
              <w14:ligatures w14:val="standardContextual"/>
            </w:rPr>
          </w:pPr>
          <w:hyperlink w:anchor="_Toc196555965" w:history="1">
            <w:r w:rsidRPr="00264FC0">
              <w:rPr>
                <w:rStyle w:val="Hyperlink"/>
                <w:b/>
                <w:bCs/>
                <w:i/>
                <w:iCs/>
                <w:noProof/>
              </w:rPr>
              <w:t>Modeling Pipeline</w:t>
            </w:r>
            <w:r w:rsidRPr="00264FC0">
              <w:rPr>
                <w:noProof/>
                <w:webHidden/>
              </w:rPr>
              <w:tab/>
            </w:r>
            <w:r w:rsidRPr="00264FC0">
              <w:rPr>
                <w:noProof/>
                <w:webHidden/>
              </w:rPr>
              <w:fldChar w:fldCharType="begin"/>
            </w:r>
            <w:r w:rsidRPr="00264FC0">
              <w:rPr>
                <w:noProof/>
                <w:webHidden/>
              </w:rPr>
              <w:instrText xml:space="preserve"> PAGEREF _Toc196555965 \h </w:instrText>
            </w:r>
            <w:r w:rsidRPr="00264FC0">
              <w:rPr>
                <w:noProof/>
                <w:webHidden/>
              </w:rPr>
            </w:r>
            <w:r w:rsidRPr="00264FC0">
              <w:rPr>
                <w:noProof/>
                <w:webHidden/>
              </w:rPr>
              <w:fldChar w:fldCharType="separate"/>
            </w:r>
            <w:r w:rsidRPr="00264FC0">
              <w:rPr>
                <w:noProof/>
                <w:webHidden/>
              </w:rPr>
              <w:t>32</w:t>
            </w:r>
            <w:r w:rsidRPr="00264FC0">
              <w:rPr>
                <w:noProof/>
                <w:webHidden/>
              </w:rPr>
              <w:fldChar w:fldCharType="end"/>
            </w:r>
          </w:hyperlink>
        </w:p>
        <w:p w14:paraId="68D8FD33" w14:textId="7CB5AC2A" w:rsidR="00B117AD" w:rsidRPr="00264FC0" w:rsidRDefault="00B117AD">
          <w:pPr>
            <w:pStyle w:val="TOC3"/>
            <w:tabs>
              <w:tab w:val="right" w:leader="dot" w:pos="9350"/>
            </w:tabs>
            <w:rPr>
              <w:rFonts w:eastAsiaTheme="minorEastAsia"/>
              <w:noProof/>
              <w:kern w:val="2"/>
              <w:szCs w:val="24"/>
              <w14:ligatures w14:val="standardContextual"/>
            </w:rPr>
          </w:pPr>
          <w:hyperlink w:anchor="_Toc196555966" w:history="1">
            <w:r w:rsidRPr="00264FC0">
              <w:rPr>
                <w:rStyle w:val="Hyperlink"/>
                <w:b/>
                <w:bCs/>
                <w:i/>
                <w:iCs/>
                <w:noProof/>
              </w:rPr>
              <w:t>Overall Dataset Modeling Results</w:t>
            </w:r>
            <w:r w:rsidRPr="00264FC0">
              <w:rPr>
                <w:noProof/>
                <w:webHidden/>
              </w:rPr>
              <w:tab/>
            </w:r>
            <w:r w:rsidRPr="00264FC0">
              <w:rPr>
                <w:noProof/>
                <w:webHidden/>
              </w:rPr>
              <w:fldChar w:fldCharType="begin"/>
            </w:r>
            <w:r w:rsidRPr="00264FC0">
              <w:rPr>
                <w:noProof/>
                <w:webHidden/>
              </w:rPr>
              <w:instrText xml:space="preserve"> PAGEREF _Toc196555966 \h </w:instrText>
            </w:r>
            <w:r w:rsidRPr="00264FC0">
              <w:rPr>
                <w:noProof/>
                <w:webHidden/>
              </w:rPr>
            </w:r>
            <w:r w:rsidRPr="00264FC0">
              <w:rPr>
                <w:noProof/>
                <w:webHidden/>
              </w:rPr>
              <w:fldChar w:fldCharType="separate"/>
            </w:r>
            <w:r w:rsidRPr="00264FC0">
              <w:rPr>
                <w:noProof/>
                <w:webHidden/>
              </w:rPr>
              <w:t>34</w:t>
            </w:r>
            <w:r w:rsidRPr="00264FC0">
              <w:rPr>
                <w:noProof/>
                <w:webHidden/>
              </w:rPr>
              <w:fldChar w:fldCharType="end"/>
            </w:r>
          </w:hyperlink>
        </w:p>
        <w:p w14:paraId="6776742D" w14:textId="0DD37D3A" w:rsidR="00B117AD" w:rsidRPr="00264FC0" w:rsidRDefault="00B117AD">
          <w:pPr>
            <w:pStyle w:val="TOC3"/>
            <w:tabs>
              <w:tab w:val="right" w:leader="dot" w:pos="9350"/>
            </w:tabs>
            <w:rPr>
              <w:rFonts w:eastAsiaTheme="minorEastAsia"/>
              <w:noProof/>
              <w:kern w:val="2"/>
              <w:szCs w:val="24"/>
              <w14:ligatures w14:val="standardContextual"/>
            </w:rPr>
          </w:pPr>
          <w:hyperlink w:anchor="_Toc196555967" w:history="1">
            <w:r w:rsidRPr="00264FC0">
              <w:rPr>
                <w:rStyle w:val="Hyperlink"/>
                <w:b/>
                <w:bCs/>
                <w:i/>
                <w:iCs/>
                <w:noProof/>
              </w:rPr>
              <w:t>2023 Modeling Results</w:t>
            </w:r>
            <w:r w:rsidRPr="00264FC0">
              <w:rPr>
                <w:noProof/>
                <w:webHidden/>
              </w:rPr>
              <w:tab/>
            </w:r>
            <w:r w:rsidRPr="00264FC0">
              <w:rPr>
                <w:noProof/>
                <w:webHidden/>
              </w:rPr>
              <w:fldChar w:fldCharType="begin"/>
            </w:r>
            <w:r w:rsidRPr="00264FC0">
              <w:rPr>
                <w:noProof/>
                <w:webHidden/>
              </w:rPr>
              <w:instrText xml:space="preserve"> PAGEREF _Toc196555967 \h </w:instrText>
            </w:r>
            <w:r w:rsidRPr="00264FC0">
              <w:rPr>
                <w:noProof/>
                <w:webHidden/>
              </w:rPr>
            </w:r>
            <w:r w:rsidRPr="00264FC0">
              <w:rPr>
                <w:noProof/>
                <w:webHidden/>
              </w:rPr>
              <w:fldChar w:fldCharType="separate"/>
            </w:r>
            <w:r w:rsidRPr="00264FC0">
              <w:rPr>
                <w:noProof/>
                <w:webHidden/>
              </w:rPr>
              <w:t>36</w:t>
            </w:r>
            <w:r w:rsidRPr="00264FC0">
              <w:rPr>
                <w:noProof/>
                <w:webHidden/>
              </w:rPr>
              <w:fldChar w:fldCharType="end"/>
            </w:r>
          </w:hyperlink>
        </w:p>
        <w:p w14:paraId="4653DCB5" w14:textId="56280845" w:rsidR="00B117AD" w:rsidRPr="00264FC0" w:rsidRDefault="00B117AD">
          <w:pPr>
            <w:pStyle w:val="TOC2"/>
            <w:tabs>
              <w:tab w:val="right" w:leader="dot" w:pos="9350"/>
            </w:tabs>
            <w:rPr>
              <w:rFonts w:eastAsiaTheme="minorEastAsia"/>
              <w:noProof/>
              <w:kern w:val="2"/>
              <w:szCs w:val="24"/>
              <w14:ligatures w14:val="standardContextual"/>
            </w:rPr>
          </w:pPr>
          <w:hyperlink w:anchor="_Toc196555968" w:history="1">
            <w:r w:rsidRPr="00264FC0">
              <w:rPr>
                <w:rStyle w:val="Hyperlink"/>
                <w:noProof/>
              </w:rPr>
              <w:t>Summary</w:t>
            </w:r>
            <w:r w:rsidRPr="00264FC0">
              <w:rPr>
                <w:noProof/>
                <w:webHidden/>
              </w:rPr>
              <w:tab/>
            </w:r>
            <w:r w:rsidRPr="00264FC0">
              <w:rPr>
                <w:noProof/>
                <w:webHidden/>
              </w:rPr>
              <w:fldChar w:fldCharType="begin"/>
            </w:r>
            <w:r w:rsidRPr="00264FC0">
              <w:rPr>
                <w:noProof/>
                <w:webHidden/>
              </w:rPr>
              <w:instrText xml:space="preserve"> PAGEREF _Toc196555968 \h </w:instrText>
            </w:r>
            <w:r w:rsidRPr="00264FC0">
              <w:rPr>
                <w:noProof/>
                <w:webHidden/>
              </w:rPr>
            </w:r>
            <w:r w:rsidRPr="00264FC0">
              <w:rPr>
                <w:noProof/>
                <w:webHidden/>
              </w:rPr>
              <w:fldChar w:fldCharType="separate"/>
            </w:r>
            <w:r w:rsidRPr="00264FC0">
              <w:rPr>
                <w:noProof/>
                <w:webHidden/>
              </w:rPr>
              <w:t>37</w:t>
            </w:r>
            <w:r w:rsidRPr="00264FC0">
              <w:rPr>
                <w:noProof/>
                <w:webHidden/>
              </w:rPr>
              <w:fldChar w:fldCharType="end"/>
            </w:r>
          </w:hyperlink>
        </w:p>
        <w:p w14:paraId="1A46D6FC" w14:textId="52192C54" w:rsidR="00B117AD" w:rsidRPr="00264FC0" w:rsidRDefault="00B117AD">
          <w:pPr>
            <w:pStyle w:val="TOC1"/>
            <w:tabs>
              <w:tab w:val="right" w:leader="dot" w:pos="9350"/>
            </w:tabs>
            <w:rPr>
              <w:rFonts w:eastAsiaTheme="minorEastAsia"/>
              <w:noProof/>
              <w:kern w:val="2"/>
              <w:szCs w:val="24"/>
              <w14:ligatures w14:val="standardContextual"/>
            </w:rPr>
          </w:pPr>
          <w:hyperlink w:anchor="_Toc196555969" w:history="1">
            <w:r w:rsidRPr="00264FC0">
              <w:rPr>
                <w:rStyle w:val="Hyperlink"/>
                <w:b/>
                <w:bCs/>
                <w:noProof/>
              </w:rPr>
              <w:t>Discussion of Analysis</w:t>
            </w:r>
            <w:r w:rsidRPr="00264FC0">
              <w:rPr>
                <w:noProof/>
                <w:webHidden/>
              </w:rPr>
              <w:tab/>
            </w:r>
            <w:r w:rsidRPr="00264FC0">
              <w:rPr>
                <w:noProof/>
                <w:webHidden/>
              </w:rPr>
              <w:fldChar w:fldCharType="begin"/>
            </w:r>
            <w:r w:rsidRPr="00264FC0">
              <w:rPr>
                <w:noProof/>
                <w:webHidden/>
              </w:rPr>
              <w:instrText xml:space="preserve"> PAGEREF _Toc196555969 \h </w:instrText>
            </w:r>
            <w:r w:rsidRPr="00264FC0">
              <w:rPr>
                <w:noProof/>
                <w:webHidden/>
              </w:rPr>
            </w:r>
            <w:r w:rsidRPr="00264FC0">
              <w:rPr>
                <w:noProof/>
                <w:webHidden/>
              </w:rPr>
              <w:fldChar w:fldCharType="separate"/>
            </w:r>
            <w:r w:rsidRPr="00264FC0">
              <w:rPr>
                <w:noProof/>
                <w:webHidden/>
              </w:rPr>
              <w:t>38</w:t>
            </w:r>
            <w:r w:rsidRPr="00264FC0">
              <w:rPr>
                <w:noProof/>
                <w:webHidden/>
              </w:rPr>
              <w:fldChar w:fldCharType="end"/>
            </w:r>
          </w:hyperlink>
        </w:p>
        <w:p w14:paraId="2AB2431C" w14:textId="6104A0C3" w:rsidR="00B117AD" w:rsidRPr="00264FC0" w:rsidRDefault="00B117AD">
          <w:pPr>
            <w:pStyle w:val="TOC2"/>
            <w:tabs>
              <w:tab w:val="right" w:leader="dot" w:pos="9350"/>
            </w:tabs>
            <w:rPr>
              <w:rFonts w:eastAsiaTheme="minorEastAsia"/>
              <w:noProof/>
              <w:kern w:val="2"/>
              <w:szCs w:val="24"/>
              <w14:ligatures w14:val="standardContextual"/>
            </w:rPr>
          </w:pPr>
          <w:hyperlink w:anchor="_Toc196555970" w:history="1">
            <w:r w:rsidRPr="00264FC0">
              <w:rPr>
                <w:rStyle w:val="Hyperlink"/>
                <w:noProof/>
              </w:rPr>
              <w:t>Interpreting Random Forest Models</w:t>
            </w:r>
            <w:r w:rsidRPr="00264FC0">
              <w:rPr>
                <w:noProof/>
                <w:webHidden/>
              </w:rPr>
              <w:tab/>
            </w:r>
            <w:r w:rsidRPr="00264FC0">
              <w:rPr>
                <w:noProof/>
                <w:webHidden/>
              </w:rPr>
              <w:fldChar w:fldCharType="begin"/>
            </w:r>
            <w:r w:rsidRPr="00264FC0">
              <w:rPr>
                <w:noProof/>
                <w:webHidden/>
              </w:rPr>
              <w:instrText xml:space="preserve"> PAGEREF _Toc196555970 \h </w:instrText>
            </w:r>
            <w:r w:rsidRPr="00264FC0">
              <w:rPr>
                <w:noProof/>
                <w:webHidden/>
              </w:rPr>
            </w:r>
            <w:r w:rsidRPr="00264FC0">
              <w:rPr>
                <w:noProof/>
                <w:webHidden/>
              </w:rPr>
              <w:fldChar w:fldCharType="separate"/>
            </w:r>
            <w:r w:rsidRPr="00264FC0">
              <w:rPr>
                <w:noProof/>
                <w:webHidden/>
              </w:rPr>
              <w:t>38</w:t>
            </w:r>
            <w:r w:rsidRPr="00264FC0">
              <w:rPr>
                <w:noProof/>
                <w:webHidden/>
              </w:rPr>
              <w:fldChar w:fldCharType="end"/>
            </w:r>
          </w:hyperlink>
        </w:p>
        <w:p w14:paraId="13C5608B" w14:textId="6772C7A3" w:rsidR="00B117AD" w:rsidRPr="00264FC0" w:rsidRDefault="00B117AD">
          <w:pPr>
            <w:pStyle w:val="TOC2"/>
            <w:tabs>
              <w:tab w:val="right" w:leader="dot" w:pos="9350"/>
            </w:tabs>
            <w:rPr>
              <w:rFonts w:eastAsiaTheme="minorEastAsia"/>
              <w:noProof/>
              <w:kern w:val="2"/>
              <w:szCs w:val="24"/>
              <w14:ligatures w14:val="standardContextual"/>
            </w:rPr>
          </w:pPr>
          <w:hyperlink w:anchor="_Toc196555971" w:history="1">
            <w:r w:rsidRPr="00264FC0">
              <w:rPr>
                <w:rStyle w:val="Hyperlink"/>
                <w:noProof/>
              </w:rPr>
              <w:t>2018 – 2023 Results</w:t>
            </w:r>
            <w:r w:rsidRPr="00264FC0">
              <w:rPr>
                <w:noProof/>
                <w:webHidden/>
              </w:rPr>
              <w:tab/>
            </w:r>
            <w:r w:rsidRPr="00264FC0">
              <w:rPr>
                <w:noProof/>
                <w:webHidden/>
              </w:rPr>
              <w:fldChar w:fldCharType="begin"/>
            </w:r>
            <w:r w:rsidRPr="00264FC0">
              <w:rPr>
                <w:noProof/>
                <w:webHidden/>
              </w:rPr>
              <w:instrText xml:space="preserve"> PAGEREF _Toc196555971 \h </w:instrText>
            </w:r>
            <w:r w:rsidRPr="00264FC0">
              <w:rPr>
                <w:noProof/>
                <w:webHidden/>
              </w:rPr>
            </w:r>
            <w:r w:rsidRPr="00264FC0">
              <w:rPr>
                <w:noProof/>
                <w:webHidden/>
              </w:rPr>
              <w:fldChar w:fldCharType="separate"/>
            </w:r>
            <w:r w:rsidRPr="00264FC0">
              <w:rPr>
                <w:noProof/>
                <w:webHidden/>
              </w:rPr>
              <w:t>39</w:t>
            </w:r>
            <w:r w:rsidRPr="00264FC0">
              <w:rPr>
                <w:noProof/>
                <w:webHidden/>
              </w:rPr>
              <w:fldChar w:fldCharType="end"/>
            </w:r>
          </w:hyperlink>
        </w:p>
        <w:p w14:paraId="16156008" w14:textId="26AA8D87" w:rsidR="00B117AD" w:rsidRPr="00264FC0" w:rsidRDefault="00B117AD">
          <w:pPr>
            <w:pStyle w:val="TOC3"/>
            <w:tabs>
              <w:tab w:val="right" w:leader="dot" w:pos="9350"/>
            </w:tabs>
            <w:rPr>
              <w:rFonts w:eastAsiaTheme="minorEastAsia"/>
              <w:noProof/>
              <w:kern w:val="2"/>
              <w:szCs w:val="24"/>
              <w14:ligatures w14:val="standardContextual"/>
            </w:rPr>
          </w:pPr>
          <w:hyperlink w:anchor="_Toc196555972" w:history="1">
            <w:r w:rsidRPr="00264FC0">
              <w:rPr>
                <w:rStyle w:val="Hyperlink"/>
                <w:b/>
                <w:bCs/>
                <w:i/>
                <w:iCs/>
                <w:noProof/>
              </w:rPr>
              <w:t>Age</w:t>
            </w:r>
            <w:r w:rsidRPr="00264FC0">
              <w:rPr>
                <w:noProof/>
                <w:webHidden/>
              </w:rPr>
              <w:tab/>
            </w:r>
            <w:r w:rsidRPr="00264FC0">
              <w:rPr>
                <w:noProof/>
                <w:webHidden/>
              </w:rPr>
              <w:fldChar w:fldCharType="begin"/>
            </w:r>
            <w:r w:rsidRPr="00264FC0">
              <w:rPr>
                <w:noProof/>
                <w:webHidden/>
              </w:rPr>
              <w:instrText xml:space="preserve"> PAGEREF _Toc196555972 \h </w:instrText>
            </w:r>
            <w:r w:rsidRPr="00264FC0">
              <w:rPr>
                <w:noProof/>
                <w:webHidden/>
              </w:rPr>
            </w:r>
            <w:r w:rsidRPr="00264FC0">
              <w:rPr>
                <w:noProof/>
                <w:webHidden/>
              </w:rPr>
              <w:fldChar w:fldCharType="separate"/>
            </w:r>
            <w:r w:rsidRPr="00264FC0">
              <w:rPr>
                <w:noProof/>
                <w:webHidden/>
              </w:rPr>
              <w:t>40</w:t>
            </w:r>
            <w:r w:rsidRPr="00264FC0">
              <w:rPr>
                <w:noProof/>
                <w:webHidden/>
              </w:rPr>
              <w:fldChar w:fldCharType="end"/>
            </w:r>
          </w:hyperlink>
        </w:p>
        <w:p w14:paraId="4D11DAD6" w14:textId="4CE80694" w:rsidR="00B117AD" w:rsidRPr="00264FC0" w:rsidRDefault="00B117AD">
          <w:pPr>
            <w:pStyle w:val="TOC3"/>
            <w:tabs>
              <w:tab w:val="right" w:leader="dot" w:pos="9350"/>
            </w:tabs>
            <w:rPr>
              <w:rFonts w:eastAsiaTheme="minorEastAsia"/>
              <w:noProof/>
              <w:kern w:val="2"/>
              <w:szCs w:val="24"/>
              <w14:ligatures w14:val="standardContextual"/>
            </w:rPr>
          </w:pPr>
          <w:hyperlink w:anchor="_Toc196555973" w:history="1">
            <w:r w:rsidRPr="00264FC0">
              <w:rPr>
                <w:rStyle w:val="Hyperlink"/>
                <w:b/>
                <w:bCs/>
                <w:i/>
                <w:iCs/>
                <w:noProof/>
              </w:rPr>
              <w:t>Location</w:t>
            </w:r>
            <w:r w:rsidRPr="00264FC0">
              <w:rPr>
                <w:noProof/>
                <w:webHidden/>
              </w:rPr>
              <w:tab/>
            </w:r>
            <w:r w:rsidRPr="00264FC0">
              <w:rPr>
                <w:noProof/>
                <w:webHidden/>
              </w:rPr>
              <w:fldChar w:fldCharType="begin"/>
            </w:r>
            <w:r w:rsidRPr="00264FC0">
              <w:rPr>
                <w:noProof/>
                <w:webHidden/>
              </w:rPr>
              <w:instrText xml:space="preserve"> PAGEREF _Toc196555973 \h </w:instrText>
            </w:r>
            <w:r w:rsidRPr="00264FC0">
              <w:rPr>
                <w:noProof/>
                <w:webHidden/>
              </w:rPr>
            </w:r>
            <w:r w:rsidRPr="00264FC0">
              <w:rPr>
                <w:noProof/>
                <w:webHidden/>
              </w:rPr>
              <w:fldChar w:fldCharType="separate"/>
            </w:r>
            <w:r w:rsidRPr="00264FC0">
              <w:rPr>
                <w:noProof/>
                <w:webHidden/>
              </w:rPr>
              <w:t>42</w:t>
            </w:r>
            <w:r w:rsidRPr="00264FC0">
              <w:rPr>
                <w:noProof/>
                <w:webHidden/>
              </w:rPr>
              <w:fldChar w:fldCharType="end"/>
            </w:r>
          </w:hyperlink>
        </w:p>
        <w:p w14:paraId="41052BF8" w14:textId="248C62E4" w:rsidR="00B117AD" w:rsidRPr="00264FC0" w:rsidRDefault="00B117AD">
          <w:pPr>
            <w:pStyle w:val="TOC3"/>
            <w:tabs>
              <w:tab w:val="right" w:leader="dot" w:pos="9350"/>
            </w:tabs>
            <w:rPr>
              <w:rFonts w:eastAsiaTheme="minorEastAsia"/>
              <w:noProof/>
              <w:kern w:val="2"/>
              <w:szCs w:val="24"/>
              <w14:ligatures w14:val="standardContextual"/>
            </w:rPr>
          </w:pPr>
          <w:hyperlink w:anchor="_Toc196555974" w:history="1">
            <w:r w:rsidRPr="00264FC0">
              <w:rPr>
                <w:rStyle w:val="Hyperlink"/>
                <w:b/>
                <w:bCs/>
                <w:i/>
                <w:iCs/>
                <w:noProof/>
              </w:rPr>
              <w:t>Alcohol</w:t>
            </w:r>
            <w:r w:rsidRPr="00264FC0">
              <w:rPr>
                <w:noProof/>
                <w:webHidden/>
              </w:rPr>
              <w:tab/>
            </w:r>
            <w:r w:rsidRPr="00264FC0">
              <w:rPr>
                <w:noProof/>
                <w:webHidden/>
              </w:rPr>
              <w:fldChar w:fldCharType="begin"/>
            </w:r>
            <w:r w:rsidRPr="00264FC0">
              <w:rPr>
                <w:noProof/>
                <w:webHidden/>
              </w:rPr>
              <w:instrText xml:space="preserve"> PAGEREF _Toc196555974 \h </w:instrText>
            </w:r>
            <w:r w:rsidRPr="00264FC0">
              <w:rPr>
                <w:noProof/>
                <w:webHidden/>
              </w:rPr>
            </w:r>
            <w:r w:rsidRPr="00264FC0">
              <w:rPr>
                <w:noProof/>
                <w:webHidden/>
              </w:rPr>
              <w:fldChar w:fldCharType="separate"/>
            </w:r>
            <w:r w:rsidRPr="00264FC0">
              <w:rPr>
                <w:noProof/>
                <w:webHidden/>
              </w:rPr>
              <w:t>43</w:t>
            </w:r>
            <w:r w:rsidRPr="00264FC0">
              <w:rPr>
                <w:noProof/>
                <w:webHidden/>
              </w:rPr>
              <w:fldChar w:fldCharType="end"/>
            </w:r>
          </w:hyperlink>
        </w:p>
        <w:p w14:paraId="7E7495F7" w14:textId="2D0CBC16" w:rsidR="00B117AD" w:rsidRPr="00264FC0" w:rsidRDefault="00B117AD">
          <w:pPr>
            <w:pStyle w:val="TOC3"/>
            <w:tabs>
              <w:tab w:val="right" w:leader="dot" w:pos="9350"/>
            </w:tabs>
            <w:rPr>
              <w:rFonts w:eastAsiaTheme="minorEastAsia"/>
              <w:noProof/>
              <w:kern w:val="2"/>
              <w:szCs w:val="24"/>
              <w14:ligatures w14:val="standardContextual"/>
            </w:rPr>
          </w:pPr>
          <w:hyperlink w:anchor="_Toc196555975" w:history="1">
            <w:r w:rsidRPr="00264FC0">
              <w:rPr>
                <w:rStyle w:val="Hyperlink"/>
                <w:b/>
                <w:bCs/>
                <w:i/>
                <w:iCs/>
                <w:noProof/>
              </w:rPr>
              <w:t>Sex</w:t>
            </w:r>
            <w:r w:rsidRPr="00264FC0">
              <w:rPr>
                <w:noProof/>
                <w:webHidden/>
              </w:rPr>
              <w:tab/>
            </w:r>
            <w:r w:rsidRPr="00264FC0">
              <w:rPr>
                <w:noProof/>
                <w:webHidden/>
              </w:rPr>
              <w:fldChar w:fldCharType="begin"/>
            </w:r>
            <w:r w:rsidRPr="00264FC0">
              <w:rPr>
                <w:noProof/>
                <w:webHidden/>
              </w:rPr>
              <w:instrText xml:space="preserve"> PAGEREF _Toc196555975 \h </w:instrText>
            </w:r>
            <w:r w:rsidRPr="00264FC0">
              <w:rPr>
                <w:noProof/>
                <w:webHidden/>
              </w:rPr>
            </w:r>
            <w:r w:rsidRPr="00264FC0">
              <w:rPr>
                <w:noProof/>
                <w:webHidden/>
              </w:rPr>
              <w:fldChar w:fldCharType="separate"/>
            </w:r>
            <w:r w:rsidRPr="00264FC0">
              <w:rPr>
                <w:noProof/>
                <w:webHidden/>
              </w:rPr>
              <w:t>45</w:t>
            </w:r>
            <w:r w:rsidRPr="00264FC0">
              <w:rPr>
                <w:noProof/>
                <w:webHidden/>
              </w:rPr>
              <w:fldChar w:fldCharType="end"/>
            </w:r>
          </w:hyperlink>
        </w:p>
        <w:p w14:paraId="59AA32DE" w14:textId="7586A4D3" w:rsidR="00B117AD" w:rsidRPr="00264FC0" w:rsidRDefault="00B117AD">
          <w:pPr>
            <w:pStyle w:val="TOC3"/>
            <w:tabs>
              <w:tab w:val="right" w:leader="dot" w:pos="9350"/>
            </w:tabs>
            <w:rPr>
              <w:rFonts w:eastAsiaTheme="minorEastAsia"/>
              <w:noProof/>
              <w:kern w:val="2"/>
              <w:szCs w:val="24"/>
              <w14:ligatures w14:val="standardContextual"/>
            </w:rPr>
          </w:pPr>
          <w:hyperlink w:anchor="_Toc196555976" w:history="1">
            <w:r w:rsidRPr="00264FC0">
              <w:rPr>
                <w:rStyle w:val="Hyperlink"/>
                <w:b/>
                <w:bCs/>
                <w:i/>
                <w:iCs/>
                <w:noProof/>
              </w:rPr>
              <w:t>Time of Day</w:t>
            </w:r>
            <w:r w:rsidRPr="00264FC0">
              <w:rPr>
                <w:noProof/>
                <w:webHidden/>
              </w:rPr>
              <w:tab/>
            </w:r>
            <w:r w:rsidRPr="00264FC0">
              <w:rPr>
                <w:noProof/>
                <w:webHidden/>
              </w:rPr>
              <w:fldChar w:fldCharType="begin"/>
            </w:r>
            <w:r w:rsidRPr="00264FC0">
              <w:rPr>
                <w:noProof/>
                <w:webHidden/>
              </w:rPr>
              <w:instrText xml:space="preserve"> PAGEREF _Toc196555976 \h </w:instrText>
            </w:r>
            <w:r w:rsidRPr="00264FC0">
              <w:rPr>
                <w:noProof/>
                <w:webHidden/>
              </w:rPr>
            </w:r>
            <w:r w:rsidRPr="00264FC0">
              <w:rPr>
                <w:noProof/>
                <w:webHidden/>
              </w:rPr>
              <w:fldChar w:fldCharType="separate"/>
            </w:r>
            <w:r w:rsidRPr="00264FC0">
              <w:rPr>
                <w:noProof/>
                <w:webHidden/>
              </w:rPr>
              <w:t>46</w:t>
            </w:r>
            <w:r w:rsidRPr="00264FC0">
              <w:rPr>
                <w:noProof/>
                <w:webHidden/>
              </w:rPr>
              <w:fldChar w:fldCharType="end"/>
            </w:r>
          </w:hyperlink>
        </w:p>
        <w:p w14:paraId="716E5E84" w14:textId="46BBE61B" w:rsidR="00B117AD" w:rsidRPr="00264FC0" w:rsidRDefault="00B117AD">
          <w:pPr>
            <w:pStyle w:val="TOC2"/>
            <w:tabs>
              <w:tab w:val="right" w:leader="dot" w:pos="9350"/>
            </w:tabs>
            <w:rPr>
              <w:rFonts w:eastAsiaTheme="minorEastAsia"/>
              <w:noProof/>
              <w:kern w:val="2"/>
              <w:szCs w:val="24"/>
              <w14:ligatures w14:val="standardContextual"/>
            </w:rPr>
          </w:pPr>
          <w:hyperlink w:anchor="_Toc196555977" w:history="1">
            <w:r w:rsidRPr="00264FC0">
              <w:rPr>
                <w:rStyle w:val="Hyperlink"/>
                <w:noProof/>
              </w:rPr>
              <w:t>2023 Results</w:t>
            </w:r>
            <w:r w:rsidRPr="00264FC0">
              <w:rPr>
                <w:noProof/>
                <w:webHidden/>
              </w:rPr>
              <w:tab/>
            </w:r>
            <w:r w:rsidRPr="00264FC0">
              <w:rPr>
                <w:noProof/>
                <w:webHidden/>
              </w:rPr>
              <w:fldChar w:fldCharType="begin"/>
            </w:r>
            <w:r w:rsidRPr="00264FC0">
              <w:rPr>
                <w:noProof/>
                <w:webHidden/>
              </w:rPr>
              <w:instrText xml:space="preserve"> PAGEREF _Toc196555977 \h </w:instrText>
            </w:r>
            <w:r w:rsidRPr="00264FC0">
              <w:rPr>
                <w:noProof/>
                <w:webHidden/>
              </w:rPr>
            </w:r>
            <w:r w:rsidRPr="00264FC0">
              <w:rPr>
                <w:noProof/>
                <w:webHidden/>
              </w:rPr>
              <w:fldChar w:fldCharType="separate"/>
            </w:r>
            <w:r w:rsidRPr="00264FC0">
              <w:rPr>
                <w:noProof/>
                <w:webHidden/>
              </w:rPr>
              <w:t>48</w:t>
            </w:r>
            <w:r w:rsidRPr="00264FC0">
              <w:rPr>
                <w:noProof/>
                <w:webHidden/>
              </w:rPr>
              <w:fldChar w:fldCharType="end"/>
            </w:r>
          </w:hyperlink>
        </w:p>
        <w:p w14:paraId="322CCF10" w14:textId="61B4C9EE" w:rsidR="00B117AD" w:rsidRPr="00264FC0" w:rsidRDefault="00B117AD">
          <w:pPr>
            <w:pStyle w:val="TOC3"/>
            <w:tabs>
              <w:tab w:val="right" w:leader="dot" w:pos="9350"/>
            </w:tabs>
            <w:rPr>
              <w:rFonts w:eastAsiaTheme="minorEastAsia"/>
              <w:noProof/>
              <w:kern w:val="2"/>
              <w:szCs w:val="24"/>
              <w14:ligatures w14:val="standardContextual"/>
            </w:rPr>
          </w:pPr>
          <w:hyperlink w:anchor="_Toc196555978" w:history="1">
            <w:r w:rsidRPr="00264FC0">
              <w:rPr>
                <w:rStyle w:val="Hyperlink"/>
                <w:b/>
                <w:bCs/>
                <w:i/>
                <w:iCs/>
                <w:noProof/>
              </w:rPr>
              <w:t>Age</w:t>
            </w:r>
            <w:r w:rsidRPr="00264FC0">
              <w:rPr>
                <w:noProof/>
                <w:webHidden/>
              </w:rPr>
              <w:tab/>
            </w:r>
            <w:r w:rsidRPr="00264FC0">
              <w:rPr>
                <w:noProof/>
                <w:webHidden/>
              </w:rPr>
              <w:fldChar w:fldCharType="begin"/>
            </w:r>
            <w:r w:rsidRPr="00264FC0">
              <w:rPr>
                <w:noProof/>
                <w:webHidden/>
              </w:rPr>
              <w:instrText xml:space="preserve"> PAGEREF _Toc196555978 \h </w:instrText>
            </w:r>
            <w:r w:rsidRPr="00264FC0">
              <w:rPr>
                <w:noProof/>
                <w:webHidden/>
              </w:rPr>
            </w:r>
            <w:r w:rsidRPr="00264FC0">
              <w:rPr>
                <w:noProof/>
                <w:webHidden/>
              </w:rPr>
              <w:fldChar w:fldCharType="separate"/>
            </w:r>
            <w:r w:rsidRPr="00264FC0">
              <w:rPr>
                <w:noProof/>
                <w:webHidden/>
              </w:rPr>
              <w:t>49</w:t>
            </w:r>
            <w:r w:rsidRPr="00264FC0">
              <w:rPr>
                <w:noProof/>
                <w:webHidden/>
              </w:rPr>
              <w:fldChar w:fldCharType="end"/>
            </w:r>
          </w:hyperlink>
        </w:p>
        <w:p w14:paraId="7C105BDF" w14:textId="38407EF7" w:rsidR="00B117AD" w:rsidRPr="00264FC0" w:rsidRDefault="00B117AD">
          <w:pPr>
            <w:pStyle w:val="TOC3"/>
            <w:tabs>
              <w:tab w:val="right" w:leader="dot" w:pos="9350"/>
            </w:tabs>
            <w:rPr>
              <w:rFonts w:eastAsiaTheme="minorEastAsia"/>
              <w:noProof/>
              <w:kern w:val="2"/>
              <w:szCs w:val="24"/>
              <w14:ligatures w14:val="standardContextual"/>
            </w:rPr>
          </w:pPr>
          <w:hyperlink w:anchor="_Toc196555979" w:history="1">
            <w:r w:rsidRPr="00264FC0">
              <w:rPr>
                <w:rStyle w:val="Hyperlink"/>
                <w:b/>
                <w:bCs/>
                <w:i/>
                <w:iCs/>
                <w:noProof/>
              </w:rPr>
              <w:t>Location</w:t>
            </w:r>
            <w:r w:rsidRPr="00264FC0">
              <w:rPr>
                <w:noProof/>
                <w:webHidden/>
              </w:rPr>
              <w:tab/>
            </w:r>
            <w:r w:rsidRPr="00264FC0">
              <w:rPr>
                <w:noProof/>
                <w:webHidden/>
              </w:rPr>
              <w:fldChar w:fldCharType="begin"/>
            </w:r>
            <w:r w:rsidRPr="00264FC0">
              <w:rPr>
                <w:noProof/>
                <w:webHidden/>
              </w:rPr>
              <w:instrText xml:space="preserve"> PAGEREF _Toc196555979 \h </w:instrText>
            </w:r>
            <w:r w:rsidRPr="00264FC0">
              <w:rPr>
                <w:noProof/>
                <w:webHidden/>
              </w:rPr>
            </w:r>
            <w:r w:rsidRPr="00264FC0">
              <w:rPr>
                <w:noProof/>
                <w:webHidden/>
              </w:rPr>
              <w:fldChar w:fldCharType="separate"/>
            </w:r>
            <w:r w:rsidRPr="00264FC0">
              <w:rPr>
                <w:noProof/>
                <w:webHidden/>
              </w:rPr>
              <w:t>50</w:t>
            </w:r>
            <w:r w:rsidRPr="00264FC0">
              <w:rPr>
                <w:noProof/>
                <w:webHidden/>
              </w:rPr>
              <w:fldChar w:fldCharType="end"/>
            </w:r>
          </w:hyperlink>
        </w:p>
        <w:p w14:paraId="1AA169A8" w14:textId="17DD4106" w:rsidR="00B117AD" w:rsidRPr="00264FC0" w:rsidRDefault="00B117AD">
          <w:pPr>
            <w:pStyle w:val="TOC3"/>
            <w:tabs>
              <w:tab w:val="right" w:leader="dot" w:pos="9350"/>
            </w:tabs>
            <w:rPr>
              <w:rFonts w:eastAsiaTheme="minorEastAsia"/>
              <w:noProof/>
              <w:kern w:val="2"/>
              <w:szCs w:val="24"/>
              <w14:ligatures w14:val="standardContextual"/>
            </w:rPr>
          </w:pPr>
          <w:hyperlink w:anchor="_Toc196555980" w:history="1">
            <w:r w:rsidRPr="00264FC0">
              <w:rPr>
                <w:rStyle w:val="Hyperlink"/>
                <w:b/>
                <w:bCs/>
                <w:i/>
                <w:iCs/>
                <w:noProof/>
              </w:rPr>
              <w:t>Alcohol</w:t>
            </w:r>
            <w:r w:rsidRPr="00264FC0">
              <w:rPr>
                <w:noProof/>
                <w:webHidden/>
              </w:rPr>
              <w:tab/>
            </w:r>
            <w:r w:rsidRPr="00264FC0">
              <w:rPr>
                <w:noProof/>
                <w:webHidden/>
              </w:rPr>
              <w:fldChar w:fldCharType="begin"/>
            </w:r>
            <w:r w:rsidRPr="00264FC0">
              <w:rPr>
                <w:noProof/>
                <w:webHidden/>
              </w:rPr>
              <w:instrText xml:space="preserve"> PAGEREF _Toc196555980 \h </w:instrText>
            </w:r>
            <w:r w:rsidRPr="00264FC0">
              <w:rPr>
                <w:noProof/>
                <w:webHidden/>
              </w:rPr>
            </w:r>
            <w:r w:rsidRPr="00264FC0">
              <w:rPr>
                <w:noProof/>
                <w:webHidden/>
              </w:rPr>
              <w:fldChar w:fldCharType="separate"/>
            </w:r>
            <w:r w:rsidRPr="00264FC0">
              <w:rPr>
                <w:noProof/>
                <w:webHidden/>
              </w:rPr>
              <w:t>51</w:t>
            </w:r>
            <w:r w:rsidRPr="00264FC0">
              <w:rPr>
                <w:noProof/>
                <w:webHidden/>
              </w:rPr>
              <w:fldChar w:fldCharType="end"/>
            </w:r>
          </w:hyperlink>
        </w:p>
        <w:p w14:paraId="3D5F1E62" w14:textId="2DF59852" w:rsidR="00B117AD" w:rsidRPr="00264FC0" w:rsidRDefault="00B117AD">
          <w:pPr>
            <w:pStyle w:val="TOC3"/>
            <w:tabs>
              <w:tab w:val="right" w:leader="dot" w:pos="9350"/>
            </w:tabs>
            <w:rPr>
              <w:rFonts w:eastAsiaTheme="minorEastAsia"/>
              <w:noProof/>
              <w:kern w:val="2"/>
              <w:szCs w:val="24"/>
              <w14:ligatures w14:val="standardContextual"/>
            </w:rPr>
          </w:pPr>
          <w:hyperlink w:anchor="_Toc196555981" w:history="1">
            <w:r w:rsidRPr="00264FC0">
              <w:rPr>
                <w:rStyle w:val="Hyperlink"/>
                <w:b/>
                <w:bCs/>
                <w:i/>
                <w:iCs/>
                <w:noProof/>
              </w:rPr>
              <w:t>Sex</w:t>
            </w:r>
            <w:r w:rsidRPr="00264FC0">
              <w:rPr>
                <w:noProof/>
                <w:webHidden/>
              </w:rPr>
              <w:tab/>
            </w:r>
            <w:r w:rsidRPr="00264FC0">
              <w:rPr>
                <w:noProof/>
                <w:webHidden/>
              </w:rPr>
              <w:fldChar w:fldCharType="begin"/>
            </w:r>
            <w:r w:rsidRPr="00264FC0">
              <w:rPr>
                <w:noProof/>
                <w:webHidden/>
              </w:rPr>
              <w:instrText xml:space="preserve"> PAGEREF _Toc196555981 \h </w:instrText>
            </w:r>
            <w:r w:rsidRPr="00264FC0">
              <w:rPr>
                <w:noProof/>
                <w:webHidden/>
              </w:rPr>
            </w:r>
            <w:r w:rsidRPr="00264FC0">
              <w:rPr>
                <w:noProof/>
                <w:webHidden/>
              </w:rPr>
              <w:fldChar w:fldCharType="separate"/>
            </w:r>
            <w:r w:rsidRPr="00264FC0">
              <w:rPr>
                <w:noProof/>
                <w:webHidden/>
              </w:rPr>
              <w:t>53</w:t>
            </w:r>
            <w:r w:rsidRPr="00264FC0">
              <w:rPr>
                <w:noProof/>
                <w:webHidden/>
              </w:rPr>
              <w:fldChar w:fldCharType="end"/>
            </w:r>
          </w:hyperlink>
        </w:p>
        <w:p w14:paraId="051D72F7" w14:textId="4D112DE5" w:rsidR="00B117AD" w:rsidRPr="00264FC0" w:rsidRDefault="00B117AD">
          <w:pPr>
            <w:pStyle w:val="TOC3"/>
            <w:tabs>
              <w:tab w:val="right" w:leader="dot" w:pos="9350"/>
            </w:tabs>
            <w:rPr>
              <w:rFonts w:eastAsiaTheme="minorEastAsia"/>
              <w:noProof/>
              <w:kern w:val="2"/>
              <w:szCs w:val="24"/>
              <w14:ligatures w14:val="standardContextual"/>
            </w:rPr>
          </w:pPr>
          <w:hyperlink w:anchor="_Toc196555982" w:history="1">
            <w:r w:rsidRPr="00264FC0">
              <w:rPr>
                <w:rStyle w:val="Hyperlink"/>
                <w:b/>
                <w:bCs/>
                <w:i/>
                <w:iCs/>
                <w:noProof/>
              </w:rPr>
              <w:t>Time of Day</w:t>
            </w:r>
            <w:r w:rsidRPr="00264FC0">
              <w:rPr>
                <w:noProof/>
                <w:webHidden/>
              </w:rPr>
              <w:tab/>
            </w:r>
            <w:r w:rsidRPr="00264FC0">
              <w:rPr>
                <w:noProof/>
                <w:webHidden/>
              </w:rPr>
              <w:fldChar w:fldCharType="begin"/>
            </w:r>
            <w:r w:rsidRPr="00264FC0">
              <w:rPr>
                <w:noProof/>
                <w:webHidden/>
              </w:rPr>
              <w:instrText xml:space="preserve"> PAGEREF _Toc196555982 \h </w:instrText>
            </w:r>
            <w:r w:rsidRPr="00264FC0">
              <w:rPr>
                <w:noProof/>
                <w:webHidden/>
              </w:rPr>
            </w:r>
            <w:r w:rsidRPr="00264FC0">
              <w:rPr>
                <w:noProof/>
                <w:webHidden/>
              </w:rPr>
              <w:fldChar w:fldCharType="separate"/>
            </w:r>
            <w:r w:rsidRPr="00264FC0">
              <w:rPr>
                <w:noProof/>
                <w:webHidden/>
              </w:rPr>
              <w:t>53</w:t>
            </w:r>
            <w:r w:rsidRPr="00264FC0">
              <w:rPr>
                <w:noProof/>
                <w:webHidden/>
              </w:rPr>
              <w:fldChar w:fldCharType="end"/>
            </w:r>
          </w:hyperlink>
        </w:p>
        <w:p w14:paraId="55D02DA5" w14:textId="47181F28" w:rsidR="00B117AD" w:rsidRPr="00264FC0" w:rsidRDefault="00B117AD">
          <w:pPr>
            <w:pStyle w:val="TOC2"/>
            <w:tabs>
              <w:tab w:val="right" w:leader="dot" w:pos="9350"/>
            </w:tabs>
            <w:rPr>
              <w:rFonts w:eastAsiaTheme="minorEastAsia"/>
              <w:noProof/>
              <w:kern w:val="2"/>
              <w:szCs w:val="24"/>
              <w14:ligatures w14:val="standardContextual"/>
            </w:rPr>
          </w:pPr>
          <w:hyperlink w:anchor="_Toc196555983" w:history="1">
            <w:r w:rsidRPr="00264FC0">
              <w:rPr>
                <w:rStyle w:val="Hyperlink"/>
                <w:noProof/>
              </w:rPr>
              <w:t>Conclusion</w:t>
            </w:r>
            <w:r w:rsidRPr="00264FC0">
              <w:rPr>
                <w:noProof/>
                <w:webHidden/>
              </w:rPr>
              <w:tab/>
            </w:r>
            <w:r w:rsidRPr="00264FC0">
              <w:rPr>
                <w:noProof/>
                <w:webHidden/>
              </w:rPr>
              <w:fldChar w:fldCharType="begin"/>
            </w:r>
            <w:r w:rsidRPr="00264FC0">
              <w:rPr>
                <w:noProof/>
                <w:webHidden/>
              </w:rPr>
              <w:instrText xml:space="preserve"> PAGEREF _Toc196555983 \h </w:instrText>
            </w:r>
            <w:r w:rsidRPr="00264FC0">
              <w:rPr>
                <w:noProof/>
                <w:webHidden/>
              </w:rPr>
            </w:r>
            <w:r w:rsidRPr="00264FC0">
              <w:rPr>
                <w:noProof/>
                <w:webHidden/>
              </w:rPr>
              <w:fldChar w:fldCharType="separate"/>
            </w:r>
            <w:r w:rsidRPr="00264FC0">
              <w:rPr>
                <w:noProof/>
                <w:webHidden/>
              </w:rPr>
              <w:t>54</w:t>
            </w:r>
            <w:r w:rsidRPr="00264FC0">
              <w:rPr>
                <w:noProof/>
                <w:webHidden/>
              </w:rPr>
              <w:fldChar w:fldCharType="end"/>
            </w:r>
          </w:hyperlink>
        </w:p>
        <w:p w14:paraId="2E73EA76" w14:textId="4F4E1069" w:rsidR="00B117AD" w:rsidRPr="00264FC0" w:rsidRDefault="00B117AD">
          <w:pPr>
            <w:pStyle w:val="TOC1"/>
            <w:tabs>
              <w:tab w:val="right" w:leader="dot" w:pos="9350"/>
            </w:tabs>
            <w:rPr>
              <w:rFonts w:eastAsiaTheme="minorEastAsia"/>
              <w:noProof/>
              <w:kern w:val="2"/>
              <w:szCs w:val="24"/>
              <w14:ligatures w14:val="standardContextual"/>
            </w:rPr>
          </w:pPr>
          <w:hyperlink w:anchor="_Toc196555984" w:history="1">
            <w:r w:rsidRPr="00264FC0">
              <w:rPr>
                <w:rStyle w:val="Hyperlink"/>
                <w:b/>
                <w:bCs/>
                <w:noProof/>
              </w:rPr>
              <w:t>Discussion</w:t>
            </w:r>
            <w:r w:rsidRPr="00264FC0">
              <w:rPr>
                <w:noProof/>
                <w:webHidden/>
              </w:rPr>
              <w:tab/>
            </w:r>
            <w:r w:rsidRPr="00264FC0">
              <w:rPr>
                <w:noProof/>
                <w:webHidden/>
              </w:rPr>
              <w:fldChar w:fldCharType="begin"/>
            </w:r>
            <w:r w:rsidRPr="00264FC0">
              <w:rPr>
                <w:noProof/>
                <w:webHidden/>
              </w:rPr>
              <w:instrText xml:space="preserve"> PAGEREF _Toc196555984 \h </w:instrText>
            </w:r>
            <w:r w:rsidRPr="00264FC0">
              <w:rPr>
                <w:noProof/>
                <w:webHidden/>
              </w:rPr>
            </w:r>
            <w:r w:rsidRPr="00264FC0">
              <w:rPr>
                <w:noProof/>
                <w:webHidden/>
              </w:rPr>
              <w:fldChar w:fldCharType="separate"/>
            </w:r>
            <w:r w:rsidRPr="00264FC0">
              <w:rPr>
                <w:noProof/>
                <w:webHidden/>
              </w:rPr>
              <w:t>55</w:t>
            </w:r>
            <w:r w:rsidRPr="00264FC0">
              <w:rPr>
                <w:noProof/>
                <w:webHidden/>
              </w:rPr>
              <w:fldChar w:fldCharType="end"/>
            </w:r>
          </w:hyperlink>
        </w:p>
        <w:p w14:paraId="2FF66A57" w14:textId="2073613E" w:rsidR="00B117AD" w:rsidRPr="00264FC0" w:rsidRDefault="00B117AD">
          <w:pPr>
            <w:pStyle w:val="TOC2"/>
            <w:tabs>
              <w:tab w:val="right" w:leader="dot" w:pos="9350"/>
            </w:tabs>
            <w:rPr>
              <w:rFonts w:eastAsiaTheme="minorEastAsia"/>
              <w:noProof/>
              <w:kern w:val="2"/>
              <w:szCs w:val="24"/>
              <w14:ligatures w14:val="standardContextual"/>
            </w:rPr>
          </w:pPr>
          <w:hyperlink w:anchor="_Toc196555985" w:history="1">
            <w:r w:rsidRPr="00264FC0">
              <w:rPr>
                <w:rStyle w:val="Hyperlink"/>
                <w:noProof/>
              </w:rPr>
              <w:t>Summary of Findings</w:t>
            </w:r>
            <w:r w:rsidRPr="00264FC0">
              <w:rPr>
                <w:noProof/>
                <w:webHidden/>
              </w:rPr>
              <w:tab/>
            </w:r>
            <w:r w:rsidRPr="00264FC0">
              <w:rPr>
                <w:noProof/>
                <w:webHidden/>
              </w:rPr>
              <w:fldChar w:fldCharType="begin"/>
            </w:r>
            <w:r w:rsidRPr="00264FC0">
              <w:rPr>
                <w:noProof/>
                <w:webHidden/>
              </w:rPr>
              <w:instrText xml:space="preserve"> PAGEREF _Toc196555985 \h </w:instrText>
            </w:r>
            <w:r w:rsidRPr="00264FC0">
              <w:rPr>
                <w:noProof/>
                <w:webHidden/>
              </w:rPr>
            </w:r>
            <w:r w:rsidRPr="00264FC0">
              <w:rPr>
                <w:noProof/>
                <w:webHidden/>
              </w:rPr>
              <w:fldChar w:fldCharType="separate"/>
            </w:r>
            <w:r w:rsidRPr="00264FC0">
              <w:rPr>
                <w:noProof/>
                <w:webHidden/>
              </w:rPr>
              <w:t>55</w:t>
            </w:r>
            <w:r w:rsidRPr="00264FC0">
              <w:rPr>
                <w:noProof/>
                <w:webHidden/>
              </w:rPr>
              <w:fldChar w:fldCharType="end"/>
            </w:r>
          </w:hyperlink>
        </w:p>
        <w:p w14:paraId="1B5A4B4C" w14:textId="2371048A" w:rsidR="00B117AD" w:rsidRPr="00264FC0" w:rsidRDefault="00B117AD">
          <w:pPr>
            <w:pStyle w:val="TOC1"/>
            <w:tabs>
              <w:tab w:val="right" w:leader="dot" w:pos="9350"/>
            </w:tabs>
            <w:rPr>
              <w:rFonts w:eastAsiaTheme="minorEastAsia"/>
              <w:noProof/>
              <w:kern w:val="2"/>
              <w:szCs w:val="24"/>
              <w14:ligatures w14:val="standardContextual"/>
            </w:rPr>
          </w:pPr>
          <w:hyperlink w:anchor="_Toc196555986" w:history="1">
            <w:r w:rsidRPr="00264FC0">
              <w:rPr>
                <w:rStyle w:val="Hyperlink"/>
                <w:b/>
                <w:bCs/>
                <w:noProof/>
              </w:rPr>
              <w:t>References</w:t>
            </w:r>
            <w:r w:rsidRPr="00264FC0">
              <w:rPr>
                <w:noProof/>
                <w:webHidden/>
              </w:rPr>
              <w:tab/>
            </w:r>
            <w:r w:rsidRPr="00264FC0">
              <w:rPr>
                <w:noProof/>
                <w:webHidden/>
              </w:rPr>
              <w:fldChar w:fldCharType="begin"/>
            </w:r>
            <w:r w:rsidRPr="00264FC0">
              <w:rPr>
                <w:noProof/>
                <w:webHidden/>
              </w:rPr>
              <w:instrText xml:space="preserve"> PAGEREF _Toc196555986 \h </w:instrText>
            </w:r>
            <w:r w:rsidRPr="00264FC0">
              <w:rPr>
                <w:noProof/>
                <w:webHidden/>
              </w:rPr>
            </w:r>
            <w:r w:rsidRPr="00264FC0">
              <w:rPr>
                <w:noProof/>
                <w:webHidden/>
              </w:rPr>
              <w:fldChar w:fldCharType="separate"/>
            </w:r>
            <w:r w:rsidRPr="00264FC0">
              <w:rPr>
                <w:noProof/>
                <w:webHidden/>
              </w:rPr>
              <w:t>59</w:t>
            </w:r>
            <w:r w:rsidRPr="00264FC0">
              <w:rPr>
                <w:noProof/>
                <w:webHidden/>
              </w:rPr>
              <w:fldChar w:fldCharType="end"/>
            </w:r>
          </w:hyperlink>
        </w:p>
        <w:p w14:paraId="72076538" w14:textId="59CF9DB1" w:rsidR="00B117AD" w:rsidRPr="00264FC0" w:rsidRDefault="00B117AD">
          <w:pPr>
            <w:pStyle w:val="TOC1"/>
            <w:tabs>
              <w:tab w:val="right" w:leader="dot" w:pos="9350"/>
            </w:tabs>
            <w:rPr>
              <w:rFonts w:eastAsiaTheme="minorEastAsia"/>
              <w:noProof/>
              <w:kern w:val="2"/>
              <w:szCs w:val="24"/>
              <w14:ligatures w14:val="standardContextual"/>
            </w:rPr>
          </w:pPr>
          <w:hyperlink w:anchor="_Toc196555987" w:history="1">
            <w:r w:rsidRPr="00264FC0">
              <w:rPr>
                <w:rStyle w:val="Hyperlink"/>
                <w:b/>
                <w:bCs/>
                <w:noProof/>
              </w:rPr>
              <w:t>Appendix</w:t>
            </w:r>
            <w:r w:rsidRPr="00264FC0">
              <w:rPr>
                <w:noProof/>
                <w:webHidden/>
              </w:rPr>
              <w:tab/>
            </w:r>
            <w:r w:rsidRPr="00264FC0">
              <w:rPr>
                <w:noProof/>
                <w:webHidden/>
              </w:rPr>
              <w:fldChar w:fldCharType="begin"/>
            </w:r>
            <w:r w:rsidRPr="00264FC0">
              <w:rPr>
                <w:noProof/>
                <w:webHidden/>
              </w:rPr>
              <w:instrText xml:space="preserve"> PAGEREF _Toc196555987 \h </w:instrText>
            </w:r>
            <w:r w:rsidRPr="00264FC0">
              <w:rPr>
                <w:noProof/>
                <w:webHidden/>
              </w:rPr>
            </w:r>
            <w:r w:rsidRPr="00264FC0">
              <w:rPr>
                <w:noProof/>
                <w:webHidden/>
              </w:rPr>
              <w:fldChar w:fldCharType="separate"/>
            </w:r>
            <w:r w:rsidRPr="00264FC0">
              <w:rPr>
                <w:noProof/>
                <w:webHidden/>
              </w:rPr>
              <w:t>63</w:t>
            </w:r>
            <w:r w:rsidRPr="00264FC0">
              <w:rPr>
                <w:noProof/>
                <w:webHidden/>
              </w:rPr>
              <w:fldChar w:fldCharType="end"/>
            </w:r>
          </w:hyperlink>
        </w:p>
        <w:p w14:paraId="0FFFE17D" w14:textId="20C3018B" w:rsidR="00B81CB3" w:rsidRPr="00264FC0" w:rsidRDefault="00B81CB3" w:rsidP="00CC2F50">
          <w:pPr>
            <w:ind w:firstLine="0"/>
          </w:pPr>
          <w:r w:rsidRPr="00264FC0">
            <w:rPr>
              <w:b/>
              <w:bCs/>
              <w:noProof/>
            </w:rPr>
            <w:fldChar w:fldCharType="end"/>
          </w:r>
        </w:p>
      </w:sdtContent>
    </w:sdt>
    <w:p w14:paraId="2C0AC16A" w14:textId="77777777" w:rsidR="00CC2F50" w:rsidRPr="00264FC0" w:rsidRDefault="00CC2F50">
      <w:pPr>
        <w:spacing w:line="259" w:lineRule="auto"/>
        <w:ind w:firstLine="0"/>
        <w:rPr>
          <w:b/>
          <w:bCs/>
        </w:rPr>
      </w:pPr>
      <w:r w:rsidRPr="00264FC0">
        <w:rPr>
          <w:b/>
          <w:bCs/>
        </w:rPr>
        <w:br w:type="page"/>
      </w:r>
    </w:p>
    <w:p w14:paraId="12E840A9" w14:textId="2EDE951A" w:rsidR="00CC2F50" w:rsidRPr="00264FC0" w:rsidRDefault="00CC2F50" w:rsidP="00CC2F50">
      <w:pPr>
        <w:pStyle w:val="TableofFigures"/>
        <w:tabs>
          <w:tab w:val="right" w:leader="dot" w:pos="9350"/>
        </w:tabs>
        <w:jc w:val="center"/>
        <w:rPr>
          <w:b/>
          <w:bCs/>
        </w:rPr>
      </w:pPr>
      <w:r w:rsidRPr="00264FC0">
        <w:rPr>
          <w:b/>
          <w:bCs/>
        </w:rPr>
        <w:lastRenderedPageBreak/>
        <w:t>List of Figures</w:t>
      </w:r>
    </w:p>
    <w:p w14:paraId="0E4D7063" w14:textId="582EB525" w:rsidR="0036294C" w:rsidRPr="00264FC0" w:rsidRDefault="00F11F5C">
      <w:pPr>
        <w:pStyle w:val="TableofFigures"/>
        <w:tabs>
          <w:tab w:val="right" w:leader="dot" w:pos="9350"/>
        </w:tabs>
        <w:rPr>
          <w:rFonts w:eastAsiaTheme="minorEastAsia"/>
          <w:noProof/>
          <w:kern w:val="2"/>
          <w:szCs w:val="24"/>
          <w14:ligatures w14:val="standardContextual"/>
        </w:rPr>
      </w:pPr>
      <w:r w:rsidRPr="00264FC0">
        <w:fldChar w:fldCharType="begin"/>
      </w:r>
      <w:r w:rsidRPr="00264FC0">
        <w:instrText xml:space="preserve"> TOC \h \z \c "Figure" </w:instrText>
      </w:r>
      <w:r w:rsidRPr="00264FC0">
        <w:fldChar w:fldCharType="separate"/>
      </w:r>
      <w:hyperlink w:anchor="_Toc195708701" w:history="1">
        <w:r w:rsidR="0036294C" w:rsidRPr="00264FC0">
          <w:rPr>
            <w:rStyle w:val="Hyperlink"/>
            <w:b/>
            <w:bCs/>
            <w:noProof/>
          </w:rPr>
          <w:t xml:space="preserve">Figure 1  </w:t>
        </w:r>
        <w:r w:rsidR="0036294C" w:rsidRPr="00264FC0">
          <w:rPr>
            <w:rStyle w:val="Hyperlink"/>
            <w:noProof/>
          </w:rPr>
          <w:t>Distribution of Hospitalizations by Vehicle Type (2018-2023)</w:t>
        </w:r>
        <w:r w:rsidR="0036294C" w:rsidRPr="00264FC0">
          <w:rPr>
            <w:noProof/>
            <w:webHidden/>
          </w:rPr>
          <w:tab/>
        </w:r>
        <w:r w:rsidR="0036294C" w:rsidRPr="00264FC0">
          <w:rPr>
            <w:noProof/>
            <w:webHidden/>
          </w:rPr>
          <w:fldChar w:fldCharType="begin"/>
        </w:r>
        <w:r w:rsidR="0036294C" w:rsidRPr="00264FC0">
          <w:rPr>
            <w:noProof/>
            <w:webHidden/>
          </w:rPr>
          <w:instrText xml:space="preserve"> PAGEREF _Toc195708701 \h </w:instrText>
        </w:r>
        <w:r w:rsidR="0036294C" w:rsidRPr="00264FC0">
          <w:rPr>
            <w:noProof/>
            <w:webHidden/>
          </w:rPr>
        </w:r>
        <w:r w:rsidR="0036294C" w:rsidRPr="00264FC0">
          <w:rPr>
            <w:noProof/>
            <w:webHidden/>
          </w:rPr>
          <w:fldChar w:fldCharType="separate"/>
        </w:r>
        <w:r w:rsidR="00D6623F" w:rsidRPr="00264FC0">
          <w:rPr>
            <w:noProof/>
            <w:webHidden/>
          </w:rPr>
          <w:t>22</w:t>
        </w:r>
        <w:r w:rsidR="0036294C" w:rsidRPr="00264FC0">
          <w:rPr>
            <w:noProof/>
            <w:webHidden/>
          </w:rPr>
          <w:fldChar w:fldCharType="end"/>
        </w:r>
      </w:hyperlink>
    </w:p>
    <w:p w14:paraId="4BDD4714" w14:textId="06718958" w:rsidR="0036294C" w:rsidRPr="00264FC0" w:rsidRDefault="0036294C">
      <w:pPr>
        <w:pStyle w:val="TableofFigures"/>
        <w:tabs>
          <w:tab w:val="right" w:leader="dot" w:pos="9350"/>
        </w:tabs>
        <w:rPr>
          <w:rFonts w:eastAsiaTheme="minorEastAsia"/>
          <w:noProof/>
          <w:kern w:val="2"/>
          <w:szCs w:val="24"/>
          <w14:ligatures w14:val="standardContextual"/>
        </w:rPr>
      </w:pPr>
      <w:hyperlink w:anchor="_Toc195708702" w:history="1">
        <w:r w:rsidRPr="00264FC0">
          <w:rPr>
            <w:rStyle w:val="Hyperlink"/>
            <w:b/>
            <w:bCs/>
            <w:noProof/>
          </w:rPr>
          <w:t xml:space="preserve">Figure 2 </w:t>
        </w:r>
        <w:r w:rsidRPr="00264FC0">
          <w:rPr>
            <w:rStyle w:val="Hyperlink"/>
            <w:noProof/>
          </w:rPr>
          <w:t>Histogram of Injuries by Year (2018-2023)</w:t>
        </w:r>
        <w:r w:rsidRPr="00264FC0">
          <w:rPr>
            <w:noProof/>
            <w:webHidden/>
          </w:rPr>
          <w:tab/>
        </w:r>
        <w:r w:rsidRPr="00264FC0">
          <w:rPr>
            <w:noProof/>
            <w:webHidden/>
          </w:rPr>
          <w:fldChar w:fldCharType="begin"/>
        </w:r>
        <w:r w:rsidRPr="00264FC0">
          <w:rPr>
            <w:noProof/>
            <w:webHidden/>
          </w:rPr>
          <w:instrText xml:space="preserve"> PAGEREF _Toc195708702 \h </w:instrText>
        </w:r>
        <w:r w:rsidRPr="00264FC0">
          <w:rPr>
            <w:noProof/>
            <w:webHidden/>
          </w:rPr>
        </w:r>
        <w:r w:rsidRPr="00264FC0">
          <w:rPr>
            <w:noProof/>
            <w:webHidden/>
          </w:rPr>
          <w:fldChar w:fldCharType="separate"/>
        </w:r>
        <w:r w:rsidR="00D6623F" w:rsidRPr="00264FC0">
          <w:rPr>
            <w:noProof/>
            <w:webHidden/>
          </w:rPr>
          <w:t>23</w:t>
        </w:r>
        <w:r w:rsidRPr="00264FC0">
          <w:rPr>
            <w:noProof/>
            <w:webHidden/>
          </w:rPr>
          <w:fldChar w:fldCharType="end"/>
        </w:r>
      </w:hyperlink>
    </w:p>
    <w:p w14:paraId="02FC9E30" w14:textId="63E2AAB0" w:rsidR="0036294C" w:rsidRPr="00264FC0" w:rsidRDefault="0036294C" w:rsidP="00806DAE">
      <w:pPr>
        <w:pStyle w:val="TableofFigures"/>
        <w:tabs>
          <w:tab w:val="right" w:leader="dot" w:pos="9350"/>
        </w:tabs>
        <w:jc w:val="right"/>
        <w:rPr>
          <w:rFonts w:eastAsiaTheme="minorEastAsia"/>
          <w:noProof/>
          <w:kern w:val="2"/>
          <w:szCs w:val="24"/>
          <w14:ligatures w14:val="standardContextual"/>
        </w:rPr>
      </w:pPr>
      <w:hyperlink w:anchor="_Toc195708703" w:history="1">
        <w:r w:rsidRPr="00264FC0">
          <w:rPr>
            <w:rStyle w:val="Hyperlink"/>
            <w:b/>
            <w:bCs/>
            <w:noProof/>
          </w:rPr>
          <w:t xml:space="preserve">Figure 3 </w:t>
        </w:r>
        <w:r w:rsidRPr="00264FC0">
          <w:rPr>
            <w:rStyle w:val="Hyperlink"/>
            <w:noProof/>
          </w:rPr>
          <w:t>2019-2023 provincial increases compared to increases in 2022-2023.</w:t>
        </w:r>
        <w:r w:rsidRPr="00264FC0">
          <w:rPr>
            <w:noProof/>
            <w:webHidden/>
          </w:rPr>
          <w:tab/>
        </w:r>
        <w:r w:rsidRPr="00264FC0">
          <w:rPr>
            <w:noProof/>
            <w:webHidden/>
          </w:rPr>
          <w:fldChar w:fldCharType="begin"/>
        </w:r>
        <w:r w:rsidRPr="00264FC0">
          <w:rPr>
            <w:noProof/>
            <w:webHidden/>
          </w:rPr>
          <w:instrText xml:space="preserve"> PAGEREF _Toc195708703 \h </w:instrText>
        </w:r>
        <w:r w:rsidRPr="00264FC0">
          <w:rPr>
            <w:noProof/>
            <w:webHidden/>
          </w:rPr>
        </w:r>
        <w:r w:rsidRPr="00264FC0">
          <w:rPr>
            <w:noProof/>
            <w:webHidden/>
          </w:rPr>
          <w:fldChar w:fldCharType="separate"/>
        </w:r>
        <w:r w:rsidR="00D6623F" w:rsidRPr="00264FC0">
          <w:rPr>
            <w:noProof/>
            <w:webHidden/>
          </w:rPr>
          <w:t>24</w:t>
        </w:r>
        <w:r w:rsidRPr="00264FC0">
          <w:rPr>
            <w:noProof/>
            <w:webHidden/>
          </w:rPr>
          <w:fldChar w:fldCharType="end"/>
        </w:r>
      </w:hyperlink>
    </w:p>
    <w:p w14:paraId="304D5BB3" w14:textId="67483CB8" w:rsidR="0036294C" w:rsidRPr="00264FC0" w:rsidRDefault="0036294C">
      <w:pPr>
        <w:pStyle w:val="TableofFigures"/>
        <w:tabs>
          <w:tab w:val="right" w:leader="dot" w:pos="9350"/>
        </w:tabs>
        <w:rPr>
          <w:rFonts w:eastAsiaTheme="minorEastAsia"/>
          <w:noProof/>
          <w:kern w:val="2"/>
          <w:szCs w:val="24"/>
          <w14:ligatures w14:val="standardContextual"/>
        </w:rPr>
      </w:pPr>
      <w:hyperlink w:anchor="_Toc195708704" w:history="1">
        <w:r w:rsidRPr="00264FC0">
          <w:rPr>
            <w:rStyle w:val="Hyperlink"/>
            <w:b/>
            <w:bCs/>
            <w:noProof/>
          </w:rPr>
          <w:t xml:space="preserve">Figure 4 </w:t>
        </w:r>
        <w:r w:rsidRPr="00264FC0">
          <w:rPr>
            <w:rStyle w:val="Hyperlink"/>
            <w:noProof/>
          </w:rPr>
          <w:t>Distribution of Motorcycle Hospitalizations by Age and Gender</w:t>
        </w:r>
        <w:r w:rsidRPr="00264FC0">
          <w:rPr>
            <w:noProof/>
            <w:webHidden/>
          </w:rPr>
          <w:tab/>
        </w:r>
        <w:r w:rsidRPr="00264FC0">
          <w:rPr>
            <w:noProof/>
            <w:webHidden/>
          </w:rPr>
          <w:fldChar w:fldCharType="begin"/>
        </w:r>
        <w:r w:rsidRPr="00264FC0">
          <w:rPr>
            <w:noProof/>
            <w:webHidden/>
          </w:rPr>
          <w:instrText xml:space="preserve"> PAGEREF _Toc195708704 \h </w:instrText>
        </w:r>
        <w:r w:rsidRPr="00264FC0">
          <w:rPr>
            <w:noProof/>
            <w:webHidden/>
          </w:rPr>
        </w:r>
        <w:r w:rsidRPr="00264FC0">
          <w:rPr>
            <w:noProof/>
            <w:webHidden/>
          </w:rPr>
          <w:fldChar w:fldCharType="separate"/>
        </w:r>
        <w:r w:rsidR="00D6623F" w:rsidRPr="00264FC0">
          <w:rPr>
            <w:noProof/>
            <w:webHidden/>
          </w:rPr>
          <w:t>25</w:t>
        </w:r>
        <w:r w:rsidRPr="00264FC0">
          <w:rPr>
            <w:noProof/>
            <w:webHidden/>
          </w:rPr>
          <w:fldChar w:fldCharType="end"/>
        </w:r>
      </w:hyperlink>
    </w:p>
    <w:p w14:paraId="22C3A7B7" w14:textId="2BD2815D" w:rsidR="0036294C" w:rsidRPr="00264FC0" w:rsidRDefault="0036294C">
      <w:pPr>
        <w:pStyle w:val="TableofFigures"/>
        <w:tabs>
          <w:tab w:val="right" w:leader="dot" w:pos="9350"/>
        </w:tabs>
        <w:rPr>
          <w:rFonts w:eastAsiaTheme="minorEastAsia"/>
          <w:noProof/>
          <w:kern w:val="2"/>
          <w:szCs w:val="24"/>
          <w14:ligatures w14:val="standardContextual"/>
        </w:rPr>
      </w:pPr>
      <w:hyperlink w:anchor="_Toc195708705" w:history="1">
        <w:r w:rsidRPr="00264FC0">
          <w:rPr>
            <w:rStyle w:val="Hyperlink"/>
            <w:b/>
            <w:bCs/>
            <w:noProof/>
          </w:rPr>
          <w:t xml:space="preserve">Figure 5 </w:t>
        </w:r>
        <w:r w:rsidRPr="00264FC0">
          <w:rPr>
            <w:rStyle w:val="Hyperlink"/>
            <w:noProof/>
          </w:rPr>
          <w:t>Hospitalizations by Time and Helmet Status</w:t>
        </w:r>
        <w:r w:rsidRPr="00264FC0">
          <w:rPr>
            <w:noProof/>
            <w:webHidden/>
          </w:rPr>
          <w:tab/>
        </w:r>
        <w:r w:rsidRPr="00264FC0">
          <w:rPr>
            <w:noProof/>
            <w:webHidden/>
          </w:rPr>
          <w:fldChar w:fldCharType="begin"/>
        </w:r>
        <w:r w:rsidRPr="00264FC0">
          <w:rPr>
            <w:noProof/>
            <w:webHidden/>
          </w:rPr>
          <w:instrText xml:space="preserve"> PAGEREF _Toc195708705 \h </w:instrText>
        </w:r>
        <w:r w:rsidRPr="00264FC0">
          <w:rPr>
            <w:noProof/>
            <w:webHidden/>
          </w:rPr>
        </w:r>
        <w:r w:rsidRPr="00264FC0">
          <w:rPr>
            <w:noProof/>
            <w:webHidden/>
          </w:rPr>
          <w:fldChar w:fldCharType="separate"/>
        </w:r>
        <w:r w:rsidR="00D6623F" w:rsidRPr="00264FC0">
          <w:rPr>
            <w:noProof/>
            <w:webHidden/>
          </w:rPr>
          <w:t>26</w:t>
        </w:r>
        <w:r w:rsidRPr="00264FC0">
          <w:rPr>
            <w:noProof/>
            <w:webHidden/>
          </w:rPr>
          <w:fldChar w:fldCharType="end"/>
        </w:r>
      </w:hyperlink>
    </w:p>
    <w:p w14:paraId="4705DF1D" w14:textId="7D542424" w:rsidR="0036294C" w:rsidRPr="00264FC0" w:rsidRDefault="0036294C">
      <w:pPr>
        <w:pStyle w:val="TableofFigures"/>
        <w:tabs>
          <w:tab w:val="right" w:leader="dot" w:pos="9350"/>
        </w:tabs>
        <w:rPr>
          <w:rFonts w:eastAsiaTheme="minorEastAsia"/>
          <w:noProof/>
          <w:kern w:val="2"/>
          <w:szCs w:val="24"/>
          <w14:ligatures w14:val="standardContextual"/>
        </w:rPr>
      </w:pPr>
      <w:hyperlink w:anchor="_Toc195708706" w:history="1">
        <w:r w:rsidRPr="00264FC0">
          <w:rPr>
            <w:rStyle w:val="Hyperlink"/>
            <w:b/>
            <w:bCs/>
            <w:noProof/>
          </w:rPr>
          <w:t xml:space="preserve">Figure 6 </w:t>
        </w:r>
        <w:r w:rsidRPr="00264FC0">
          <w:rPr>
            <w:rStyle w:val="Hyperlink"/>
            <w:noProof/>
          </w:rPr>
          <w:t>Hospitalizations by Time and Alcohol Usage</w:t>
        </w:r>
        <w:r w:rsidRPr="00264FC0">
          <w:rPr>
            <w:noProof/>
            <w:webHidden/>
          </w:rPr>
          <w:tab/>
        </w:r>
        <w:r w:rsidRPr="00264FC0">
          <w:rPr>
            <w:noProof/>
            <w:webHidden/>
          </w:rPr>
          <w:fldChar w:fldCharType="begin"/>
        </w:r>
        <w:r w:rsidRPr="00264FC0">
          <w:rPr>
            <w:noProof/>
            <w:webHidden/>
          </w:rPr>
          <w:instrText xml:space="preserve"> PAGEREF _Toc195708706 \h </w:instrText>
        </w:r>
        <w:r w:rsidRPr="00264FC0">
          <w:rPr>
            <w:noProof/>
            <w:webHidden/>
          </w:rPr>
        </w:r>
        <w:r w:rsidRPr="00264FC0">
          <w:rPr>
            <w:noProof/>
            <w:webHidden/>
          </w:rPr>
          <w:fldChar w:fldCharType="separate"/>
        </w:r>
        <w:r w:rsidR="00D6623F" w:rsidRPr="00264FC0">
          <w:rPr>
            <w:noProof/>
            <w:webHidden/>
          </w:rPr>
          <w:t>27</w:t>
        </w:r>
        <w:r w:rsidRPr="00264FC0">
          <w:rPr>
            <w:noProof/>
            <w:webHidden/>
          </w:rPr>
          <w:fldChar w:fldCharType="end"/>
        </w:r>
      </w:hyperlink>
    </w:p>
    <w:p w14:paraId="474D27E3" w14:textId="0B016C95" w:rsidR="0036294C" w:rsidRPr="00264FC0" w:rsidRDefault="0036294C">
      <w:pPr>
        <w:pStyle w:val="TableofFigures"/>
        <w:tabs>
          <w:tab w:val="right" w:leader="dot" w:pos="9350"/>
        </w:tabs>
        <w:rPr>
          <w:rFonts w:eastAsiaTheme="minorEastAsia"/>
          <w:noProof/>
          <w:kern w:val="2"/>
          <w:szCs w:val="24"/>
          <w14:ligatures w14:val="standardContextual"/>
        </w:rPr>
      </w:pPr>
      <w:hyperlink w:anchor="_Toc195708707" w:history="1">
        <w:r w:rsidRPr="00264FC0">
          <w:rPr>
            <w:rStyle w:val="Hyperlink"/>
            <w:b/>
            <w:bCs/>
            <w:noProof/>
          </w:rPr>
          <w:t xml:space="preserve">Figure 7 </w:t>
        </w:r>
        <w:r w:rsidRPr="00264FC0">
          <w:rPr>
            <w:rStyle w:val="Hyperlink"/>
            <w:noProof/>
          </w:rPr>
          <w:t>Motorcyclist Head Injury Outcomes</w:t>
        </w:r>
        <w:r w:rsidRPr="00264FC0">
          <w:rPr>
            <w:noProof/>
            <w:webHidden/>
          </w:rPr>
          <w:tab/>
        </w:r>
        <w:r w:rsidRPr="00264FC0">
          <w:rPr>
            <w:noProof/>
            <w:webHidden/>
          </w:rPr>
          <w:fldChar w:fldCharType="begin"/>
        </w:r>
        <w:r w:rsidRPr="00264FC0">
          <w:rPr>
            <w:noProof/>
            <w:webHidden/>
          </w:rPr>
          <w:instrText xml:space="preserve"> PAGEREF _Toc195708707 \h </w:instrText>
        </w:r>
        <w:r w:rsidRPr="00264FC0">
          <w:rPr>
            <w:noProof/>
            <w:webHidden/>
          </w:rPr>
        </w:r>
        <w:r w:rsidRPr="00264FC0">
          <w:rPr>
            <w:noProof/>
            <w:webHidden/>
          </w:rPr>
          <w:fldChar w:fldCharType="separate"/>
        </w:r>
        <w:r w:rsidR="00D6623F" w:rsidRPr="00264FC0">
          <w:rPr>
            <w:noProof/>
            <w:webHidden/>
          </w:rPr>
          <w:t>28</w:t>
        </w:r>
        <w:r w:rsidRPr="00264FC0">
          <w:rPr>
            <w:noProof/>
            <w:webHidden/>
          </w:rPr>
          <w:fldChar w:fldCharType="end"/>
        </w:r>
      </w:hyperlink>
    </w:p>
    <w:p w14:paraId="76000CD3" w14:textId="6FAA3881" w:rsidR="0036294C" w:rsidRPr="00264FC0" w:rsidRDefault="0036294C">
      <w:pPr>
        <w:pStyle w:val="TableofFigures"/>
        <w:tabs>
          <w:tab w:val="right" w:leader="dot" w:pos="9350"/>
        </w:tabs>
        <w:rPr>
          <w:rFonts w:eastAsiaTheme="minorEastAsia"/>
          <w:noProof/>
          <w:kern w:val="2"/>
          <w:szCs w:val="24"/>
          <w14:ligatures w14:val="standardContextual"/>
        </w:rPr>
      </w:pPr>
      <w:hyperlink w:anchor="_Toc195708708" w:history="1">
        <w:r w:rsidRPr="00264FC0">
          <w:rPr>
            <w:rStyle w:val="Hyperlink"/>
            <w:b/>
            <w:bCs/>
            <w:noProof/>
          </w:rPr>
          <w:t xml:space="preserve">Figure 8  </w:t>
        </w:r>
        <w:r w:rsidRPr="00264FC0">
          <w:rPr>
            <w:rStyle w:val="Hyperlink"/>
            <w:noProof/>
          </w:rPr>
          <w:t>Partial Dependence Plot for Age</w:t>
        </w:r>
        <w:r w:rsidRPr="00264FC0">
          <w:rPr>
            <w:noProof/>
            <w:webHidden/>
          </w:rPr>
          <w:tab/>
        </w:r>
        <w:r w:rsidRPr="00264FC0">
          <w:rPr>
            <w:noProof/>
            <w:webHidden/>
          </w:rPr>
          <w:fldChar w:fldCharType="begin"/>
        </w:r>
        <w:r w:rsidRPr="00264FC0">
          <w:rPr>
            <w:noProof/>
            <w:webHidden/>
          </w:rPr>
          <w:instrText xml:space="preserve"> PAGEREF _Toc195708708 \h </w:instrText>
        </w:r>
        <w:r w:rsidRPr="00264FC0">
          <w:rPr>
            <w:noProof/>
            <w:webHidden/>
          </w:rPr>
        </w:r>
        <w:r w:rsidRPr="00264FC0">
          <w:rPr>
            <w:noProof/>
            <w:webHidden/>
          </w:rPr>
          <w:fldChar w:fldCharType="separate"/>
        </w:r>
        <w:r w:rsidR="00D6623F" w:rsidRPr="00264FC0">
          <w:rPr>
            <w:noProof/>
            <w:webHidden/>
          </w:rPr>
          <w:t>38</w:t>
        </w:r>
        <w:r w:rsidRPr="00264FC0">
          <w:rPr>
            <w:noProof/>
            <w:webHidden/>
          </w:rPr>
          <w:fldChar w:fldCharType="end"/>
        </w:r>
      </w:hyperlink>
    </w:p>
    <w:p w14:paraId="7AF8E0ED" w14:textId="5E510633" w:rsidR="0036294C" w:rsidRPr="00264FC0" w:rsidRDefault="0036294C">
      <w:pPr>
        <w:pStyle w:val="TableofFigures"/>
        <w:tabs>
          <w:tab w:val="right" w:leader="dot" w:pos="9350"/>
        </w:tabs>
        <w:rPr>
          <w:rFonts w:eastAsiaTheme="minorEastAsia"/>
          <w:noProof/>
          <w:kern w:val="2"/>
          <w:szCs w:val="24"/>
          <w14:ligatures w14:val="standardContextual"/>
        </w:rPr>
      </w:pPr>
      <w:hyperlink w:anchor="_Toc195708709" w:history="1">
        <w:r w:rsidRPr="00264FC0">
          <w:rPr>
            <w:rStyle w:val="Hyperlink"/>
            <w:b/>
            <w:bCs/>
            <w:noProof/>
          </w:rPr>
          <w:t xml:space="preserve">Figure 9 </w:t>
        </w:r>
        <w:r w:rsidRPr="00264FC0">
          <w:rPr>
            <w:rStyle w:val="Hyperlink"/>
            <w:noProof/>
          </w:rPr>
          <w:t>Partial Dependence Plot of Provinces</w:t>
        </w:r>
        <w:r w:rsidRPr="00264FC0">
          <w:rPr>
            <w:noProof/>
            <w:webHidden/>
          </w:rPr>
          <w:tab/>
        </w:r>
        <w:r w:rsidRPr="00264FC0">
          <w:rPr>
            <w:noProof/>
            <w:webHidden/>
          </w:rPr>
          <w:fldChar w:fldCharType="begin"/>
        </w:r>
        <w:r w:rsidRPr="00264FC0">
          <w:rPr>
            <w:noProof/>
            <w:webHidden/>
          </w:rPr>
          <w:instrText xml:space="preserve"> PAGEREF _Toc195708709 \h </w:instrText>
        </w:r>
        <w:r w:rsidRPr="00264FC0">
          <w:rPr>
            <w:noProof/>
            <w:webHidden/>
          </w:rPr>
        </w:r>
        <w:r w:rsidRPr="00264FC0">
          <w:rPr>
            <w:noProof/>
            <w:webHidden/>
          </w:rPr>
          <w:fldChar w:fldCharType="separate"/>
        </w:r>
        <w:r w:rsidR="00D6623F" w:rsidRPr="00264FC0">
          <w:rPr>
            <w:noProof/>
            <w:webHidden/>
          </w:rPr>
          <w:t>40</w:t>
        </w:r>
        <w:r w:rsidRPr="00264FC0">
          <w:rPr>
            <w:noProof/>
            <w:webHidden/>
          </w:rPr>
          <w:fldChar w:fldCharType="end"/>
        </w:r>
      </w:hyperlink>
    </w:p>
    <w:p w14:paraId="38D9E20E" w14:textId="58883E93" w:rsidR="0036294C" w:rsidRPr="00264FC0" w:rsidRDefault="0036294C">
      <w:pPr>
        <w:pStyle w:val="TableofFigures"/>
        <w:tabs>
          <w:tab w:val="right" w:leader="dot" w:pos="9350"/>
        </w:tabs>
        <w:rPr>
          <w:rFonts w:eastAsiaTheme="minorEastAsia"/>
          <w:noProof/>
          <w:kern w:val="2"/>
          <w:szCs w:val="24"/>
          <w14:ligatures w14:val="standardContextual"/>
        </w:rPr>
      </w:pPr>
      <w:hyperlink w:anchor="_Toc195708710" w:history="1">
        <w:r w:rsidRPr="00264FC0">
          <w:rPr>
            <w:rStyle w:val="Hyperlink"/>
            <w:b/>
            <w:bCs/>
            <w:noProof/>
          </w:rPr>
          <w:t xml:space="preserve">Figure 10  </w:t>
        </w:r>
        <w:r w:rsidRPr="00264FC0">
          <w:rPr>
            <w:rStyle w:val="Hyperlink"/>
            <w:noProof/>
          </w:rPr>
          <w:t>Partial Dependence of Alcohol Status</w:t>
        </w:r>
        <w:r w:rsidRPr="00264FC0">
          <w:rPr>
            <w:noProof/>
            <w:webHidden/>
          </w:rPr>
          <w:tab/>
        </w:r>
        <w:r w:rsidRPr="00264FC0">
          <w:rPr>
            <w:noProof/>
            <w:webHidden/>
          </w:rPr>
          <w:fldChar w:fldCharType="begin"/>
        </w:r>
        <w:r w:rsidRPr="00264FC0">
          <w:rPr>
            <w:noProof/>
            <w:webHidden/>
          </w:rPr>
          <w:instrText xml:space="preserve"> PAGEREF _Toc195708710 \h </w:instrText>
        </w:r>
        <w:r w:rsidRPr="00264FC0">
          <w:rPr>
            <w:noProof/>
            <w:webHidden/>
          </w:rPr>
        </w:r>
        <w:r w:rsidRPr="00264FC0">
          <w:rPr>
            <w:noProof/>
            <w:webHidden/>
          </w:rPr>
          <w:fldChar w:fldCharType="separate"/>
        </w:r>
        <w:r w:rsidR="00D6623F" w:rsidRPr="00264FC0">
          <w:rPr>
            <w:noProof/>
            <w:webHidden/>
          </w:rPr>
          <w:t>42</w:t>
        </w:r>
        <w:r w:rsidRPr="00264FC0">
          <w:rPr>
            <w:noProof/>
            <w:webHidden/>
          </w:rPr>
          <w:fldChar w:fldCharType="end"/>
        </w:r>
      </w:hyperlink>
    </w:p>
    <w:p w14:paraId="19C1F39A" w14:textId="7F3143D4" w:rsidR="0036294C" w:rsidRPr="00264FC0" w:rsidRDefault="0036294C">
      <w:pPr>
        <w:pStyle w:val="TableofFigures"/>
        <w:tabs>
          <w:tab w:val="right" w:leader="dot" w:pos="9350"/>
        </w:tabs>
        <w:rPr>
          <w:rFonts w:eastAsiaTheme="minorEastAsia"/>
          <w:noProof/>
          <w:kern w:val="2"/>
          <w:szCs w:val="24"/>
          <w14:ligatures w14:val="standardContextual"/>
        </w:rPr>
      </w:pPr>
      <w:hyperlink w:anchor="_Toc195708711" w:history="1">
        <w:r w:rsidRPr="00264FC0">
          <w:rPr>
            <w:rStyle w:val="Hyperlink"/>
            <w:b/>
            <w:bCs/>
            <w:noProof/>
          </w:rPr>
          <w:t xml:space="preserve">Figure 11 </w:t>
        </w:r>
        <w:r w:rsidRPr="00264FC0">
          <w:rPr>
            <w:rStyle w:val="Hyperlink"/>
            <w:noProof/>
          </w:rPr>
          <w:t>Partial Dependence Plot of Sex</w:t>
        </w:r>
        <w:r w:rsidRPr="00264FC0">
          <w:rPr>
            <w:noProof/>
            <w:webHidden/>
          </w:rPr>
          <w:tab/>
        </w:r>
        <w:r w:rsidRPr="00264FC0">
          <w:rPr>
            <w:noProof/>
            <w:webHidden/>
          </w:rPr>
          <w:fldChar w:fldCharType="begin"/>
        </w:r>
        <w:r w:rsidRPr="00264FC0">
          <w:rPr>
            <w:noProof/>
            <w:webHidden/>
          </w:rPr>
          <w:instrText xml:space="preserve"> PAGEREF _Toc195708711 \h </w:instrText>
        </w:r>
        <w:r w:rsidRPr="00264FC0">
          <w:rPr>
            <w:noProof/>
            <w:webHidden/>
          </w:rPr>
        </w:r>
        <w:r w:rsidRPr="00264FC0">
          <w:rPr>
            <w:noProof/>
            <w:webHidden/>
          </w:rPr>
          <w:fldChar w:fldCharType="separate"/>
        </w:r>
        <w:r w:rsidR="00D6623F" w:rsidRPr="00264FC0">
          <w:rPr>
            <w:noProof/>
            <w:webHidden/>
          </w:rPr>
          <w:t>44</w:t>
        </w:r>
        <w:r w:rsidRPr="00264FC0">
          <w:rPr>
            <w:noProof/>
            <w:webHidden/>
          </w:rPr>
          <w:fldChar w:fldCharType="end"/>
        </w:r>
      </w:hyperlink>
    </w:p>
    <w:p w14:paraId="40AB1D7B" w14:textId="59DAD528" w:rsidR="0036294C" w:rsidRPr="00264FC0" w:rsidRDefault="0036294C">
      <w:pPr>
        <w:pStyle w:val="TableofFigures"/>
        <w:tabs>
          <w:tab w:val="right" w:leader="dot" w:pos="9350"/>
        </w:tabs>
        <w:rPr>
          <w:rFonts w:eastAsiaTheme="minorEastAsia"/>
          <w:noProof/>
          <w:kern w:val="2"/>
          <w:szCs w:val="24"/>
          <w14:ligatures w14:val="standardContextual"/>
        </w:rPr>
      </w:pPr>
      <w:hyperlink w:anchor="_Toc195708712" w:history="1">
        <w:r w:rsidRPr="00264FC0">
          <w:rPr>
            <w:rStyle w:val="Hyperlink"/>
            <w:b/>
            <w:bCs/>
            <w:noProof/>
          </w:rPr>
          <w:t xml:space="preserve">Figure 12  </w:t>
        </w:r>
        <w:r w:rsidRPr="00264FC0">
          <w:rPr>
            <w:rStyle w:val="Hyperlink"/>
            <w:noProof/>
          </w:rPr>
          <w:t>Partial Dependence Plot of Time Category</w:t>
        </w:r>
        <w:r w:rsidRPr="00264FC0">
          <w:rPr>
            <w:noProof/>
            <w:webHidden/>
          </w:rPr>
          <w:tab/>
        </w:r>
        <w:r w:rsidRPr="00264FC0">
          <w:rPr>
            <w:noProof/>
            <w:webHidden/>
          </w:rPr>
          <w:fldChar w:fldCharType="begin"/>
        </w:r>
        <w:r w:rsidRPr="00264FC0">
          <w:rPr>
            <w:noProof/>
            <w:webHidden/>
          </w:rPr>
          <w:instrText xml:space="preserve"> PAGEREF _Toc195708712 \h </w:instrText>
        </w:r>
        <w:r w:rsidRPr="00264FC0">
          <w:rPr>
            <w:noProof/>
            <w:webHidden/>
          </w:rPr>
        </w:r>
        <w:r w:rsidRPr="00264FC0">
          <w:rPr>
            <w:noProof/>
            <w:webHidden/>
          </w:rPr>
          <w:fldChar w:fldCharType="separate"/>
        </w:r>
        <w:r w:rsidR="00D6623F" w:rsidRPr="00264FC0">
          <w:rPr>
            <w:noProof/>
            <w:webHidden/>
          </w:rPr>
          <w:t>45</w:t>
        </w:r>
        <w:r w:rsidRPr="00264FC0">
          <w:rPr>
            <w:noProof/>
            <w:webHidden/>
          </w:rPr>
          <w:fldChar w:fldCharType="end"/>
        </w:r>
      </w:hyperlink>
    </w:p>
    <w:p w14:paraId="7F96DCE8" w14:textId="468B46DC" w:rsidR="0036294C" w:rsidRPr="00264FC0" w:rsidRDefault="0036294C">
      <w:pPr>
        <w:pStyle w:val="TableofFigures"/>
        <w:tabs>
          <w:tab w:val="right" w:leader="dot" w:pos="9350"/>
        </w:tabs>
        <w:rPr>
          <w:rFonts w:eastAsiaTheme="minorEastAsia"/>
          <w:noProof/>
          <w:kern w:val="2"/>
          <w:szCs w:val="24"/>
          <w14:ligatures w14:val="standardContextual"/>
        </w:rPr>
      </w:pPr>
      <w:hyperlink w:anchor="_Toc195708713" w:history="1">
        <w:r w:rsidRPr="00264FC0">
          <w:rPr>
            <w:rStyle w:val="Hyperlink"/>
            <w:b/>
            <w:bCs/>
            <w:noProof/>
          </w:rPr>
          <w:t xml:space="preserve">Figure 13 </w:t>
        </w:r>
        <w:r w:rsidRPr="00264FC0">
          <w:rPr>
            <w:rStyle w:val="Hyperlink"/>
            <w:noProof/>
          </w:rPr>
          <w:t>2023 Partial Dependence Plot of Age</w:t>
        </w:r>
        <w:r w:rsidRPr="00264FC0">
          <w:rPr>
            <w:noProof/>
            <w:webHidden/>
          </w:rPr>
          <w:tab/>
        </w:r>
        <w:r w:rsidRPr="00264FC0">
          <w:rPr>
            <w:noProof/>
            <w:webHidden/>
          </w:rPr>
          <w:fldChar w:fldCharType="begin"/>
        </w:r>
        <w:r w:rsidRPr="00264FC0">
          <w:rPr>
            <w:noProof/>
            <w:webHidden/>
          </w:rPr>
          <w:instrText xml:space="preserve"> PAGEREF _Toc195708713 \h </w:instrText>
        </w:r>
        <w:r w:rsidRPr="00264FC0">
          <w:rPr>
            <w:noProof/>
            <w:webHidden/>
          </w:rPr>
        </w:r>
        <w:r w:rsidRPr="00264FC0">
          <w:rPr>
            <w:noProof/>
            <w:webHidden/>
          </w:rPr>
          <w:fldChar w:fldCharType="separate"/>
        </w:r>
        <w:r w:rsidR="00D6623F" w:rsidRPr="00264FC0">
          <w:rPr>
            <w:noProof/>
            <w:webHidden/>
          </w:rPr>
          <w:t>47</w:t>
        </w:r>
        <w:r w:rsidRPr="00264FC0">
          <w:rPr>
            <w:noProof/>
            <w:webHidden/>
          </w:rPr>
          <w:fldChar w:fldCharType="end"/>
        </w:r>
      </w:hyperlink>
    </w:p>
    <w:p w14:paraId="59A5BFB1" w14:textId="3A862EDD" w:rsidR="0036294C" w:rsidRPr="00264FC0" w:rsidRDefault="0036294C">
      <w:pPr>
        <w:pStyle w:val="TableofFigures"/>
        <w:tabs>
          <w:tab w:val="right" w:leader="dot" w:pos="9350"/>
        </w:tabs>
        <w:rPr>
          <w:rFonts w:eastAsiaTheme="minorEastAsia"/>
          <w:noProof/>
          <w:kern w:val="2"/>
          <w:szCs w:val="24"/>
          <w14:ligatures w14:val="standardContextual"/>
        </w:rPr>
      </w:pPr>
      <w:hyperlink w:anchor="_Toc195708714" w:history="1">
        <w:r w:rsidRPr="00264FC0">
          <w:rPr>
            <w:rStyle w:val="Hyperlink"/>
            <w:b/>
            <w:bCs/>
            <w:noProof/>
          </w:rPr>
          <w:t xml:space="preserve">Figure 14  </w:t>
        </w:r>
        <w:r w:rsidRPr="00264FC0">
          <w:rPr>
            <w:rStyle w:val="Hyperlink"/>
            <w:noProof/>
          </w:rPr>
          <w:t>2023 Partial Dependence Plot of Provinces</w:t>
        </w:r>
        <w:r w:rsidRPr="00264FC0">
          <w:rPr>
            <w:noProof/>
            <w:webHidden/>
          </w:rPr>
          <w:tab/>
        </w:r>
        <w:r w:rsidRPr="00264FC0">
          <w:rPr>
            <w:noProof/>
            <w:webHidden/>
          </w:rPr>
          <w:fldChar w:fldCharType="begin"/>
        </w:r>
        <w:r w:rsidRPr="00264FC0">
          <w:rPr>
            <w:noProof/>
            <w:webHidden/>
          </w:rPr>
          <w:instrText xml:space="preserve"> PAGEREF _Toc195708714 \h </w:instrText>
        </w:r>
        <w:r w:rsidRPr="00264FC0">
          <w:rPr>
            <w:noProof/>
            <w:webHidden/>
          </w:rPr>
        </w:r>
        <w:r w:rsidRPr="00264FC0">
          <w:rPr>
            <w:noProof/>
            <w:webHidden/>
          </w:rPr>
          <w:fldChar w:fldCharType="separate"/>
        </w:r>
        <w:r w:rsidR="00D6623F" w:rsidRPr="00264FC0">
          <w:rPr>
            <w:noProof/>
            <w:webHidden/>
          </w:rPr>
          <w:t>49</w:t>
        </w:r>
        <w:r w:rsidRPr="00264FC0">
          <w:rPr>
            <w:noProof/>
            <w:webHidden/>
          </w:rPr>
          <w:fldChar w:fldCharType="end"/>
        </w:r>
      </w:hyperlink>
    </w:p>
    <w:p w14:paraId="46B7DC9E" w14:textId="20301277" w:rsidR="0036294C" w:rsidRPr="00264FC0" w:rsidRDefault="0036294C">
      <w:pPr>
        <w:pStyle w:val="TableofFigures"/>
        <w:tabs>
          <w:tab w:val="right" w:leader="dot" w:pos="9350"/>
        </w:tabs>
        <w:rPr>
          <w:rFonts w:eastAsiaTheme="minorEastAsia"/>
          <w:noProof/>
          <w:kern w:val="2"/>
          <w:szCs w:val="24"/>
          <w14:ligatures w14:val="standardContextual"/>
        </w:rPr>
      </w:pPr>
      <w:hyperlink w:anchor="_Toc195708715" w:history="1">
        <w:r w:rsidRPr="00264FC0">
          <w:rPr>
            <w:rStyle w:val="Hyperlink"/>
            <w:b/>
            <w:bCs/>
            <w:noProof/>
          </w:rPr>
          <w:t xml:space="preserve">Figure 15 </w:t>
        </w:r>
        <w:r w:rsidRPr="00264FC0">
          <w:rPr>
            <w:rStyle w:val="Hyperlink"/>
            <w:noProof/>
          </w:rPr>
          <w:t>2023 Partial Dependence Plot of Alcohol Use</w:t>
        </w:r>
        <w:r w:rsidRPr="00264FC0">
          <w:rPr>
            <w:noProof/>
            <w:webHidden/>
          </w:rPr>
          <w:tab/>
        </w:r>
        <w:r w:rsidRPr="00264FC0">
          <w:rPr>
            <w:noProof/>
            <w:webHidden/>
          </w:rPr>
          <w:fldChar w:fldCharType="begin"/>
        </w:r>
        <w:r w:rsidRPr="00264FC0">
          <w:rPr>
            <w:noProof/>
            <w:webHidden/>
          </w:rPr>
          <w:instrText xml:space="preserve"> PAGEREF _Toc195708715 \h </w:instrText>
        </w:r>
        <w:r w:rsidRPr="00264FC0">
          <w:rPr>
            <w:noProof/>
            <w:webHidden/>
          </w:rPr>
        </w:r>
        <w:r w:rsidRPr="00264FC0">
          <w:rPr>
            <w:noProof/>
            <w:webHidden/>
          </w:rPr>
          <w:fldChar w:fldCharType="separate"/>
        </w:r>
        <w:r w:rsidR="00D6623F" w:rsidRPr="00264FC0">
          <w:rPr>
            <w:noProof/>
            <w:webHidden/>
          </w:rPr>
          <w:t>50</w:t>
        </w:r>
        <w:r w:rsidRPr="00264FC0">
          <w:rPr>
            <w:noProof/>
            <w:webHidden/>
          </w:rPr>
          <w:fldChar w:fldCharType="end"/>
        </w:r>
      </w:hyperlink>
    </w:p>
    <w:p w14:paraId="13AFF7A9" w14:textId="6C3B0292" w:rsidR="00410219" w:rsidRPr="00264FC0" w:rsidRDefault="00F11F5C" w:rsidP="003833FF">
      <w:pPr>
        <w:spacing w:after="0"/>
        <w:jc w:val="center"/>
        <w:rPr>
          <w:noProof/>
        </w:rPr>
      </w:pPr>
      <w:r w:rsidRPr="00264FC0">
        <w:fldChar w:fldCharType="end"/>
      </w:r>
      <w:r w:rsidR="00CC2F50" w:rsidRPr="00264FC0">
        <w:rPr>
          <w:b/>
          <w:bCs/>
        </w:rPr>
        <w:t>List of Tables</w:t>
      </w:r>
      <w:r w:rsidR="00340CAD" w:rsidRPr="00264FC0">
        <w:fldChar w:fldCharType="begin"/>
      </w:r>
      <w:r w:rsidR="00340CAD" w:rsidRPr="00264FC0">
        <w:instrText xml:space="preserve"> TOC \h \z \c "Table" </w:instrText>
      </w:r>
      <w:r w:rsidR="00340CAD" w:rsidRPr="00264FC0">
        <w:fldChar w:fldCharType="separate"/>
      </w:r>
    </w:p>
    <w:p w14:paraId="60BCCDC8" w14:textId="3382215C" w:rsidR="00410219" w:rsidRPr="00264FC0" w:rsidRDefault="00410219">
      <w:pPr>
        <w:pStyle w:val="TableofFigures"/>
        <w:tabs>
          <w:tab w:val="right" w:leader="dot" w:pos="9350"/>
        </w:tabs>
        <w:rPr>
          <w:rFonts w:eastAsiaTheme="minorEastAsia"/>
          <w:noProof/>
          <w:kern w:val="2"/>
          <w:szCs w:val="24"/>
          <w14:ligatures w14:val="standardContextual"/>
        </w:rPr>
      </w:pPr>
      <w:hyperlink w:anchor="_Toc195769276" w:history="1">
        <w:r w:rsidRPr="00264FC0">
          <w:rPr>
            <w:rStyle w:val="Hyperlink"/>
            <w:b/>
            <w:bCs/>
            <w:noProof/>
          </w:rPr>
          <w:t>Table 1</w:t>
        </w:r>
        <w:r w:rsidRPr="00264FC0">
          <w:rPr>
            <w:rStyle w:val="Hyperlink"/>
            <w:noProof/>
          </w:rPr>
          <w:t xml:space="preserve">  Random Forest Model  Hyperparameter Table</w:t>
        </w:r>
        <w:r w:rsidRPr="00264FC0">
          <w:rPr>
            <w:noProof/>
            <w:webHidden/>
          </w:rPr>
          <w:tab/>
        </w:r>
        <w:r w:rsidRPr="00264FC0">
          <w:rPr>
            <w:noProof/>
            <w:webHidden/>
          </w:rPr>
          <w:fldChar w:fldCharType="begin"/>
        </w:r>
        <w:r w:rsidRPr="00264FC0">
          <w:rPr>
            <w:noProof/>
            <w:webHidden/>
          </w:rPr>
          <w:instrText xml:space="preserve"> PAGEREF _Toc195769276 \h </w:instrText>
        </w:r>
        <w:r w:rsidRPr="00264FC0">
          <w:rPr>
            <w:noProof/>
            <w:webHidden/>
          </w:rPr>
        </w:r>
        <w:r w:rsidRPr="00264FC0">
          <w:rPr>
            <w:noProof/>
            <w:webHidden/>
          </w:rPr>
          <w:fldChar w:fldCharType="separate"/>
        </w:r>
        <w:r w:rsidR="00D6623F" w:rsidRPr="00264FC0">
          <w:rPr>
            <w:noProof/>
            <w:webHidden/>
          </w:rPr>
          <w:t>31</w:t>
        </w:r>
        <w:r w:rsidRPr="00264FC0">
          <w:rPr>
            <w:noProof/>
            <w:webHidden/>
          </w:rPr>
          <w:fldChar w:fldCharType="end"/>
        </w:r>
      </w:hyperlink>
    </w:p>
    <w:p w14:paraId="462F651F" w14:textId="091A8C0D" w:rsidR="00410219" w:rsidRPr="00264FC0" w:rsidRDefault="00410219">
      <w:pPr>
        <w:pStyle w:val="TableofFigures"/>
        <w:tabs>
          <w:tab w:val="right" w:leader="dot" w:pos="9350"/>
        </w:tabs>
        <w:rPr>
          <w:rFonts w:eastAsiaTheme="minorEastAsia"/>
          <w:noProof/>
          <w:kern w:val="2"/>
          <w:szCs w:val="24"/>
          <w14:ligatures w14:val="standardContextual"/>
        </w:rPr>
      </w:pPr>
      <w:hyperlink w:anchor="_Toc195769277" w:history="1">
        <w:r w:rsidRPr="00264FC0">
          <w:rPr>
            <w:rStyle w:val="Hyperlink"/>
            <w:b/>
            <w:bCs/>
            <w:noProof/>
          </w:rPr>
          <w:t xml:space="preserve">Table 2 </w:t>
        </w:r>
        <w:r w:rsidRPr="00264FC0">
          <w:rPr>
            <w:rStyle w:val="Hyperlink"/>
            <w:noProof/>
          </w:rPr>
          <w:t>Comparison of Models Performance</w:t>
        </w:r>
        <w:r w:rsidRPr="00264FC0">
          <w:rPr>
            <w:noProof/>
            <w:webHidden/>
          </w:rPr>
          <w:tab/>
        </w:r>
        <w:r w:rsidRPr="00264FC0">
          <w:rPr>
            <w:noProof/>
            <w:webHidden/>
          </w:rPr>
          <w:fldChar w:fldCharType="begin"/>
        </w:r>
        <w:r w:rsidRPr="00264FC0">
          <w:rPr>
            <w:noProof/>
            <w:webHidden/>
          </w:rPr>
          <w:instrText xml:space="preserve"> PAGEREF _Toc195769277 \h </w:instrText>
        </w:r>
        <w:r w:rsidRPr="00264FC0">
          <w:rPr>
            <w:noProof/>
            <w:webHidden/>
          </w:rPr>
        </w:r>
        <w:r w:rsidRPr="00264FC0">
          <w:rPr>
            <w:noProof/>
            <w:webHidden/>
          </w:rPr>
          <w:fldChar w:fldCharType="separate"/>
        </w:r>
        <w:r w:rsidR="00D6623F" w:rsidRPr="00264FC0">
          <w:rPr>
            <w:noProof/>
            <w:webHidden/>
          </w:rPr>
          <w:t>33</w:t>
        </w:r>
        <w:r w:rsidRPr="00264FC0">
          <w:rPr>
            <w:noProof/>
            <w:webHidden/>
          </w:rPr>
          <w:fldChar w:fldCharType="end"/>
        </w:r>
      </w:hyperlink>
    </w:p>
    <w:p w14:paraId="23472C95" w14:textId="5104DBC4" w:rsidR="00410219" w:rsidRPr="00264FC0" w:rsidRDefault="00410219">
      <w:pPr>
        <w:pStyle w:val="TableofFigures"/>
        <w:tabs>
          <w:tab w:val="right" w:leader="dot" w:pos="9350"/>
        </w:tabs>
        <w:rPr>
          <w:rFonts w:eastAsiaTheme="minorEastAsia"/>
          <w:noProof/>
          <w:kern w:val="2"/>
          <w:szCs w:val="24"/>
          <w14:ligatures w14:val="standardContextual"/>
        </w:rPr>
      </w:pPr>
      <w:hyperlink w:anchor="_Toc195769278" w:history="1">
        <w:r w:rsidRPr="00264FC0">
          <w:rPr>
            <w:rStyle w:val="Hyperlink"/>
            <w:b/>
            <w:bCs/>
            <w:noProof/>
          </w:rPr>
          <w:t xml:space="preserve">Table 3 </w:t>
        </w:r>
        <w:r w:rsidRPr="00264FC0">
          <w:rPr>
            <w:rStyle w:val="Hyperlink"/>
            <w:noProof/>
          </w:rPr>
          <w:t>Model Feature Importance</w:t>
        </w:r>
        <w:r w:rsidRPr="00264FC0">
          <w:rPr>
            <w:noProof/>
            <w:webHidden/>
          </w:rPr>
          <w:tab/>
        </w:r>
        <w:r w:rsidRPr="00264FC0">
          <w:rPr>
            <w:noProof/>
            <w:webHidden/>
          </w:rPr>
          <w:fldChar w:fldCharType="begin"/>
        </w:r>
        <w:r w:rsidRPr="00264FC0">
          <w:rPr>
            <w:noProof/>
            <w:webHidden/>
          </w:rPr>
          <w:instrText xml:space="preserve"> PAGEREF _Toc195769278 \h </w:instrText>
        </w:r>
        <w:r w:rsidRPr="00264FC0">
          <w:rPr>
            <w:noProof/>
            <w:webHidden/>
          </w:rPr>
        </w:r>
        <w:r w:rsidRPr="00264FC0">
          <w:rPr>
            <w:noProof/>
            <w:webHidden/>
          </w:rPr>
          <w:fldChar w:fldCharType="separate"/>
        </w:r>
        <w:r w:rsidR="00D6623F" w:rsidRPr="00264FC0">
          <w:rPr>
            <w:noProof/>
            <w:webHidden/>
          </w:rPr>
          <w:t>37</w:t>
        </w:r>
        <w:r w:rsidRPr="00264FC0">
          <w:rPr>
            <w:noProof/>
            <w:webHidden/>
          </w:rPr>
          <w:fldChar w:fldCharType="end"/>
        </w:r>
      </w:hyperlink>
    </w:p>
    <w:p w14:paraId="7C860D31" w14:textId="55711EA2" w:rsidR="00410219" w:rsidRPr="00264FC0" w:rsidRDefault="00410219">
      <w:pPr>
        <w:pStyle w:val="TableofFigures"/>
        <w:tabs>
          <w:tab w:val="right" w:leader="dot" w:pos="9350"/>
        </w:tabs>
        <w:rPr>
          <w:rFonts w:eastAsiaTheme="minorEastAsia"/>
          <w:noProof/>
          <w:kern w:val="2"/>
          <w:szCs w:val="24"/>
          <w14:ligatures w14:val="standardContextual"/>
        </w:rPr>
      </w:pPr>
      <w:hyperlink w:anchor="_Toc195769279" w:history="1">
        <w:r w:rsidRPr="00264FC0">
          <w:rPr>
            <w:rStyle w:val="Hyperlink"/>
            <w:b/>
            <w:bCs/>
            <w:noProof/>
          </w:rPr>
          <w:t xml:space="preserve">Table 4 </w:t>
        </w:r>
        <w:r w:rsidRPr="00264FC0">
          <w:rPr>
            <w:rStyle w:val="Hyperlink"/>
            <w:noProof/>
          </w:rPr>
          <w:t>2023 Model Feature Importance</w:t>
        </w:r>
        <w:r w:rsidRPr="00264FC0">
          <w:rPr>
            <w:noProof/>
            <w:webHidden/>
          </w:rPr>
          <w:tab/>
        </w:r>
        <w:r w:rsidRPr="00264FC0">
          <w:rPr>
            <w:noProof/>
            <w:webHidden/>
          </w:rPr>
          <w:fldChar w:fldCharType="begin"/>
        </w:r>
        <w:r w:rsidRPr="00264FC0">
          <w:rPr>
            <w:noProof/>
            <w:webHidden/>
          </w:rPr>
          <w:instrText xml:space="preserve"> PAGEREF _Toc195769279 \h </w:instrText>
        </w:r>
        <w:r w:rsidRPr="00264FC0">
          <w:rPr>
            <w:noProof/>
            <w:webHidden/>
          </w:rPr>
        </w:r>
        <w:r w:rsidRPr="00264FC0">
          <w:rPr>
            <w:noProof/>
            <w:webHidden/>
          </w:rPr>
          <w:fldChar w:fldCharType="separate"/>
        </w:r>
        <w:r w:rsidR="00D6623F" w:rsidRPr="00264FC0">
          <w:rPr>
            <w:noProof/>
            <w:webHidden/>
          </w:rPr>
          <w:t>46</w:t>
        </w:r>
        <w:r w:rsidRPr="00264FC0">
          <w:rPr>
            <w:noProof/>
            <w:webHidden/>
          </w:rPr>
          <w:fldChar w:fldCharType="end"/>
        </w:r>
      </w:hyperlink>
    </w:p>
    <w:p w14:paraId="3ACFA1A4" w14:textId="7501B058" w:rsidR="00F74983" w:rsidRPr="00264FC0" w:rsidRDefault="00340CAD" w:rsidP="003833FF">
      <w:pPr>
        <w:spacing w:after="0"/>
        <w:jc w:val="center"/>
      </w:pPr>
      <w:r w:rsidRPr="00264FC0">
        <w:fldChar w:fldCharType="end"/>
      </w:r>
      <w:r w:rsidR="00876BF1" w:rsidRPr="00264FC0">
        <w:br w:type="page"/>
      </w:r>
    </w:p>
    <w:p w14:paraId="0E6FD696" w14:textId="075227DC" w:rsidR="00B81CB3" w:rsidRPr="00264FC0" w:rsidRDefault="00B81CB3" w:rsidP="003833FF">
      <w:pPr>
        <w:pStyle w:val="Heading1"/>
        <w:spacing w:after="0"/>
        <w:rPr>
          <w:b/>
        </w:rPr>
      </w:pPr>
      <w:bookmarkStart w:id="0" w:name="_Toc196555945"/>
      <w:r w:rsidRPr="00264FC0">
        <w:rPr>
          <w:b/>
        </w:rPr>
        <w:lastRenderedPageBreak/>
        <w:t xml:space="preserve">Examining Thailand’s Recent Motorcycle Helmet </w:t>
      </w:r>
      <w:r w:rsidR="00EA2558" w:rsidRPr="00264FC0">
        <w:rPr>
          <w:b/>
        </w:rPr>
        <w:t>Campaigns'</w:t>
      </w:r>
      <w:r w:rsidRPr="00264FC0">
        <w:rPr>
          <w:b/>
        </w:rPr>
        <w:t xml:space="preserve"> Efficacy</w:t>
      </w:r>
      <w:bookmarkEnd w:id="0"/>
    </w:p>
    <w:p w14:paraId="147CE3B3" w14:textId="74F4A527" w:rsidR="00D11CF9" w:rsidRPr="00264FC0" w:rsidRDefault="00D11CF9" w:rsidP="003833FF">
      <w:r w:rsidRPr="00264FC0">
        <w:t xml:space="preserve">Thailand faced substantial public health and economic strain from motorcycle accidents, which resulted in high mortality rates and severe injuries. The World Health Organization (WHO) identified Thailand as one of the leading nations for traffic fatalities, where motorcycles cause more than 70% of road-related deaths </w:t>
      </w:r>
      <w:r w:rsidRPr="00264FC0">
        <w:fldChar w:fldCharType="begin"/>
      </w:r>
      <w:r w:rsidRPr="00264FC0">
        <w:instrText xml:space="preserve"> ADDIN ZOTERO_ITEM CSL_CITATION {"citationID":"TatY2Jwj","properties":{"formattedCitation":"(Thai Road Safety Coalition, 2024; World Health Organization, 2025)","plainCitation":"(Thai Road Safety Coalition, 2024; World Health Organization, 2025)","noteIndex":0},"citationItems":[{"id":69,"uris":["http://zotero.org/users/14540887/items/G4BFNIIS"],"itemData":{"id":69,"type":"webpage","container-title":"Accident Database","language":"th","title":"Thai Road Safety Coaltion","URL":"thairsc.com","author":[{"literal":"Thai Road Safety Coalition"}],"accessed":{"date-parts":[["2025",2,26]]},"issued":{"date-parts":[["2024",12,31]]}}},{"id":70,"uris":["http://zotero.org/users/14540887/items/32G7T6YZ"],"itemData":{"id":70,"type":"webpage","abstract":"Road safety is one of the key public health issues in Thailand and a priority for the Royal Government of Thailand. Although the country has a national plan for road safety in place, only marginal progress has been witnessed since 2013.","container-title":"Thailand - Road Safety","language":"en","title":"Road safety","URL":"https://www.who.int/thailand/our-work/road-safety","author":[{"literal":"World Health Organization"}],"accessed":{"date-parts":[["2025",2,26]]},"issued":{"date-parts":[["2025",2,26]]}}}],"schema":"https://github.com/citation-style-language/schema/raw/master/csl-citation.json"} </w:instrText>
      </w:r>
      <w:r w:rsidRPr="00264FC0">
        <w:fldChar w:fldCharType="separate"/>
      </w:r>
      <w:r w:rsidRPr="00264FC0">
        <w:t>(Thai Road Safety Coalition, 2024; World Health Organization, 2025)</w:t>
      </w:r>
      <w:r w:rsidRPr="00264FC0">
        <w:fldChar w:fldCharType="end"/>
      </w:r>
      <w:r w:rsidRPr="00264FC0">
        <w:t>. Although helmets serve as an effective prevention tool for traumatic brain injuries, their usage does not match legal expectations because enforcement obstacles and socioeconomic and behavioral barriers persist. The research sought to assess the overall effectiveness of helmet usage promotion combined with enforcement efforts to reduce accident-related hospitalizations in Thailand through an analysis of data and provide any insights from recent data.</w:t>
      </w:r>
    </w:p>
    <w:p w14:paraId="440F9542" w14:textId="00BEDD1D" w:rsidR="00C4379C" w:rsidRPr="00264FC0" w:rsidRDefault="00D11CF9" w:rsidP="003833FF">
      <w:pPr>
        <w:pStyle w:val="Heading2"/>
        <w:jc w:val="left"/>
      </w:pPr>
      <w:bookmarkStart w:id="1" w:name="_Toc196555946"/>
      <w:r w:rsidRPr="00264FC0">
        <w:t>Background</w:t>
      </w:r>
      <w:bookmarkEnd w:id="1"/>
    </w:p>
    <w:p w14:paraId="13BDACAF" w14:textId="2BCF3CB1" w:rsidR="00D11CF9" w:rsidRPr="00264FC0" w:rsidRDefault="00D11CF9" w:rsidP="003833FF">
      <w:r w:rsidRPr="00264FC0">
        <w:t xml:space="preserve">The ubiquitous use of motorcycles for transportation in Thailand has resulted in rising traffic injuries and deaths </w:t>
      </w:r>
      <w:r w:rsidRPr="00264FC0">
        <w:fldChar w:fldCharType="begin"/>
      </w:r>
      <w:r w:rsidRPr="00264FC0">
        <w:instrText xml:space="preserve"> ADDIN ZOTERO_ITEM CSL_CITATION {"citationID":"PhuJO59a","properties":{"formattedCitation":"(Nishi et al., 2018)","plainCitation":"(Nishi et al., 2018)","noteIndex":0},"citationItems":[{"id":8,"uris":["http://zotero.org/users/14540887/items/68X355YR"],"itemData":{"id":8,"type":"article-journal","abstract":"The authors convey their concerns on motorcycle helmet use to minimize road traffic fatalities in Thailand. Topics mentioned include a national action plan that aims to lower road traffic death rate to less than 10 deaths per 100,000 population per year by 2020, the proportion of helmet use in Bangkok as of August 2018, and the World Health Organization South-East Ministerial Meeting on Accelerating Actions for implementation of decade of action for road safety from 2011 to 2020.","container-title":"Bulletin of the World Health Organization","DOI":"10.2471/BLT.18.215509","ISSN":"00429686","issue":"8","note":"publisher: World Health Organization","page":"514-514A","source":"EBSCOhost","title":"Motorcycle helmet use to reduce road traffic deaths in Thailand","volume":"96","author":[{"family":"Nishi","given":"Akihiro"},{"family":"Singkham","given":"Phathai"},{"family":"Takasaki","given":"Yohsuke"},{"family":"Ichikawa","given":"Masao"},{"family":"Chadbunchachai","given":"Witaya"},{"family":"Shibuya","given":"Kenji"},{"family":"Tanasugarn","given":"Chanuantong"}],"issued":{"date-parts":[["2018",8]]}}}],"schema":"https://github.com/citation-style-language/schema/raw/master/csl-citation.json"} </w:instrText>
      </w:r>
      <w:r w:rsidRPr="00264FC0">
        <w:fldChar w:fldCharType="separate"/>
      </w:r>
      <w:r w:rsidRPr="00264FC0">
        <w:t>(Nishi et al., 2018)</w:t>
      </w:r>
      <w:r w:rsidRPr="00264FC0">
        <w:fldChar w:fldCharType="end"/>
      </w:r>
      <w:r w:rsidRPr="00264FC0">
        <w:t xml:space="preserve">. </w:t>
      </w:r>
      <w:r w:rsidR="00264FC0" w:rsidRPr="00264FC0">
        <w:t>There</w:t>
      </w:r>
      <w:r w:rsidR="000A1592" w:rsidRPr="00264FC0">
        <w:t xml:space="preserve"> are more than 22,700,000 registered motorcycles in Thailand</w:t>
      </w:r>
      <w:r w:rsidR="0040258B" w:rsidRPr="00264FC0">
        <w:t xml:space="preserve"> </w:t>
      </w:r>
      <w:r w:rsidR="0040258B" w:rsidRPr="00264FC0">
        <w:fldChar w:fldCharType="begin"/>
      </w:r>
      <w:r w:rsidR="0016047A" w:rsidRPr="00264FC0">
        <w:instrText xml:space="preserve"> ADDIN ZOTERO_ITEM CSL_CITATION {"citationID":"CT52qZSa","properties":{"formattedCitation":"(Injury Prevention Division, Thailand Center for Disease Control, 2024b)","plainCitation":"(Injury Prevention Division, Thailand Center for Disease Control, 2024b)","noteIndex":0},"citationItems":[{"id":105,"uris":["http://zotero.org/users/14540887/items/8IRSM8QB"],"itemData":{"id":105,"type":"document","title":"</w:instrText>
      </w:r>
      <w:r w:rsidR="0016047A" w:rsidRPr="00264FC0">
        <w:rPr>
          <w:rFonts w:ascii="Leelawadee UI" w:hAnsi="Leelawadee UI" w:cs="Leelawadee UI"/>
        </w:rPr>
        <w:instrText>สถานการณ์</w:instrText>
      </w:r>
      <w:r w:rsidR="0016047A" w:rsidRPr="00264FC0">
        <w:instrText xml:space="preserve"> </w:instrText>
      </w:r>
      <w:r w:rsidR="0016047A" w:rsidRPr="00264FC0">
        <w:rPr>
          <w:rFonts w:ascii="Leelawadee UI" w:hAnsi="Leelawadee UI" w:cs="Leelawadee UI"/>
        </w:rPr>
        <w:instrText>อุบัติเหตุทางถนน</w:instrText>
      </w:r>
      <w:r w:rsidR="0016047A" w:rsidRPr="00264FC0">
        <w:instrText xml:space="preserve"> </w:instrText>
      </w:r>
      <w:r w:rsidR="0016047A" w:rsidRPr="00264FC0">
        <w:rPr>
          <w:rFonts w:ascii="Leelawadee UI" w:hAnsi="Leelawadee UI" w:cs="Leelawadee UI"/>
        </w:rPr>
        <w:instrText>ประเทศไทย</w:instrText>
      </w:r>
      <w:r w:rsidR="0016047A" w:rsidRPr="00264FC0">
        <w:instrText xml:space="preserve"> </w:instrText>
      </w:r>
      <w:r w:rsidR="0016047A" w:rsidRPr="00264FC0">
        <w:rPr>
          <w:rFonts w:ascii="Leelawadee UI" w:hAnsi="Leelawadee UI" w:cs="Leelawadee UI"/>
        </w:rPr>
        <w:instrText>กองป้องกันการบาดเจ็บ</w:instrText>
      </w:r>
      <w:r w:rsidR="0016047A" w:rsidRPr="00264FC0">
        <w:instrText xml:space="preserve"> </w:instrText>
      </w:r>
      <w:r w:rsidR="0016047A" w:rsidRPr="00264FC0">
        <w:rPr>
          <w:rFonts w:ascii="Leelawadee UI" w:hAnsi="Leelawadee UI" w:cs="Leelawadee UI"/>
        </w:rPr>
        <w:instrText>กรมควบคมโรค</w:instrText>
      </w:r>
      <w:r w:rsidR="0016047A" w:rsidRPr="00264FC0">
        <w:instrText xml:space="preserve"> (Situation of Road Injury Accidents)","URL":"https://ddc.moph.go.th/uploads/publish/1587620240712091713.pdf","author":[{"literal":"Injury Prevention Division, Thailand Center for Disease Control"}],"accessed":{"date-parts":[["2025",4,1]]},"issued":{"date-parts":[["2024"]]}}}],"schema":"https://github.com/citation-style-language/schema/raw/master/csl-citation.json"} </w:instrText>
      </w:r>
      <w:r w:rsidR="0040258B" w:rsidRPr="00264FC0">
        <w:fldChar w:fldCharType="separate"/>
      </w:r>
      <w:r w:rsidR="0016047A" w:rsidRPr="00264FC0">
        <w:t>(Injury Prevention Division, Thailand Center for Disease Control, 2024b)</w:t>
      </w:r>
      <w:r w:rsidR="0040258B" w:rsidRPr="00264FC0">
        <w:fldChar w:fldCharType="end"/>
      </w:r>
      <w:r w:rsidR="0040258B" w:rsidRPr="00264FC0">
        <w:t>.</w:t>
      </w:r>
      <w:r w:rsidR="000A1592" w:rsidRPr="00264FC0">
        <w:t xml:space="preserve"> </w:t>
      </w:r>
      <w:r w:rsidRPr="00264FC0">
        <w:t xml:space="preserve">Despite the Thai government's implementation of safety measures, such as helmet requirements and road safety programs, enforcing these measures remains insufficient. The Global Status Report on Road Safety reveals that although Thailand implemented helmet requirements for motorcycle drivers in 1994 and their passengers in 2006, their enforcement remains weak, especially in non-urban regions </w:t>
      </w:r>
      <w:r w:rsidRPr="00264FC0">
        <w:fldChar w:fldCharType="begin"/>
      </w:r>
      <w:r w:rsidRPr="00264FC0">
        <w:instrText xml:space="preserve"> ADDIN ZOTERO_ITEM CSL_CITATION {"citationID":"qTBgyBlE","properties":{"formattedCitation":"(World Health Organization, 2025)","plainCitation":"(World Health Organization, 2025)","noteIndex":0},"citationItems":[{"id":70,"uris":["http://zotero.org/users/14540887/items/32G7T6YZ"],"itemData":{"id":70,"type":"webpage","abstract":"Road safety is one of the key public health issues in Thailand and a priority for the Royal Government of Thailand. Although the country has a national plan for road safety in place, only marginal progress has been witnessed since 2013.","container-title":"Thailand - Road Safety","language":"en","title":"Road safety","URL":"https://www.who.int/thailand/our-work/road-safety","author":[{"literal":"World Health Organization"}],"accessed":{"date-parts":[["2025",2,26]]},"issued":{"date-parts":[["2025",2,26]]}},"label":"page"}],"schema":"https://github.com/citation-style-language/schema/raw/master/csl-citation.json"} </w:instrText>
      </w:r>
      <w:r w:rsidRPr="00264FC0">
        <w:fldChar w:fldCharType="separate"/>
      </w:r>
      <w:r w:rsidRPr="00264FC0">
        <w:t>(World Health Organization, 2025)</w:t>
      </w:r>
      <w:r w:rsidRPr="00264FC0">
        <w:fldChar w:fldCharType="end"/>
      </w:r>
      <w:r w:rsidRPr="00264FC0">
        <w:t xml:space="preserve">. Passengers in rural areas frequently avoid wearing helmets because they lack awareness about helmet laws, face difficulties accessing quality helmets, and helmet law enforcement was often sparse or ineffective </w:t>
      </w:r>
      <w:r w:rsidRPr="00264FC0">
        <w:fldChar w:fldCharType="begin"/>
      </w:r>
      <w:r w:rsidRPr="00264FC0">
        <w:instrText xml:space="preserve"> ADDIN ZOTERO_ITEM CSL_CITATION {"citationID":"zCkieXR3","properties":{"formattedCitation":"(Suriyawongpaisa et al., 2013)","plainCitation":"(Suriyawongpaisa et al., 2013)","noteIndex":0},"citationItems":[{"id":34,"uris":["http://zotero.org/users/14540887/items/H3BWCSJQ"],"itemData":{"id":34,"type":"article-journal","abstract":"The dispersion of motorcycle related injuries and deaths might be a result of disparity in motorcycle helmet use. This study uses national roadside survey data, injury sentinel surveillance data and other national data sets in 2010 of Thailand, a country with high mortality related to motorcycle injuries, to explore the disparity in helmet use, explanatory factors of the disparity. It also assessed potential agreement and correlation between helmet use rate reported by the roadside survey and the injury sentinel surveillance. This report revealed helmet use rate of 43.7% (95% CI:43.6,43.9) nationwide with the highest rate (81.8%; 95% CI: 44.0,46.4) in Bangkok. Helmet use rate in drivers (53.3%; 95% CI: 53.2,53.8) was 2.5 times higher than that in passengers (19.3%; 95% CI:18.9,19.7). In relative terms (highest-to-lowest ratio,HLR), geographical disparity in helmet use was found to be higher in passengers (HLR=28.5). Law enforcement activities as indicated by the conviction rate of motorcyclists were significantly associated with the helmet use rate (spline regression coefficient = 3.90, 95% CI: 0.48,7.33). Together with the finding of HLR for conviction rate of 87.24, it is suggested that more equitable improvement in helmet use could be achieved by more equitable distribution of the police force. Finally, we found poor correlation (r=0.01; p value = 0.76) and no agreement (difference = 34.29%; 95% CI:13.48%, 55.09%) between roadside survey and injury sentinel surveillance in estimating helmet use rate. These findings should be considered a warning for employing injury surveillance to monitor policy implementation of helmet use.","container-title":"International Journal for Equity in Health","DOI":"10.1186/1475-9276-12-74","ISSN":"14759276","issue":"1","note":"publisher: BioMed Central","page":"74-79","source":"EBSCOhost","title":"Disparity in motorcycle helmet use in Thailand","volume":"12","author":[{"family":"Suriyawongpaisa","given":"Paibul"},{"family":"Thakkinstian","given":"Ammarin"},{"family":"Rangpueng","given":"Aratta"},{"family":"Jiwattanakulpaisarn","given":"Piyapong"},{"family":"Techakamolsuk","given":"Pimpa"}],"issued":{"date-parts":[["2013",1]]}}}],"schema":"https://github.com/citation-style-language/schema/raw/master/csl-citation.json"} </w:instrText>
      </w:r>
      <w:r w:rsidRPr="00264FC0">
        <w:fldChar w:fldCharType="separate"/>
      </w:r>
      <w:r w:rsidRPr="00264FC0">
        <w:t>(Suriyawongpaisa et al., 2013)</w:t>
      </w:r>
      <w:r w:rsidRPr="00264FC0">
        <w:fldChar w:fldCharType="end"/>
      </w:r>
      <w:r w:rsidRPr="00264FC0">
        <w:t>.</w:t>
      </w:r>
    </w:p>
    <w:p w14:paraId="6E9662FA" w14:textId="77777777" w:rsidR="00D11CF9" w:rsidRPr="00264FC0" w:rsidRDefault="00D11CF9" w:rsidP="003833FF">
      <w:r w:rsidRPr="00264FC0">
        <w:lastRenderedPageBreak/>
        <w:t>The research examined the overall effectiveness of helmet-encouraging practices related to the number of accident hospitalizations. Stakeholders and policymakers could use the insights created to craft specific measures to boost adherence, which will lower both death rates and medical expenses resulting from motorcycle accidents.</w:t>
      </w:r>
    </w:p>
    <w:p w14:paraId="4C7005A6" w14:textId="77777777" w:rsidR="00D11CF9" w:rsidRPr="00264FC0" w:rsidRDefault="00D11CF9" w:rsidP="003833FF">
      <w:pPr>
        <w:pStyle w:val="Heading2"/>
        <w:jc w:val="left"/>
      </w:pPr>
      <w:bookmarkStart w:id="2" w:name="_Toc196555947"/>
      <w:r w:rsidRPr="00264FC0">
        <w:t>Project Objectives</w:t>
      </w:r>
      <w:bookmarkEnd w:id="2"/>
    </w:p>
    <w:p w14:paraId="490E80CD" w14:textId="54689EE9" w:rsidR="00D11CF9" w:rsidRPr="00264FC0" w:rsidRDefault="00D11CF9" w:rsidP="003833FF">
      <w:r w:rsidRPr="00264FC0">
        <w:t>The research used data science to study how helmet usage promotion and enforcement efforts correlate with accident-related hospitalizations in Thailand. The project studied hospitalization data sets to explore helmet usage adherence patterns.</w:t>
      </w:r>
      <w:r w:rsidR="001E742F" w:rsidRPr="00264FC0">
        <w:t xml:space="preserve"> These data sets comprise hospitalization records for individuals involved in vehicle accidents requiring hospitalization. This study employed data science techniques, including extensive extract, transform</w:t>
      </w:r>
      <w:r w:rsidR="005068FD" w:rsidRPr="00264FC0">
        <w:t>,</w:t>
      </w:r>
      <w:r w:rsidR="001E742F" w:rsidRPr="00264FC0">
        <w:t xml:space="preserve"> and load processes</w:t>
      </w:r>
      <w:r w:rsidR="005068FD" w:rsidRPr="00264FC0">
        <w:t xml:space="preserve"> (ETL Processes)</w:t>
      </w:r>
      <w:r w:rsidR="001E742F" w:rsidRPr="00264FC0">
        <w:t>, exploratory data analysis, and classification algorithms, to measure helmet law effectiveness and highlight compliance determinants.</w:t>
      </w:r>
      <w:r w:rsidR="005068FD" w:rsidRPr="00264FC0">
        <w:t xml:space="preserve"> </w:t>
      </w:r>
      <w:r w:rsidRPr="00264FC0">
        <w:t>The research aimed to deliver evidence-based insights to policymakers and health organizations to boost helmet adoption rates and minimize motorcycle-related injuries.</w:t>
      </w:r>
    </w:p>
    <w:p w14:paraId="35CFC718" w14:textId="32B41C4F" w:rsidR="001E742F" w:rsidRPr="00264FC0" w:rsidRDefault="001E742F" w:rsidP="003833FF">
      <w:pPr>
        <w:pStyle w:val="Heading2"/>
        <w:jc w:val="left"/>
      </w:pPr>
      <w:bookmarkStart w:id="3" w:name="_Toc196555948"/>
      <w:r w:rsidRPr="00264FC0">
        <w:t>Significance of the Project</w:t>
      </w:r>
      <w:bookmarkEnd w:id="3"/>
    </w:p>
    <w:p w14:paraId="7F15C2CD" w14:textId="70A009B1" w:rsidR="001E742F" w:rsidRPr="00264FC0" w:rsidRDefault="001E742F" w:rsidP="003833FF">
      <w:r w:rsidRPr="00264FC0">
        <w:t>Achieving project objectives yielded important information about helmet compliance patterns, accident severity levels, and enforcement measure effectiveness. The findings could benefit evidence-based policy design across policymaking bodies, law enforcement agencies, and public health departments.</w:t>
      </w:r>
    </w:p>
    <w:p w14:paraId="5F08DE55" w14:textId="2E859CFC" w:rsidR="006070A6" w:rsidRPr="00264FC0" w:rsidRDefault="001E742F" w:rsidP="006070A6">
      <w:r w:rsidRPr="00264FC0">
        <w:t xml:space="preserve">Key benefits </w:t>
      </w:r>
      <w:r w:rsidR="00D93C86" w:rsidRPr="00264FC0">
        <w:t xml:space="preserve">may </w:t>
      </w:r>
      <w:r w:rsidRPr="00264FC0">
        <w:t>include</w:t>
      </w:r>
      <w:r w:rsidR="00D93C86" w:rsidRPr="00264FC0">
        <w:t xml:space="preserve"> societal and economic impacts such as</w:t>
      </w:r>
      <w:r w:rsidRPr="00264FC0">
        <w:t>:</w:t>
      </w:r>
    </w:p>
    <w:p w14:paraId="0ACAE980" w14:textId="2ECBE47A" w:rsidR="001E742F" w:rsidRPr="00264FC0" w:rsidRDefault="001E742F" w:rsidP="001737AF">
      <w:pPr>
        <w:pStyle w:val="ListParagraph"/>
        <w:numPr>
          <w:ilvl w:val="0"/>
          <w:numId w:val="2"/>
        </w:numPr>
        <w:ind w:left="1080"/>
      </w:pPr>
      <w:r w:rsidRPr="00264FC0">
        <w:lastRenderedPageBreak/>
        <w:t>Reduced Road Traffic Fatalities</w:t>
      </w:r>
      <w:r w:rsidRPr="00264FC0">
        <w:rPr>
          <w:b/>
          <w:bCs/>
        </w:rPr>
        <w:t>:</w:t>
      </w:r>
      <w:r w:rsidRPr="00264FC0">
        <w:t xml:space="preserve"> The application of data-driven policy recommendations </w:t>
      </w:r>
      <w:r w:rsidR="004D09D0" w:rsidRPr="00264FC0">
        <w:t>could</w:t>
      </w:r>
      <w:r w:rsidRPr="00264FC0">
        <w:t xml:space="preserve"> improve helmet compliance rates and decrease the number of preventable deaths.</w:t>
      </w:r>
    </w:p>
    <w:p w14:paraId="256C9597" w14:textId="4A93BEC9" w:rsidR="001E742F" w:rsidRPr="00264FC0" w:rsidRDefault="001E742F" w:rsidP="001737AF">
      <w:pPr>
        <w:pStyle w:val="ListParagraph"/>
        <w:numPr>
          <w:ilvl w:val="0"/>
          <w:numId w:val="2"/>
        </w:numPr>
        <w:ind w:left="1080"/>
      </w:pPr>
      <w:r w:rsidRPr="00264FC0">
        <w:t xml:space="preserve">Lower Healthcare Costs: When severe motorcycle injuries decrease, the financial strain on hospitals and government healthcare programs </w:t>
      </w:r>
      <w:r w:rsidR="004D09D0" w:rsidRPr="00264FC0">
        <w:t>should</w:t>
      </w:r>
      <w:r w:rsidRPr="00264FC0">
        <w:t xml:space="preserve"> lessen.</w:t>
      </w:r>
    </w:p>
    <w:p w14:paraId="51B388C6" w14:textId="45885AC8" w:rsidR="001E742F" w:rsidRPr="00264FC0" w:rsidRDefault="001E742F" w:rsidP="001737AF">
      <w:pPr>
        <w:pStyle w:val="ListParagraph"/>
        <w:numPr>
          <w:ilvl w:val="0"/>
          <w:numId w:val="2"/>
        </w:numPr>
        <w:ind w:left="1080"/>
      </w:pPr>
      <w:r w:rsidRPr="00264FC0">
        <w:t>Improved Road Safety Policies</w:t>
      </w:r>
      <w:r w:rsidRPr="00264FC0">
        <w:rPr>
          <w:b/>
          <w:bCs/>
        </w:rPr>
        <w:t>:</w:t>
      </w:r>
      <w:r w:rsidRPr="00264FC0">
        <w:t xml:space="preserve"> The study's findings </w:t>
      </w:r>
      <w:r w:rsidR="004D09D0" w:rsidRPr="00264FC0">
        <w:t>may</w:t>
      </w:r>
      <w:r w:rsidRPr="00264FC0">
        <w:t xml:space="preserve"> inform better education and enforcement resource distribution.</w:t>
      </w:r>
    </w:p>
    <w:p w14:paraId="4A877634" w14:textId="67C97FC9" w:rsidR="006069C2" w:rsidRPr="00264FC0" w:rsidRDefault="001E742F" w:rsidP="001737AF">
      <w:pPr>
        <w:pStyle w:val="ListParagraph"/>
        <w:numPr>
          <w:ilvl w:val="0"/>
          <w:numId w:val="2"/>
        </w:numPr>
        <w:ind w:left="1080"/>
      </w:pPr>
      <w:r w:rsidRPr="00264FC0">
        <w:t>Economic Impact</w:t>
      </w:r>
      <w:r w:rsidRPr="00264FC0">
        <w:rPr>
          <w:b/>
          <w:bCs/>
        </w:rPr>
        <w:t>:</w:t>
      </w:r>
      <w:r w:rsidRPr="00264FC0">
        <w:t xml:space="preserve"> </w:t>
      </w:r>
      <w:r w:rsidR="000A1592" w:rsidRPr="00264FC0">
        <w:t>As motorcycle accidents and hospitalizations decrease, dependable workforces could benefit motorcycle transport-dependent businesses like food delivery services, motorcycle taxis, and ride-hailing platforms</w:t>
      </w:r>
      <w:r w:rsidRPr="00264FC0">
        <w:t xml:space="preserve">. Thailand's universal healthcare system covers medical expenses for most citizens, so decreasing severe motorcycle injuries </w:t>
      </w:r>
      <w:r w:rsidR="004D09D0" w:rsidRPr="00264FC0">
        <w:t>may</w:t>
      </w:r>
      <w:r w:rsidRPr="00264FC0">
        <w:t xml:space="preserve"> ease public healthcare financial stress and enable funds to be redirected to more essential medical requirements.</w:t>
      </w:r>
    </w:p>
    <w:p w14:paraId="2E33B94E" w14:textId="77777777" w:rsidR="007C46D4" w:rsidRDefault="007C46D4">
      <w:pPr>
        <w:spacing w:line="259" w:lineRule="auto"/>
        <w:ind w:firstLine="0"/>
        <w:rPr>
          <w:b/>
          <w:bCs/>
        </w:rPr>
      </w:pPr>
      <w:bookmarkStart w:id="4" w:name="_Toc196555949"/>
      <w:r>
        <w:rPr>
          <w:b/>
          <w:bCs/>
        </w:rPr>
        <w:br w:type="page"/>
      </w:r>
    </w:p>
    <w:p w14:paraId="49E9C2D6" w14:textId="3B470265" w:rsidR="004D09D0" w:rsidRPr="00264FC0" w:rsidRDefault="004D09D0" w:rsidP="003833FF">
      <w:pPr>
        <w:pStyle w:val="Heading1"/>
        <w:spacing w:before="160"/>
        <w:rPr>
          <w:b/>
          <w:bCs/>
        </w:rPr>
      </w:pPr>
      <w:r w:rsidRPr="00264FC0">
        <w:rPr>
          <w:b/>
          <w:bCs/>
        </w:rPr>
        <w:lastRenderedPageBreak/>
        <w:t>Literature Review</w:t>
      </w:r>
      <w:bookmarkEnd w:id="4"/>
    </w:p>
    <w:p w14:paraId="7F2861A9" w14:textId="79AF1EDB" w:rsidR="004D09D0" w:rsidRPr="00264FC0" w:rsidRDefault="004D09D0" w:rsidP="003833FF">
      <w:r w:rsidRPr="00264FC0">
        <w:t>Research on motorcycle safety and helmet use has become an essential aspect of traffic accident prevention studies, especially in areas experiencing high numbers of motorcycle-related deaths. This literature review examines existing research on motorcycle accidents and helmet use, structured into three key thematic areas: risk factors and behavioral patterns contributing to road traffic accidents, helmet legislation, community engagement interventions, helmet use disparities</w:t>
      </w:r>
      <w:r w:rsidR="00264FC0" w:rsidRPr="00264FC0">
        <w:t>,</w:t>
      </w:r>
      <w:r w:rsidRPr="00264FC0">
        <w:t xml:space="preserve"> and behavioral influences on road safety. These thematic areas provided a framework </w:t>
      </w:r>
      <w:r w:rsidR="00264FC0" w:rsidRPr="00264FC0">
        <w:t>for this study</w:t>
      </w:r>
      <w:r w:rsidRPr="00264FC0">
        <w:t xml:space="preserve"> to uncover insights from the completed analysis. The review structures this chapter to deliver a high-level analysis of motorcycle safety issues, which examines accident causes and evaluates injury reduction interventions. </w:t>
      </w:r>
    </w:p>
    <w:p w14:paraId="17A1410E" w14:textId="7E511BF5" w:rsidR="004D09D0" w:rsidRPr="00264FC0" w:rsidRDefault="004D09D0" w:rsidP="003833FF">
      <w:r w:rsidRPr="00264FC0">
        <w:t xml:space="preserve">The studies reviewed here encompass multiple thematic areas because they address a wide-reaching subject matter. Each study in this review has been allocated to its main topical area to ensure clarity and coherence. This approach organizes findings systematically, </w:t>
      </w:r>
      <w:r w:rsidR="00264FC0" w:rsidRPr="00264FC0">
        <w:t>recognizing</w:t>
      </w:r>
      <w:r w:rsidRPr="00264FC0">
        <w:t xml:space="preserve"> the interrelated effects of risk factors, policy interventions, and behavioral patterns on road safety results. The following sections analyze the main thematic categories through key studies, revealing trends and challenges and offering recommendations for enhancing motorcycle safety with evidence-based approaches.</w:t>
      </w:r>
    </w:p>
    <w:p w14:paraId="526D4CA8" w14:textId="77777777" w:rsidR="00B81CB3" w:rsidRPr="00264FC0" w:rsidRDefault="00B81CB3" w:rsidP="003833FF">
      <w:pPr>
        <w:pStyle w:val="Heading2"/>
        <w:jc w:val="left"/>
        <w:rPr>
          <w:b w:val="0"/>
          <w:bCs/>
        </w:rPr>
      </w:pPr>
      <w:bookmarkStart w:id="5" w:name="_Toc196555950"/>
      <w:r w:rsidRPr="00264FC0">
        <w:rPr>
          <w:bCs/>
        </w:rPr>
        <w:t>Risk Factors and Behavioral Patterns Contributing to Road Traffic Accidents</w:t>
      </w:r>
      <w:bookmarkEnd w:id="5"/>
    </w:p>
    <w:p w14:paraId="4622BBAC" w14:textId="3455F3A6" w:rsidR="00B81CB3" w:rsidRPr="00264FC0" w:rsidRDefault="00B81CB3" w:rsidP="003833FF">
      <w:r w:rsidRPr="00264FC0">
        <w:t xml:space="preserve">Motorcycle accidents in Thailand create substantial public health problems and disproportionately impact vulnerable groups such as children and food delivery drivers. The study by Chiangkhong et al. (2024) analyzed motorcycle-related fatalities among children under 15 years in Thailand and discovered that boys aged 10–14 years had disproportionately high </w:t>
      </w:r>
      <w:r w:rsidRPr="00264FC0">
        <w:lastRenderedPageBreak/>
        <w:t>death rates, which represented 64% of child motorcycle fatalities between 2015 and 2020. The link between motorcycle collisions and helmet non-use indicates a significant association with accidents intensified by prevalent alcohol consumption. </w:t>
      </w:r>
      <w:r w:rsidRPr="00264FC0">
        <w:fldChar w:fldCharType="begin"/>
      </w:r>
      <w:r w:rsidRPr="00264FC0">
        <w:instrText xml:space="preserve"> ADDIN ZOTERO_ITEM CSL_CITATION {"citationID":"ZEdgfCxZ","properties":{"formattedCitation":"(Hossain &amp; Iamtrakul, 2007)","plainCitation":"(Hossain &amp; Iamtrakul, 2007)","dontUpdate":true,"noteIndex":0},"citationItems":[{"id":16,"uris":["http://zotero.org/users/14540887/items/A76IKSHR"],"itemData":{"id":16,"type":"article-journal","abstract":"The purpose of this research study is to intersect the knowledge of medical science and transportation engineering to discover injury mechanism and employ it to improve road safety. For this, the study uses the injury data of a total of 199,570 motorcycle accident victims collected from 28 Public Hospitals of Thailand for the period of 1999 to 2003. The injury pattern analysis identifies head (39.18%) and lower extremities (28.12%) to be the two most vulnerable body regions. The most frequently sustained severity in a motorcycle accident is AIS 2. It also identifies head injury to be the main cause of death in motorcycle fatality. The study suggests a 6.18% improvement in life saving due to use of helmet. Lastly, the study highlights the importance of an in-depth study on motorcycle lane as well as speed of the vehicles during crash to understand the events and injury phenomenon of the accident.","container-title":"Proceedings of the Eastern Asia Society for Transportation Studies","DOI":"10.11175/eastpro.2007.0.360.0","page":"360-360","source":"J-Stage","title":"Medical Investigation of Motorcycle Accidents in Thailand","volume":"2007","author":[{"family":"Hossain","given":"Moinul"},{"family":"Iamtrakul","given":"Pawinee"}],"issued":{"date-parts":[["2007"]]}}}],"schema":"https://github.com/citation-style-language/schema/raw/master/csl-citation.json"} </w:instrText>
      </w:r>
      <w:r w:rsidRPr="00264FC0">
        <w:fldChar w:fldCharType="separate"/>
      </w:r>
      <w:r w:rsidRPr="00264FC0">
        <w:t>Hossain and Iamtrakul</w:t>
      </w:r>
      <w:r w:rsidR="0040258B" w:rsidRPr="00264FC0">
        <w:t>'s</w:t>
      </w:r>
      <w:r w:rsidRPr="00264FC0">
        <w:t xml:space="preserve"> (2007)</w:t>
      </w:r>
      <w:r w:rsidRPr="00264FC0">
        <w:fldChar w:fldCharType="end"/>
      </w:r>
      <w:r w:rsidR="0040258B" w:rsidRPr="00264FC0">
        <w:t xml:space="preserve"> </w:t>
      </w:r>
      <w:r w:rsidRPr="00264FC0">
        <w:t>analysis showed that head injuries made up 39.18% of injury patterns, while helmet use during crashes occurred in just 9.2% of cases. Stephan et al. (2011) discovered that young males aged between 15 and 19 encounter the highest risk of transport-related injuries, which frequently result from alcohol use combined with a lack of helmet use. Every study emphasizes that helmet use can prevent deaths on the road. </w:t>
      </w:r>
    </w:p>
    <w:p w14:paraId="3D868BE1" w14:textId="77777777" w:rsidR="00B81CB3" w:rsidRPr="00264FC0" w:rsidRDefault="00B81CB3" w:rsidP="003833FF">
      <w:r w:rsidRPr="00264FC0">
        <w:t xml:space="preserve">Environmental conditions and systemic infrastructure deficiencies exacerbate accident severity, increasing the likelihood of fatal outcomes. Mahikul et al. (2022) researched what caused severe bus accidents and concluded that driver fatigue amplifies fatal accident risk by 3.40 times, whereas drunk driving increases fatality risk by 4.79 times. The lack of frontage roads and road slopes played a significant role in increasing accident severity. Baral and Kanitpong (2015) found that motorcyclists faced elevated danger during night-to-morning hours on weekends and holidays like Songkran and New Year, resulting in severe accidents. The primary risk factors for significant accidents involved collisions with larger vehicles along with alcohol consumption and accidents occurring at curve locations and junctions. A study by </w:t>
      </w:r>
      <w:r w:rsidRPr="00264FC0">
        <w:fldChar w:fldCharType="begin"/>
      </w:r>
      <w:r w:rsidRPr="00264FC0">
        <w:instrText xml:space="preserve"> ADDIN ZOTERO_ITEM CSL_CITATION {"citationID":"DB5Fuz3G","properties":{"formattedCitation":"(Sae-Tae et al., 2020)","plainCitation":"(Sae-Tae et al., 2020)","dontUpdate":true,"noteIndex":0},"citationItems":[{"id":6,"uris":["http://zotero.org/users/14540887/items/J7UBZTZG"],"itemData":{"id":6,"type":"article-journal","abstract":"This study aimed to identify factors associated with severe injury and mortality from road traffic accidents (RTA) among motorcycle and car users in southern Thailand. The data were obtained from the Office of Disease Prevention and Control, Thailand, for years 2008-2013. Chi-squared tests were used to assess associations between determinants and outcomes and these associations were then estimated after adjusting for possible confounding with other factors using logistic regression. Severe injury and mortality contributed 11.6% and 5% to RTA of motorcycle users, and 14.3% and 7.5% for car users. Among motorcycle users, male gender, older age, and not wearing a helmet increased severe injury and mortality rates, whereas drivers had more severe injuries than passengers. Older car users had higher severe injury and mortality rates, whereas not fastening seat belts had higher mortality. Safety device use should be made mandatory for both drivers and passengers. Male motorcycle users and the elderly should be focused on.","container-title":"International Journal of Injury Control &amp; Safety Promotion","DOI":"10.1080/17457300.2020.1774616","ISSN":"17457300","issue":"3","note":"publisher: Taylor &amp; Francis Ltd","page":"286-292","source":"EBSCOhost","title":"Determinants of severe injury and mortality from road traffic accidents among motorcycle and car users in Southern Thailand","volume":"27","author":[{"family":"Sae-Tae","given":"Natthika"},{"family":"Lim","given":"Apiradee"},{"family":"Dureh","given":"Nurin"}],"issued":{"date-parts":[["2020",9]]}}}],"schema":"https://github.com/citation-style-language/schema/raw/master/csl-citation.json"} </w:instrText>
      </w:r>
      <w:r w:rsidRPr="00264FC0">
        <w:fldChar w:fldCharType="separate"/>
      </w:r>
      <w:r w:rsidRPr="00264FC0">
        <w:t>Sae-Tae et al. (2020)</w:t>
      </w:r>
      <w:r w:rsidRPr="00264FC0">
        <w:fldChar w:fldCharType="end"/>
      </w:r>
      <w:r w:rsidRPr="00264FC0">
        <w:t xml:space="preserve"> confirmed these results after examining 37,659 cases. They determined that helmetless male and elderly motorcycle riders experienced significantly higher risks of severe injury and death. Older car users who fail to wear seat belts experience higher mortality rates. Analysis through logistic regression demonstrated a direct correlation between not wearing helmets and avoiding seatbelts with increased fatality rates. Chiangkhong et al. (2024) also found </w:t>
      </w:r>
      <w:r w:rsidRPr="00264FC0">
        <w:lastRenderedPageBreak/>
        <w:t xml:space="preserve">that school-aged motorcyclists faced the highest accident risks between 3 p.m. and 8 p.m., with accident rates increasing significantly during semester breaks. </w:t>
      </w:r>
    </w:p>
    <w:p w14:paraId="6DB0FAC5" w14:textId="1CA549E0" w:rsidR="00B81CB3" w:rsidRPr="00264FC0" w:rsidRDefault="00B81CB3" w:rsidP="003833FF">
      <w:r w:rsidRPr="00264FC0">
        <w:fldChar w:fldCharType="begin"/>
      </w:r>
      <w:r w:rsidR="0016047A" w:rsidRPr="00264FC0">
        <w:instrText xml:space="preserve"> ADDIN ZOTERO_ITEM CSL_CITATION {"citationID":"3OpbZkLh","properties":{"formattedCitation":"(Kasantikul, 2001)","plainCitation":"(Kasantikul, 2001)","dontUpdate":true,"noteIndex":0},"citationItems":[{"id":55,"uris":["http://zotero.org/users/14540887/items/H9CAWXFM"],"itemData":{"id":55,"type":"document","publisher":"Chulalongkorn University","title":"Motorcycle accident causation and identification of countermeasures in Thailand: Volume I: Bangkok study.","URL":"https://smarter-usa.org/wp-content/uploads/2017/06/2.-2001-vol-i-motorcycle-accident-research-in-thailand-bangkok.pdf","author":[{"family":"Kasantikul","given":"Vira"}],"issued":{"date-parts":[["2001",9]]}}}],"schema":"https://github.com/citation-style-language/schema/raw/master/csl-citation.json"} </w:instrText>
      </w:r>
      <w:r w:rsidRPr="00264FC0">
        <w:fldChar w:fldCharType="separate"/>
      </w:r>
      <w:r w:rsidRPr="00264FC0">
        <w:t>Kasantikul (2001)</w:t>
      </w:r>
      <w:r w:rsidRPr="00264FC0">
        <w:fldChar w:fldCharType="end"/>
      </w:r>
      <w:r w:rsidRPr="00264FC0">
        <w:t xml:space="preserve"> conducted an extensive study of motorcycle accidents in Bangkok, Thailand, interviewing more than 700 motorcyclists and 2300 motorcyclists to establish their knowledge and behaviors. Kasantikul's research found that rider error stands as the leading primary cause, and alcohol involvement preceded about 40% of these accidents. Accidents occurred frequently due to ineffective traffic strategies like improper following distances and excessive speeding. The study found that other vehicle drivers contributed to motorcycle accidents through dangerous turning maneuvers across motorcyclists' paths or by neglecting traffic control rules. Accidents initiated by mechanical failures seldom occur but are mostly linked to insufficient maintenance instead of built-in motorcycle defects.</w:t>
      </w:r>
    </w:p>
    <w:p w14:paraId="39915512" w14:textId="4054C388" w:rsidR="00B81CB3" w:rsidRPr="00264FC0" w:rsidRDefault="00B81CB3" w:rsidP="003833FF">
      <w:r w:rsidRPr="00264FC0">
        <w:t>Kasantikul concentrated on the protective performance of helmets and their usage regulation in the study. During the accidents, the study observed that about 66% of motorcyclists wore helmets, substantially decreasing during nighttime, while around 30% of passengers used protective helmets. Riders confessed they wore helmets primarily in places where they expected police enforcement. The research highlighted the importance of implementing compulsory helmet regulations alongside regular safety inspections of available helmets to maintain safety standards. Kasantikul supported public education campaigns to raise awareness about the protective advantages of helmets and additional safety equipment like eye protection, which lower</w:t>
      </w:r>
      <w:r w:rsidR="00264FC0">
        <w:t>ed</w:t>
      </w:r>
      <w:r w:rsidRPr="00264FC0">
        <w:t xml:space="preserve"> accident involvement rates.</w:t>
      </w:r>
    </w:p>
    <w:p w14:paraId="177976F9" w14:textId="6FACBC76" w:rsidR="00B81CB3" w:rsidRPr="00264FC0" w:rsidRDefault="00170C10" w:rsidP="003833FF">
      <w:r w:rsidRPr="00170C10">
        <w:t xml:space="preserve">The research determined environmental and roadway factors as primary influences on motorcycle accident rates. The number of nighttime crashes rose because of roads that received insufficient maintenance and inadequate traffic control measures. The issues described did not </w:t>
      </w:r>
      <w:r w:rsidRPr="00170C10">
        <w:lastRenderedPageBreak/>
        <w:t xml:space="preserve">directly result in accidents but </w:t>
      </w:r>
      <w:r>
        <w:t>were</w:t>
      </w:r>
      <w:r w:rsidRPr="00170C10">
        <w:t xml:space="preserve"> important contributing factors in more serious injuries. The research suggested that motorcycle driver education</w:t>
      </w:r>
      <w:r>
        <w:t>, road infrastructure enhancements,</w:t>
      </w:r>
      <w:r w:rsidRPr="00170C10">
        <w:t xml:space="preserve"> and better lighting conditions could mitigate these risks. Through comparative analysis</w:t>
      </w:r>
      <w:r>
        <w:t>,</w:t>
      </w:r>
      <w:r w:rsidRPr="00170C10">
        <w:t xml:space="preserve"> </w:t>
      </w:r>
      <w:proofErr w:type="spellStart"/>
      <w:r w:rsidRPr="00170C10">
        <w:t>Kasantikul</w:t>
      </w:r>
      <w:proofErr w:type="spellEnd"/>
      <w:r w:rsidRPr="00170C10">
        <w:t xml:space="preserve"> determined essential risk factors for motorcycle accidents </w:t>
      </w:r>
      <w:r>
        <w:t>and</w:t>
      </w:r>
      <w:r w:rsidRPr="00170C10">
        <w:t xml:space="preserve"> effective preventive measures by studying riders who experienced accidents versus those who safely traveled the same routes.</w:t>
      </w:r>
      <w:r>
        <w:t xml:space="preserve"> </w:t>
      </w:r>
      <w:r w:rsidR="00B81CB3" w:rsidRPr="00264FC0">
        <w:t>The study advanced motorcycle safety knowledge through comprehensive methods, incorporating on-scene investigations, exposure data analysis, and interviews.</w:t>
      </w:r>
    </w:p>
    <w:p w14:paraId="29D5E35C" w14:textId="3B08B0D2" w:rsidR="00B81CB3" w:rsidRPr="00264FC0" w:rsidRDefault="00B81CB3" w:rsidP="003833FF">
      <w:r w:rsidRPr="00264FC0">
        <w:fldChar w:fldCharType="begin"/>
      </w:r>
      <w:r w:rsidRPr="00264FC0">
        <w:instrText xml:space="preserve"> ADDIN ZOTERO_ITEM CSL_CITATION {"citationID":"gIq7m92L","properties":{"formattedCitation":"(Kumphong et al., 2018)","plainCitation":"(Kumphong et al., 2018)","dontUpdate":true,"noteIndex":0},"citationItems":[{"id":42,"uris":["http://zotero.org/users/14540887/items/ZNL267MQ"],"itemData":{"id":42,"type":"article-journal","abstract":"Abstract Introduction Currently, Thailand incurs the highest death toll of motorcyclists in the world. The aim of this study was to explore the factors influencing helmet use of motorcyclists in Khon Kaen City, Thailand by using the Logistic regression analysis. Method The samples, consisting of 27,977 riders and 6,947 riding passengers, were collected by CCTV installed at several signalized intersections along urban arterial roads. Results The observation results reveal that only 67% of motorcyclists wore the helmets. The analysis results reveal that the helmet use of motorcyclists was significantly associated with the riding status, number of passengers, apparent age, motorcycle class, time of day, the presence of police booths at intersections and, especially, red light running behavior. The riders tended to wear helmets at 2.7 times higher rates than passengers. Adult motorcyclists tended to wear the helmets at 2.8 times higher rates than children. The motorcyclists riding the motorcycles over 125 cc tended to wear the helmets 1.9 times higher than those riding motorcycles under 125 cc. The motorcyclists riding in the morning and the afternoon tended to wear the helmets 5.0 and 3.8 times higher than in the evening. The motorcyclists riding through intersections with police booths tended to wear the helmets 2.2 times higher than those riding through intersection without police booths. However, the red light running riders intend to wear the helmets 0.6 times less than the legal riders. Conclusions The outcome of this study could determine the factors influencing motorcyclist's helmet use. Practical Implications It will be useful for a development of 100% helmet use program designed to lessen the fatality of motorcyclists along the urban arterial roads.","container-title":"Journal of Safety Research","DOI":"10.1016/j.jsr.2018.09.011","ISSN":"00224375","page":"93-97","source":"EBSCOhost","title":"The determinants of motorcyclists helmet use: Urban arterial road in Khon Kaen City, Thailand","title-short":"The determinants of motorcyclists helmet use","volume":"67","author":[{"family":"Kumphong","given":"Jetsada"},{"family":"Satiennam","given":"Thaned"},{"family":"Satiennam","given":"Wichuda"}],"issued":{"date-parts":[["2018",12]]}}}],"schema":"https://github.com/citation-style-language/schema/raw/master/csl-citation.json"} </w:instrText>
      </w:r>
      <w:r w:rsidRPr="00264FC0">
        <w:fldChar w:fldCharType="separate"/>
      </w:r>
      <w:r w:rsidRPr="00264FC0">
        <w:t>Kumphong et al. (2018)</w:t>
      </w:r>
      <w:r w:rsidRPr="00264FC0">
        <w:fldChar w:fldCharType="end"/>
      </w:r>
      <w:r w:rsidRPr="00264FC0">
        <w:t xml:space="preserve"> analyzed helmet usage factors among motorcyclists in Khon Kaen City, a major northern city, through logistic regression analysis of CCTV footage at arterial road intersections. Helmet usage statistics revealed that only 67% of motorcyclists wore helmets, as determined by various influential factors. Helmet wearing was 2.7 times more common among riders than passengers, and adults wore helmets 2.8 times more frequently than children. Motorcycle engine size affected helmet usage as riders on bikes with engine displacements greater than 125 cc wore helmets 1.9 times more frequently than those on smaller bikes. Motorcycle riders demonstrated maximum helmet usage during morning and afternoon hours because visibility and law enforcement presence were higher than in evening hours, which showed reduced compliance with helmet use.</w:t>
      </w:r>
    </w:p>
    <w:p w14:paraId="0D7FFD0B" w14:textId="77777777" w:rsidR="00B81CB3" w:rsidRPr="00264FC0" w:rsidRDefault="00B81CB3" w:rsidP="003833FF">
      <w:r w:rsidRPr="00264FC0">
        <w:t xml:space="preserve">Observations at intersections with police booths resulted in a 2.2-fold increase in helmet-wearing amongst riders. Riders who ran red lights wore helmets at 0.6 times the rate of law-abiding riders, suggesting risk-taking behavior leads to helmet law violations. While gender did not significantly impact helmet usage patterns, research demonstrated that location-based enforcement measures were crucial to helmet use. The study emphasized the necessity of strict enforcement measures at intersections during evening hours and implementing surveillance </w:t>
      </w:r>
      <w:r w:rsidRPr="00264FC0">
        <w:lastRenderedPageBreak/>
        <w:t>technology, including CCTV systems, for compliance assurance. Public awareness campaigns focused on high-risk groups like child passengers and red-light runners emerged as vital strategies for better helmet use and reduced motorcycle-related deaths in Thailand.</w:t>
      </w:r>
    </w:p>
    <w:p w14:paraId="021B4074" w14:textId="77777777" w:rsidR="00B81CB3" w:rsidRPr="00264FC0" w:rsidRDefault="00B81CB3" w:rsidP="003833FF">
      <w:proofErr w:type="spellStart"/>
      <w:r w:rsidRPr="00264FC0">
        <w:t>Prakobkarn</w:t>
      </w:r>
      <w:proofErr w:type="spellEnd"/>
      <w:r w:rsidRPr="00264FC0">
        <w:t xml:space="preserve"> et al. (2024) investigated how motorcycle delivery drivers in Bangkok faced a 35.1% accident rate among surveyed participants. The research showed that accident risks rose due to improper driving methods like improper or incorrect helmet use, excessive delivery quotas, and other unsafe behaviors, which multiplied risks 1.754 times. Research findings demonstrated substantial positive connections among knowledge levels, safety attitudes, and safety practices, highlighting education and behavioral change as essential strategies for preventing accidents.</w:t>
      </w:r>
    </w:p>
    <w:p w14:paraId="6A84511E" w14:textId="77777777" w:rsidR="00B81CB3" w:rsidRPr="00264FC0" w:rsidRDefault="00B81CB3" w:rsidP="003833FF">
      <w:r w:rsidRPr="00264FC0">
        <w:t>The research highlights how road traffic injuries stem from multiple factors that require precise interventions. Research studies repeatedly identify systemic failures, which consist of insufficient traffic safety education in schools, inconsistent enforcement of helmet laws, and inadequate protection for high-risk individuals like children, food delivery drivers, and older motorcyclists. Research evidence backs targeted measures that include stricter helmet regulation enforcement, public education programs, infrastructure changes to add motorcycle-specific lanes, and improved road signage. These studies build a solid foundation for policy development to decrease preventable road traffic deaths and injuries in Thailand despite their methodological limitations, including secondary data reliance and self-reported behaviors.</w:t>
      </w:r>
    </w:p>
    <w:p w14:paraId="7128E7D4" w14:textId="77777777" w:rsidR="00B81CB3" w:rsidRPr="00264FC0" w:rsidRDefault="00B81CB3" w:rsidP="003833FF">
      <w:pPr>
        <w:pStyle w:val="Heading2"/>
        <w:jc w:val="left"/>
        <w:rPr>
          <w:b w:val="0"/>
          <w:bCs/>
        </w:rPr>
      </w:pPr>
      <w:bookmarkStart w:id="6" w:name="_Toc196555951"/>
      <w:r w:rsidRPr="00264FC0">
        <w:rPr>
          <w:bCs/>
        </w:rPr>
        <w:t>Helmet Legislation and Community Engagement Interventions</w:t>
      </w:r>
      <w:bookmarkEnd w:id="6"/>
    </w:p>
    <w:p w14:paraId="4952B17E" w14:textId="77777777" w:rsidR="00B81CB3" w:rsidRPr="00264FC0" w:rsidRDefault="00B81CB3" w:rsidP="003833FF">
      <w:r w:rsidRPr="00264FC0">
        <w:t xml:space="preserve">Investigating Thailand's helmet legislation and enforcement effectiveness highlights both positive outcomes and existing limitations of such approaches. Ichikawa et al. (2003) analyzed </w:t>
      </w:r>
      <w:r w:rsidRPr="00264FC0">
        <w:lastRenderedPageBreak/>
        <w:t>Thailand's helmet law by reviewing hospital statistics, which revealed a fivefold rise in helmet-wearing-injured motorcyclists and a 41.4% decline in head injuries after implementing the law. Helmet use diminished injury severity but failed to lower mortality rates because enforcement weaknesses at night and incorrect helmet use persisted. Research suggests that additional steps like public information campaigns and enhanced helmet quality requirements must accompany helmet laws to achieve better protection from motorcycle accidents. Additionally, Ichikawa et al. (2003) recognized systemic barriers such as fragmented trauma data and the narrow range of hospital research that could impact the broader understanding of policy implementations. Research supports combining helmet regulations with quality standards, public awareness campaigns, and strict enforcement to enhance road safety interventions.</w:t>
      </w:r>
    </w:p>
    <w:p w14:paraId="047003D2" w14:textId="6070EC89" w:rsidR="00B81CB3" w:rsidRPr="00264FC0" w:rsidRDefault="00B81CB3" w:rsidP="003833FF">
      <w:r w:rsidRPr="00264FC0">
        <w:t xml:space="preserve">Alternative methods to improve helmet use emerge from community-driven approaches for helmet compliance. An analysis by </w:t>
      </w:r>
      <w:r w:rsidRPr="00264FC0">
        <w:fldChar w:fldCharType="begin"/>
      </w:r>
      <w:r w:rsidRPr="00264FC0">
        <w:instrText xml:space="preserve"> ADDIN ZOTERO_ITEM CSL_CITATION {"citationID":"BXWTydSA","properties":{"formattedCitation":"(Ratanavaraha &amp; Jomnonkwao, 2013)","plainCitation":"(Ratanavaraha &amp; Jomnonkwao, 2013)","dontUpdate":true,"noteIndex":0},"citationItems":[{"id":47,"uris":["http://zotero.org/users/14540887/items/ESNIH3NF"],"itemData":{"id":47,"type":"article-journal","abstract":"Abstract: The loss of life and property from motorcycle accidents is a significant public issue in countries with a high dependency on motorcycles. This includes Thailand, where the damage from motorcycle accidents has been increasing yearly. Helmets are one of the most effective pieces of equipment in reducing the severity of injuries in each crash. An increase in helmet use amongst motorcycle riders would therefore reduce the loss of life. With this in mind, Thailand has adopted a wide-scale enforcement of laws regarding helmet use, but there are limits to how widely enforcement can work. Community participation is considered key in increasing the rate of helmet usage. In this, people in the community become the driving force behind mechanisms of community safety through community participation, including public information, public consultation, public meetings, and participative decision-making. This study aims to capture the concept of community participation as a means of increasing the rate of helmet use, and to identify economic, social, and environmental factors that affect the helmet usage of people at the local level, including gender, age, location, number of road lanes, time of day, day of the week, and traffic conditions. As a result of this community participation project in the study area, this survey has found an increase of 13.23% in the rates of helmet usage.","container-title":"Transport Policy","DOI":"10.1016/j.tranpol.2012.11.002","ISSN":"0967070X","page":"111-118","source":"EBSCOhost","title":"Community participation and behavioral changes of helmet use in Thailand","volume":"25","author":[{"family":"Ratanavaraha","given":"Vatanavongs"},{"family":"Jomnonkwao","given":"Sajjakaj"}],"issued":{"date-parts":[["2013",1]]}}}],"schema":"https://github.com/citation-style-language/schema/raw/master/csl-citation.json"} </w:instrText>
      </w:r>
      <w:r w:rsidRPr="00264FC0">
        <w:fldChar w:fldCharType="separate"/>
      </w:r>
      <w:r w:rsidRPr="00264FC0">
        <w:t xml:space="preserve">Ratanavaraha and Jomnonkwao </w:t>
      </w:r>
      <w:r w:rsidR="0040258B" w:rsidRPr="00264FC0">
        <w:t>(</w:t>
      </w:r>
      <w:r w:rsidRPr="00264FC0">
        <w:t>2013)</w:t>
      </w:r>
      <w:r w:rsidRPr="00264FC0">
        <w:fldChar w:fldCharType="end"/>
      </w:r>
      <w:r w:rsidRPr="00264FC0">
        <w:t xml:space="preserve"> showed that helmet-wearing rates rose by 13.23% in Nakhonpathom Province after a year-long initiative of educational programs and public meetings enabled community-based decision-making. Helmet usage exhibits noticeable differences across demographic groups, with younger riders and female motorcyclists showing lower compliance rates. The study reveals that road safety improves when pairing enforcement measures with targeted community interventions for specific high-risk groups. Research reveals that participatory approaches yield benefits but recognize demographic resistance and sustainability concerns as fundamental obstacles requiring ongoing community participation and policy support. This study promotes discussions about integrated road safety programs incorporating educational activities, enforcement strategies, and community empowerment initiatives.</w:t>
      </w:r>
    </w:p>
    <w:p w14:paraId="584F48FC" w14:textId="1A5E03FF" w:rsidR="00B81CB3" w:rsidRPr="00264FC0" w:rsidRDefault="00B81CB3" w:rsidP="003833FF">
      <w:r w:rsidRPr="00264FC0">
        <w:lastRenderedPageBreak/>
        <w:t>Educational interventions demonstrate how modifying behavior enhances motorcycle safety. </w:t>
      </w:r>
      <w:r w:rsidRPr="00264FC0">
        <w:fldChar w:fldCharType="begin"/>
      </w:r>
      <w:r w:rsidRPr="00264FC0">
        <w:instrText xml:space="preserve"> ADDIN ZOTERO_ITEM CSL_CITATION {"citationID":"AZtbUVI4","properties":{"formattedCitation":"(Swaddiwudhipong et al., 1998)","plainCitation":"(Swaddiwudhipong et al., 1998)","dontUpdate":true,"noteIndex":0},"citationItems":[{"id":22,"uris":["http://zotero.org/users/14540887/items/MDEKDPKK"],"itemData":{"id":22,"type":"article-journal","abstract":"A community-based programme for motorcycle rider education was provided for motorcyclists in all villages of 3 randomly selected subdistricts in Mae Sot District, Tak Province, northern Thailand, between January and March 1995. To determine the extent of changes in risk-taking behaviours, we conducted an interview survey of motorcyclists in 3 villages selected by systematic sampling from the 3 intervention subdistricts and in 3 control (without intervention) villages for comparison in March 1997, 2 years after the programme. Motorcyclists in the intervention villages (69.7%) were significantly more likely to have valid licences than those in the control villages (46.5%). The proportion of motorcyclists who always or often wore helmets was significantly greater in the intervention sample (46.0%) than in the control sample (20.5%). In 1994, the annual incidence rate of motorcycle-related injuries was slightly higher in the intervention areas than in the control areas. Following the education programme, the injury rates for 1995 and 1996 were significantly lower in the intervention than in the control population. The annual number and rate of fatal motorcycle injuries decreased after the intervention although there was no significant difference between the two populations. Motorcycle rider education may be a promising intervention for prevention of motorcycle-related injuries in rural areas where road safety measures, particularly enforcement activities, are commonly limited.","container-title":"Tropical Medicine &amp; International Health","DOI":"10.1046/j.1365-3156.1998.00301.x","ISSN":"1365-3156","issue":"10","language":"en","license":"Blackwell Science Ltd","note":"_eprint: https://onlinelibrary.wiley.com/doi/pdf/10.1046/j.1365-3156.1998.00301.x","page":"767-770","source":"Wiley Online Library","title":"Effect of motorcycle rider education on changes in risk behaviours and motorcycle-related injuries in rural Thailand","volume":"3","author":[{"family":"Swaddiwudhipong","given":"Witaya"},{"family":"Boonmak","given":"Chid"},{"family":"Nguntra","given":"Patchree"},{"family":"Mahasakpan","given":"Pranee"}],"issued":{"date-parts":[["1998"]]}}}],"schema":"https://github.com/citation-style-language/schema/raw/master/csl-citation.json"} </w:instrText>
      </w:r>
      <w:r w:rsidRPr="00264FC0">
        <w:fldChar w:fldCharType="separate"/>
      </w:r>
      <w:r w:rsidRPr="00264FC0">
        <w:t>Swaddiwudhipong et al. (1998)</w:t>
      </w:r>
      <w:r w:rsidRPr="00264FC0">
        <w:fldChar w:fldCharType="end"/>
      </w:r>
      <w:r w:rsidRPr="00264FC0">
        <w:t xml:space="preserve"> evaluated a community-based motorcycle rider education program in rural Thailand. They found that intervention area participants achieved higher valid license ownership (69.7% vs. 46.5%) and helmet usage rates (46% vs. 20.5%) than those in control areas. The educational program achieved reduced yearly injury rates, demonstrating </w:t>
      </w:r>
      <w:r w:rsidR="0040258B" w:rsidRPr="00264FC0">
        <w:t>the effectiveness of structured educational initiatives</w:t>
      </w:r>
      <w:r w:rsidRPr="00264FC0">
        <w:t xml:space="preserve"> in enhancing safety behaviors of at-risk communities. However, like Ichikawa et al., the study revealed that educational interventions did not lead to a significant decrease in fatality rates, which indicates that education itself cannot fully address motorcycle-related dangers. As with other studies, there are continuing risks associated with alcohol consumption, whether by the motorcyclist or other drivers, alongside low rates of helmet use, demonstrating the need to combine educational efforts with stronger legal enforcement measures and public awareness activities. </w:t>
      </w:r>
    </w:p>
    <w:p w14:paraId="74AFC023" w14:textId="77777777" w:rsidR="00B81CB3" w:rsidRPr="00264FC0" w:rsidRDefault="00B81CB3" w:rsidP="003833FF">
      <w:r w:rsidRPr="00264FC0">
        <w:t xml:space="preserve">Lohitakul, in 2008, used funding from the World Bank to focus on 111 villages and schools in northeastern Thailand to educate children and provide appropriate motorcycle helmets. One of the main takeaways from the study initially is that at least 96% of parents thought that it was either not very important or not important at all for their children to wear helmets while on a motorcycle. </w:t>
      </w:r>
    </w:p>
    <w:p w14:paraId="156B01B1" w14:textId="77777777" w:rsidR="00B81CB3" w:rsidRPr="00264FC0" w:rsidRDefault="00B81CB3" w:rsidP="003833FF">
      <w:r w:rsidRPr="00264FC0">
        <w:t xml:space="preserve">These studies further illustrate the need for a holistic approach to motorcycle safety in Thailand. While helmet legislation </w:t>
      </w:r>
      <w:r w:rsidRPr="00264FC0">
        <w:fldChar w:fldCharType="begin"/>
      </w:r>
      <w:r w:rsidRPr="00264FC0">
        <w:instrText xml:space="preserve"> ADDIN ZOTERO_ITEM CSL_CITATION {"citationID":"p7IXDRyN","properties":{"formattedCitation":"(Ichikawa et al., 2003)","plainCitation":"(Ichikawa et al., 2003)","noteIndex":0},"citationItems":[{"id":44,"uris":["http://zotero.org/users/14540887/items/4HPFLVQG"],"itemData":{"id":44,"type":"article-journal","abstract":"Objectives: This study investigated the effect of the helmet act for motorcyclists on increasing helmet use and reducing motorcycle-related deaths and severe injuries in Thailand.Methods: Data were derived from a trauma registry at the Khon Kaen Regional Hospital in the northeast Thailand. Helmet use and outcome in motorcycle crashes were compared 2 years before (1994–1995) and after (1996–1997) enforcement of the helmet act. During the study period, there were 12,002 injured motorcyclists including 129 death cases in the municipality of Khon Kaen Province who were brought to the regional hospital.Results: After enforcement of the helmet act, helmet-wearers increased five-fold while head injuries decreased by 41.4% and deaths by 20.8%. Those who had head or neck injuries or died were less likely wearing a helmet. Compliance of helmet use was lower at night. Fatality of injured motorcyclists did not significantly decrease in the post-act period and among helmet-wearers.Conclusion: Enforcement of the helmet act increased helmet-wearers among motorcyclists but helmet use did not significantly reduce deaths among injured motorcyclists. Motorcyclists should be instructed to properly and consistently wear a helmet for their safety.","container-title":"Accident Analysis &amp; Prevention","DOI":"10.1016/S0001-4575(01)00102-6","ISSN":"00014575","issue":"2","page":"183-189","source":"EBSCOhost","title":"Effect of the helmet act for motorcyclists in Thailand","volume":"35","author":[{"family":"Ichikawa","given":"Masao"},{"family":"Chadbunchachai","given":"Witaya"},{"family":"Marui","given":"Eiji"}],"issued":{"date-parts":[["2003",3]]}}}],"schema":"https://github.com/citation-style-language/schema/raw/master/csl-citation.json"} </w:instrText>
      </w:r>
      <w:r w:rsidRPr="00264FC0">
        <w:fldChar w:fldCharType="separate"/>
      </w:r>
      <w:r w:rsidRPr="00264FC0">
        <w:t>(Ichikawa et al., 2003)</w:t>
      </w:r>
      <w:r w:rsidRPr="00264FC0">
        <w:fldChar w:fldCharType="end"/>
      </w:r>
      <w:r w:rsidRPr="00264FC0">
        <w:t xml:space="preserve"> provides a necessary legal framework, community engagement </w:t>
      </w:r>
      <w:r w:rsidRPr="00264FC0">
        <w:fldChar w:fldCharType="begin"/>
      </w:r>
      <w:r w:rsidRPr="00264FC0">
        <w:instrText xml:space="preserve"> ADDIN ZOTERO_ITEM CSL_CITATION {"citationID":"VjAkhAhM","properties":{"formattedCitation":"(Ratanavaraha &amp; Jomnonkwao, 2013)","plainCitation":"(Ratanavaraha &amp; Jomnonkwao, 2013)","noteIndex":0},"citationItems":[{"id":47,"uris":["http://zotero.org/users/14540887/items/ESNIH3NF"],"itemData":{"id":47,"type":"article-journal","abstract":"Abstract: The loss of life and property from motorcycle accidents is a significant public issue in countries with a high dependency on motorcycles. This includes Thailand, where the damage from motorcycle accidents has been increasing yearly. Helmets are one of the most effective pieces of equipment in reducing the severity of injuries in each crash. An increase in helmet use amongst motorcycle riders would therefore reduce the loss of life. With this in mind, Thailand has adopted a wide-scale enforcement of laws regarding helmet use, but there are limits to how widely enforcement can work. Community participation is considered key in increasing the rate of helmet usage. In this, people in the community become the driving force behind mechanisms of community safety through community participation, including public information, public consultation, public meetings, and participative decision-making. This study aims to capture the concept of community participation as a means of increasing the rate of helmet use, and to identify economic, social, and environmental factors that affect the helmet usage of people at the local level, including gender, age, location, number of road lanes, time of day, day of the week, and traffic conditions. As a result of this community participation project in the study area, this survey has found an increase of 13.23% in the rates of helmet usage.","container-title":"Transport Policy","DOI":"10.1016/j.tranpol.2012.11.002","ISSN":"0967070X","page":"111-118","source":"EBSCOhost","title":"Community participation and behavioral changes of helmet use in Thailand","volume":"25","author":[{"family":"Ratanavaraha","given":"Vatanavongs"},{"family":"Jomnonkwao","given":"Sajjakaj"}],"issued":{"date-parts":[["2013",1]]}}}],"schema":"https://github.com/citation-style-language/schema/raw/master/csl-citation.json"} </w:instrText>
      </w:r>
      <w:r w:rsidRPr="00264FC0">
        <w:fldChar w:fldCharType="separate"/>
      </w:r>
      <w:r w:rsidRPr="00264FC0">
        <w:t>(Ratanavaraha &amp; Jomnonkwao, 2013)</w:t>
      </w:r>
      <w:r w:rsidRPr="00264FC0">
        <w:fldChar w:fldCharType="end"/>
      </w:r>
      <w:r w:rsidRPr="00264FC0">
        <w:t xml:space="preserve"> and educational programs </w:t>
      </w:r>
      <w:r w:rsidRPr="00264FC0">
        <w:fldChar w:fldCharType="begin"/>
      </w:r>
      <w:r w:rsidRPr="00264FC0">
        <w:instrText xml:space="preserve"> ADDIN ZOTERO_ITEM CSL_CITATION {"citationID":"NA6a5yp2","properties":{"formattedCitation":"(Lohitakul, 2009; Swaddiwudhipong et al., 1998)","plainCitation":"(Lohitakul, 2009; Swaddiwudhipong et al., 1998)","noteIndex":0},"citationItems":[{"id":71,"uris":["http://zotero.org/users/14540887/items/HTG6TE2P"],"itemData":{"id":71,"type":"paper-conference","container-title":"International Trafic Safety Data and Analysis Group","event-title":"4th IRTAD Conference","language":"en","source":"Zotero","title":"Community Youth Helmet Use Project in Thailand","URL":"https://www.itf-oecd.org/sites/default/files/docs/p11_lohitakul.pdf","author":[{"family":"Lohitakul","given":"Nuananong"}],"accessed":{"date-parts":[["2025",2,26]]},"issued":{"date-parts":[["2009",10,16]]}}},{"id":22,"uris":["http://zotero.org/users/14540887/items/MDEKDPKK"],"itemData":{"id":22,"type":"article-journal","abstract":"A community-based programme for motorcycle rider education was provided for motorcyclists in all villages of 3 randomly selected subdistricts in Mae Sot District, Tak Province, northern Thailand, between January and March 1995. To determine the extent of changes in risk-taking behaviours, we conducted an interview survey of motorcyclists in 3 villages selected by systematic sampling from the 3 intervention subdistricts and in 3 control (without intervention) villages for comparison in March 1997, 2 years after the programme. Motorcyclists in the intervention villages (69.7%) were significantly more likely to have valid licences than those in the control villages (46.5%). The proportion of motorcyclists who always or often wore helmets was significantly greater in the intervention sample (46.0%) than in the control sample (20.5%). In 1994, the annual incidence rate of motorcycle-related injuries was slightly higher in the intervention areas than in the control areas. Following the education programme, the injury rates for 1995 and 1996 were significantly lower in the intervention than in the control population. The annual number and rate of fatal motorcycle injuries decreased after the intervention although there was no significant difference between the two populations. Motorcycle rider education may be a promising intervention for prevention of motorcycle-related injuries in rural areas where road safety measures, particularly enforcement activities, are commonly limited.","container-title":"Tropical Medicine &amp; International Health","DOI":"10.1046/j.1365-3156.1998.00301.x","ISSN":"1365-3156","issue":"10","language":"en","license":"Blackwell Science Ltd","note":"_eprint: https://onlinelibrary.wiley.com/doi/pdf/10.1046/j.1365-3156.1998.00301.x","page":"767-770","source":"Wiley Online Library","title":"Effect of motorcycle rider education on changes in risk behaviours and motorcycle-related injuries in rural Thailand","volume":"3","author":[{"family":"Swaddiwudhipong","given":"Witaya"},{"family":"Boonmak","given":"Chid"},{"family":"Nguntra","given":"Patchree"},{"family":"Mahasakpan","given":"Pranee"}],"issued":{"date-parts":[["1998"]]}}}],"schema":"https://github.com/citation-style-language/schema/raw/master/csl-citation.json"} </w:instrText>
      </w:r>
      <w:r w:rsidRPr="00264FC0">
        <w:fldChar w:fldCharType="separate"/>
      </w:r>
      <w:r w:rsidRPr="00264FC0">
        <w:rPr>
          <w:sz w:val="22"/>
        </w:rPr>
        <w:t>(Lohitakul, 2009; Swaddiwudhipong et al., 1998)</w:t>
      </w:r>
      <w:r w:rsidRPr="00264FC0">
        <w:fldChar w:fldCharType="end"/>
      </w:r>
      <w:r w:rsidRPr="00264FC0">
        <w:t xml:space="preserve"> play essential roles in fostering behavioral change. A multi-layered intervention strategy integrating sustained legislative enforcement targeted </w:t>
      </w:r>
      <w:r w:rsidRPr="00264FC0">
        <w:lastRenderedPageBreak/>
        <w:t>public awareness campaigns, and localized community involvement is essential to improving motorcycle safety and reducing injuries and fatalities.</w:t>
      </w:r>
    </w:p>
    <w:p w14:paraId="452CAA42" w14:textId="77777777" w:rsidR="00B81CB3" w:rsidRPr="00264FC0" w:rsidRDefault="00B81CB3" w:rsidP="003833FF">
      <w:pPr>
        <w:pStyle w:val="Heading2"/>
        <w:jc w:val="left"/>
        <w:rPr>
          <w:b w:val="0"/>
          <w:bCs/>
        </w:rPr>
      </w:pPr>
      <w:bookmarkStart w:id="7" w:name="_Toc196555952"/>
      <w:r w:rsidRPr="00264FC0">
        <w:rPr>
          <w:bCs/>
        </w:rPr>
        <w:t>Helmet Use Disparities and Behavioral Influences on Road Safety</w:t>
      </w:r>
      <w:bookmarkEnd w:id="7"/>
    </w:p>
    <w:p w14:paraId="5D8C8057" w14:textId="77777777" w:rsidR="00B81CB3" w:rsidRPr="00264FC0" w:rsidRDefault="00B81CB3" w:rsidP="003833FF">
      <w:r w:rsidRPr="00264FC0">
        <w:t>Thailand's motorcycle helmet regulations have effectively reduced fatalities, but substantial differences in helmet usage remain across the country. </w:t>
      </w:r>
      <w:r w:rsidRPr="00264FC0">
        <w:fldChar w:fldCharType="begin"/>
      </w:r>
      <w:r w:rsidRPr="00264FC0">
        <w:instrText xml:space="preserve"> ADDIN ZOTERO_ITEM CSL_CITATION {"citationID":"Uy3VetpF","properties":{"formattedCitation":"(Akihiro Nishi et al., 2018)","plainCitation":"(Akihiro Nishi et al., 2018)","dontUpdate":true,"noteIndex":0},"citationItems":[{"id":8,"uris":["http://zotero.org/users/14540887/items/68X355YR"],"itemData":{"id":8,"type":"article-journal","abstract":"The authors convey their concerns on motorcycle helmet use to minimize road traffic fatalities in Thailand. Topics mentioned include a national action plan that aims to lower road traffic death rate to less than 10 deaths per 100,000 population per year by 2020, the proportion of helmet use in Bangkok as of August 2018, and the World Health Organization South-East Ministerial Meeting on Accelerating Actions for implementation of decade of action for road safety from 2011 to 2020.","container-title":"Bulletin of the World Health Organization","DOI":"10.2471/BLT.18.215509","ISSN":"00429686","issue":"8","note":"publisher: World Health Organization","page":"514-514A","source":"EBSCOhost","title":"Motorcycle helmet use to reduce road traffic deaths in Thailand","volume":"96","author":[{"family":"Nishi","given":"Akihiro"},{"family":"Singkham","given":"Phathai"},{"family":"Takasaki","given":"Yohsuke"},{"family":"Ichikawa","given":"Masao"},{"family":"Chadbunchachai","given":"Witaya"},{"family":"Shibuya","given":"Kenji"},{"family":"Tanasugarn","given":"Chanuantong"}],"issued":{"date-parts":[["2018",8]]}}}],"schema":"https://github.com/citation-style-language/schema/raw/master/csl-citation.json"} </w:instrText>
      </w:r>
      <w:r w:rsidRPr="00264FC0">
        <w:fldChar w:fldCharType="separate"/>
      </w:r>
      <w:r w:rsidRPr="00264FC0">
        <w:t>Nishi et al. (2018)</w:t>
      </w:r>
      <w:r w:rsidRPr="00264FC0">
        <w:fldChar w:fldCharType="end"/>
      </w:r>
      <w:r w:rsidRPr="00264FC0">
        <w:t xml:space="preserve"> stated that motorcycles drive 73% of traffic deaths in Thailand, and helmet use is uneven throughout the nation, with a 44% average rate recorded in 2010. Helmet compliance rates show significant geographic and demographic contrasts because Bangkok achieves rates above 80% while rural areas such as Khon Kaen face much lower adherence, especially among teenage populations. The research demonstrates that achieving a 90% rate of helmet use among motorcyclists could lead to a 23% reduction in motorcycle-related fatalities and emphasizes the necessity of law enforcement and awareness campaigns. Progress is being deterred by behavioral resistance alongside insufficient law enforcement and inadequate research into targeted interventions. Nishi et al. (2018) recommended a community-specific mixed intervention strategy that supports international road safety objectives during the Decade of Action for Road Safety (2011–2020). They emphasize the need for coordinated action among researchers, law enforcement, and policymakers to create sustainable improvements in helmet compliance.</w:t>
      </w:r>
    </w:p>
    <w:p w14:paraId="722465B1" w14:textId="25EC412C" w:rsidR="00B81CB3" w:rsidRPr="00264FC0" w:rsidRDefault="00B81CB3" w:rsidP="003833FF">
      <w:r w:rsidRPr="00264FC0">
        <w:t xml:space="preserve">Examining regional disparities, </w:t>
      </w:r>
      <w:r w:rsidRPr="00264FC0">
        <w:fldChar w:fldCharType="begin"/>
      </w:r>
      <w:r w:rsidRPr="00264FC0">
        <w:instrText xml:space="preserve"> ADDIN ZOTERO_ITEM CSL_CITATION {"citationID":"w67S71S6","properties":{"formattedCitation":"(Suriyawongpaisa et al., 2013)","plainCitation":"(Suriyawongpaisa et al., 2013)","dontUpdate":true,"noteIndex":0},"citationItems":[{"id":34,"uris":["http://zotero.org/users/14540887/items/H3BWCSJQ"],"itemData":{"id":34,"type":"article-journal","abstract":"The dispersion of motorcycle related injuries and deaths might be a result of disparity in motorcycle helmet use. This study uses national roadside survey data, injury sentinel surveillance data and other national data sets in 2010 of Thailand, a country with high mortality related to motorcycle injuries, to explore the disparity in helmet use, explanatory factors of the disparity. It also assessed potential agreement and correlation between helmet use rate reported by the roadside survey and the injury sentinel surveillance. This report revealed helmet use rate of 43.7% (95% CI:43.6,43.9) nationwide with the highest rate (81.8%; 95% CI: 44.0,46.4) in Bangkok. Helmet use rate in drivers (53.3%; 95% CI: 53.2,53.8) was 2.5 times higher than that in passengers (19.3%; 95% CI:18.9,19.7). In relative terms (highest-to-lowest ratio,HLR), geographical disparity in helmet use was found to be higher in passengers (HLR=28.5). Law enforcement activities as indicated by the conviction rate of motorcyclists were significantly associated with the helmet use rate (spline regression coefficient = 3.90, 95% CI: 0.48,7.33). Together with the finding of HLR for conviction rate of 87.24, it is suggested that more equitable improvement in helmet use could be achieved by more equitable distribution of the police force. Finally, we found poor correlation (r=0.01; p value = 0.76) and no agreement (difference = 34.29%; 95% CI:13.48%, 55.09%) between roadside survey and injury sentinel surveillance in estimating helmet use rate. These findings should be considered a warning for employing injury surveillance to monitor policy implementation of helmet use.","container-title":"International Journal for Equity in Health","DOI":"10.1186/1475-9276-12-74","ISSN":"14759276","issue":"1","note":"publisher: BioMed Central","page":"74-79","source":"EBSCOhost","title":"Disparity in motorcycle helmet use in Thailand","volume":"12","author":[{"family":"Suriyawongpaisa","given":"Paibul"},{"family":"Thakkinstian","given":"Ammarin"},{"family":"Rangpueng","given":"Aratta"},{"family":"Jiwattanakulpaisarn","given":"Piyapong"},{"family":"Techakamolsuk","given":"Pimpa"}],"issued":{"date-parts":[["2013",1]]}}}],"schema":"https://github.com/citation-style-language/schema/raw/master/csl-citation.json"} </w:instrText>
      </w:r>
      <w:r w:rsidRPr="00264FC0">
        <w:fldChar w:fldCharType="separate"/>
      </w:r>
      <w:r w:rsidRPr="00264FC0">
        <w:t>Suriyawongpaisa et al. (2013)</w:t>
      </w:r>
      <w:r w:rsidRPr="00264FC0">
        <w:fldChar w:fldCharType="end"/>
      </w:r>
      <w:r w:rsidRPr="00264FC0">
        <w:t xml:space="preserve"> evaluated helmet use variations across Thai provinces through national roadside surveys and injury sentinel surveillance data collected in 2010. The data showed significant disparities in helmet use across regions</w:t>
      </w:r>
      <w:r w:rsidR="0040258B" w:rsidRPr="00264FC0">
        <w:t>,</w:t>
      </w:r>
      <w:r w:rsidRPr="00264FC0">
        <w:t xml:space="preserve"> where the national average stood at 43.7%, while 53.3% of drivers complied compared to only 19.3% of passengers. Bangkok had the highest helmet use </w:t>
      </w:r>
      <w:r w:rsidR="0040258B" w:rsidRPr="00264FC0">
        <w:t xml:space="preserve">reported at </w:t>
      </w:r>
      <w:r w:rsidRPr="00264FC0">
        <w:t xml:space="preserve">81.8%. At the same </w:t>
      </w:r>
      <w:r w:rsidRPr="00264FC0">
        <w:lastRenderedPageBreak/>
        <w:t>time, other regions exhibited significantly lower compliance, with helmet use in the least-compliant province at approximately 3%, resulting in a highest-to-lowest ratio of 28.5.</w:t>
      </w:r>
    </w:p>
    <w:p w14:paraId="795E1A34" w14:textId="77777777" w:rsidR="00B81CB3" w:rsidRPr="00264FC0" w:rsidRDefault="00B81CB3" w:rsidP="003833FF">
      <w:r w:rsidRPr="00264FC0">
        <w:t>The statistical analysis revealed that helmet usage increased alongside population density and traffic violation conviction rates, which showcased law enforcement's impact on helmet compliance. The research uncovered inconsistencies between roadside survey findings and injury surveillance data, which presents obstacles to developing reliable policies. Suriyawongpaisa et al. (2013) call for enhanced police resource distribution and focused educational campaigns to tackle disparities in rural and low-income areas. The research presents essential information on how structural and behavioral obstacles influence helmet usage in Thailand, even though cross-sectional data prevents clear causality establishment.</w:t>
      </w:r>
    </w:p>
    <w:p w14:paraId="2A20341A" w14:textId="77777777" w:rsidR="00B81CB3" w:rsidRPr="00264FC0" w:rsidRDefault="00B81CB3" w:rsidP="003833FF">
      <w:r w:rsidRPr="00264FC0">
        <w:t xml:space="preserve">Beyond helmet usage, understanding driver behavior and financial support for road safety interventions is essential. </w:t>
      </w:r>
      <w:r w:rsidRPr="00264FC0">
        <w:fldChar w:fldCharType="begin"/>
      </w:r>
      <w:r w:rsidRPr="00264FC0">
        <w:instrText xml:space="preserve"> ADDIN ZOTERO_ITEM CSL_CITATION {"citationID":"uNUY9SGi","properties":{"formattedCitation":"(Jomnonkwao et al., 2021)","plainCitation":"(Jomnonkwao et al., 2021)","dontUpdate":true,"noteIndex":0},"citationItems":[{"id":25,"uris":["http://zotero.org/users/14540887/items/U8X8HP8F"],"itemData":{"id":25,"type":"article-journal","abstract":"Thailand ranks near the top for the road accident fatality rate worldwide, and more and more vehicles are being registered in Thailand every year. Obtaining the opinions of road commuters may help us reduce road accidents in Thailand. This study seeks to understand damage value in road accidents for personal car drivers in Thailand, using the willingness to pay approach and establishing factors affecting willingness to pay with the theory of planned behavior (TPB). This study obtained data using questionnaires in face-to-face interviews with 1,650 personal cars drivers in Thailand. The average willingness to pay (WTP) for 50% fatality or injury reduction was 23.00 baht/person/50 km trip (US $0.74/person/50 km trip). We obtained the value of statistical life (VSL), assessing this to fall between US $815,385 and US $872,942, and the value of statistical injury (VSI), between US $150,059 and US $160,652. Overall, national damage was assessed at US $4,701,981,170 annually. According to the analysis of factors affecting WTP, TPB comprises four factors, namely, driver attitude, subjective norm, perceived behavioral control, and behavioral intention. Analysis using structural equation modeling (SEM) found all mentioned factors were relevant and positively influenced personal car drivers' WTP in Thailand, with a statistical significance at a 99% confidence interval (p &lt; 0.01). This study can develop recommendations for relevant organizations to analyze the results as part of considerations regarding budget allocation and developments on road safety policy due to driver attitude as important as environmental factors or any other factors.","container-title":"PLoS ONE","DOI":"10.1371/journal.pone.0260666","ISSN":"19326203","issue":"11","note":"publisher: Public Library of Science","page":"1-17","source":"EBSCOhost","title":"Factors influencing willingness to pay for accident risk reduction among personal car drivers in Thailand","volume":"16","author":[{"family":"Jomnonkwao","given":"Sajjakaj"},{"family":"Wisutwattanasak","given":"Panuwat"},{"family":"Ratanavaraha","given":"Vatanavongs"}],"issued":{"date-parts":[["2021",11,29]]}}}],"schema":"https://github.com/citation-style-language/schema/raw/master/csl-citation.json"} </w:instrText>
      </w:r>
      <w:r w:rsidRPr="00264FC0">
        <w:fldChar w:fldCharType="separate"/>
      </w:r>
      <w:r w:rsidRPr="00264FC0">
        <w:t>Jomnonkwao et al. (2021)</w:t>
      </w:r>
      <w:r w:rsidRPr="00264FC0">
        <w:fldChar w:fldCharType="end"/>
      </w:r>
      <w:r w:rsidRPr="00264FC0">
        <w:t xml:space="preserve"> explored willingness to pay (WTP) for accident risk reduction among personal car drivers in Thailand, employing the Theory of Planned Behavior (TPB) as a framework. Surveying 1,650 drivers, Jomnonkwao et al. found that perceived behavioral control exerted the most substantial influence on WTP, followed by attitudes and subjective norms, with all relationships statistically significant (p &lt; 0.01). The Value of Statistical Life (VSL) is one way to measure how much, on average, a person is willing to pay to reduce a given risk by a set amount. Policymakers also use VSL as an unbiased metric for allocating resources to minimize risk in an economical fashion. Jomnonkwao et al. found that drivers would be willing to spend an average of 23 baht, or approximately $0.67, per person for every 50 km trip to achieve a 50% decrease in fatality or injury risk, which equates to a VSL of around $844,163. This relatively low value indicates that road safety policies would benefit from increased public investment if psychological and behavioral dimensions were incorporated. </w:t>
      </w:r>
    </w:p>
    <w:p w14:paraId="307BA2FC" w14:textId="77777777" w:rsidR="00B81CB3" w:rsidRPr="00264FC0" w:rsidRDefault="00B81CB3" w:rsidP="003833FF">
      <w:r w:rsidRPr="00264FC0">
        <w:lastRenderedPageBreak/>
        <w:t xml:space="preserve">The study demonstrates that road safety policies need more significant public investment to succeed when psychological and behavioral factors become part of the planning process. Research limitations include ignoring sociodemographic elements that influence WTP and concentrating solely on adult drivers, which excludes younger or unlicensed populations. The study by </w:t>
      </w:r>
      <w:r w:rsidRPr="00264FC0">
        <w:fldChar w:fldCharType="begin"/>
      </w:r>
      <w:r w:rsidRPr="00264FC0">
        <w:instrText xml:space="preserve"> ADDIN ZOTERO_ITEM CSL_CITATION {"citationID":"xEPDBG2f","properties":{"formattedCitation":"(Jomnonkwao et al., 2021)","plainCitation":"(Jomnonkwao et al., 2021)","dontUpdate":true,"noteIndex":0},"citationItems":[{"id":25,"uris":["http://zotero.org/users/14540887/items/U8X8HP8F"],"itemData":{"id":25,"type":"article-journal","abstract":"Thailand ranks near the top for the road accident fatality rate worldwide, and more and more vehicles are being registered in Thailand every year. Obtaining the opinions of road commuters may help us reduce road accidents in Thailand. This study seeks to understand damage value in road accidents for personal car drivers in Thailand, using the willingness to pay approach and establishing factors affecting willingness to pay with the theory of planned behavior (TPB). This study obtained data using questionnaires in face-to-face interviews with 1,650 personal cars drivers in Thailand. The average willingness to pay (WTP) for 50% fatality or injury reduction was 23.00 baht/person/50 km trip (US $0.74/person/50 km trip). We obtained the value of statistical life (VSL), assessing this to fall between US $815,385 and US $872,942, and the value of statistical injury (VSI), between US $150,059 and US $160,652. Overall, national damage was assessed at US $4,701,981,170 annually. According to the analysis of factors affecting WTP, TPB comprises four factors, namely, driver attitude, subjective norm, perceived behavioral control, and behavioral intention. Analysis using structural equation modeling (SEM) found all mentioned factors were relevant and positively influenced personal car drivers' WTP in Thailand, with a statistical significance at a 99% confidence interval (p &lt; 0.01). This study can develop recommendations for relevant organizations to analyze the results as part of considerations regarding budget allocation and developments on road safety policy due to driver attitude as important as environmental factors or any other factors.","container-title":"PLoS ONE","DOI":"10.1371/journal.pone.0260666","ISSN":"19326203","issue":"11","note":"publisher: Public Library of Science","page":"1-17","source":"EBSCOhost","title":"Factors influencing willingness to pay for accident risk reduction among personal car drivers in Thailand","volume":"16","author":[{"family":"Jomnonkwao","given":"Sajjakaj"},{"family":"Wisutwattanasak","given":"Panuwat"},{"family":"Ratanavaraha","given":"Vatanavongs"}],"issued":{"date-parts":[["2021",11,29]]}}}],"schema":"https://github.com/citation-style-language/schema/raw/master/csl-citation.json"} </w:instrText>
      </w:r>
      <w:r w:rsidRPr="00264FC0">
        <w:fldChar w:fldCharType="separate"/>
      </w:r>
      <w:r w:rsidRPr="00264FC0">
        <w:t>Jomnonkwao et al. (2021)</w:t>
      </w:r>
      <w:r w:rsidRPr="00264FC0">
        <w:fldChar w:fldCharType="end"/>
      </w:r>
      <w:r w:rsidRPr="00264FC0">
        <w:t xml:space="preserve"> proposed targeted awareness programs and infrastructure enhancement projects derived from behavioral research to improve traffic safety policy formulation and resource management in high-risk areas.</w:t>
      </w:r>
    </w:p>
    <w:p w14:paraId="25DC7103" w14:textId="70735D01" w:rsidR="003C149F" w:rsidRPr="00264FC0" w:rsidRDefault="003C149F" w:rsidP="00B91D53">
      <w:proofErr w:type="spellStart"/>
      <w:r w:rsidRPr="00264FC0">
        <w:t>Jiwattanakulpaisarn</w:t>
      </w:r>
      <w:proofErr w:type="spellEnd"/>
      <w:r w:rsidRPr="00264FC0">
        <w:t xml:space="preserve"> et al. </w:t>
      </w:r>
      <w:r w:rsidRPr="00264FC0">
        <w:fldChar w:fldCharType="begin"/>
      </w:r>
      <w:r w:rsidR="0016047A" w:rsidRPr="00264FC0">
        <w:instrText xml:space="preserve"> ADDIN ZOTERO_ITEM CSL_CITATION {"citationID":"GVjDEm6t","properties":{"formattedCitation":"(Jiwattanakulpaisarn et al., 2013)","plainCitation":"(Jiwattanakulpaisarn et al., 2013)","dontUpdate":true,"noteIndex":0},"citationItems":[{"id":73,"uris":["http://zotero.org/users/14540887/items/Y32IZ5XY"],"itemData":{"id":73,"type":"article-journal","abstract":"Although helmet use has been compulsory for motorcycle drivers and passengers in Thailand since the enactment of the Helmet Act in 1994, recent surveys show that the prevalence of helmet usage remains low, particularly among passengers. This paper has sought to explore motorcyclists' awareness of helmet law enforcement in Thailand and examine whether it affects their helmet use behaviour. A total of 2,429 drivers and 1,328 passengers in urban cities nationwide were interviewed in 2009, and the data were analysed using a multivariate ordered logit regression technique. About 60% of the drivers and only 28% of the passengers reported that they always wore a motorcycle helmet. Apart from basic demographics (i.e. age and gender) and riding frequency, our analysis reveals that the awareness of helmet law enforcement was among the contributing factors influencing the use of motorcycle helmets in Thailand. Regardless of riding position, the prevalence of helmet use tended to be greater among those frequently observing the police's checkpoints for helmet wearing and those perceiving the high risk of being caught for non-helmet use. However, the use of helmets appeared to be lower among drivers who perceived the checkpoints to take place at the same times and locations, which were likely predicted. For motorcycle passengers, it was found that the low prevalence of helmet use was potentially attributable to the absence of knowledge on the compulsory helmet law for passengers and the perception that the law was not enforced by the police. Thus, if motorcycle helmet use in Thailand is to be increased, considerable efforts need to be given to increasing the perceived risk of apprehension for non-helmet use (e.g. more police presence and random scheduling of enforcement activities), improving the awareness of the existing helmet law for passengers, and ensuring that helmet wearing by passengers is more strictly enforced.","container-title":"Global Health Promotion","DOI":"10.1177/1757975913499030","ISSN":"1757-9767","issue":"3","journalAbbreviation":"Glob Health Promot","language":"eng","note":"PMID: 23986378","page":"14-24","source":"PubMed","title":"Does law enforcement awareness affect motorcycle helmet use? evidence from urban cities in Thailand","title-short":"Does law enforcement awareness affect motorcycle helmet use?","volume":"20","author":[{"family":"Jiwattanakulpaisarn","given":"Piyapong"},{"family":"Kanitpong","given":"Kunnawee"},{"family":"Ponboon","given":"Sattrawut"},{"family":"Boontob","given":"Nuttapong"},{"family":"Aniwattakulchai","given":"Pakorn"},{"family":"Samranjit","given":"Supattra"}],"issued":{"date-parts":[["2013",9]]}}}],"schema":"https://github.com/citation-style-language/schema/raw/master/csl-citation.json"} </w:instrText>
      </w:r>
      <w:r w:rsidRPr="00264FC0">
        <w:fldChar w:fldCharType="separate"/>
      </w:r>
      <w:r w:rsidRPr="00264FC0">
        <w:t>(2013)</w:t>
      </w:r>
      <w:r w:rsidRPr="00264FC0">
        <w:fldChar w:fldCharType="end"/>
      </w:r>
      <w:r w:rsidRPr="00264FC0">
        <w:t xml:space="preserve"> conducted interviews with motorcyclists in Thailand in 2009 to ascertain their knowledge of the helmet laws in Thailand. Only 60% of drivers and 28% of passengers </w:t>
      </w:r>
      <w:r w:rsidR="00B91D53" w:rsidRPr="00264FC0">
        <w:t xml:space="preserve">reported always wearing their helmets. The low prevalence of passengers not wearing helmets could be caused by a lack of knowledge of the law and a widespread belief that the police do not enforce the law </w:t>
      </w:r>
      <w:r w:rsidR="00B91D53" w:rsidRPr="00264FC0">
        <w:fldChar w:fldCharType="begin"/>
      </w:r>
      <w:r w:rsidR="00B91D53" w:rsidRPr="00264FC0">
        <w:instrText xml:space="preserve"> ADDIN ZOTERO_ITEM CSL_CITATION {"citationID":"FX9yHG5Q","properties":{"formattedCitation":"(Jiwattanakulpaisarn et al., 2013)","plainCitation":"(Jiwattanakulpaisarn et al., 2013)","noteIndex":0},"citationItems":[{"id":73,"uris":["http://zotero.org/users/14540887/items/Y32IZ5XY"],"itemData":{"id":73,"type":"article-journal","abstract":"Although helmet use has been compulsory for motorcycle drivers and passengers in Thailand since the enactment of the Helmet Act in 1994, recent surveys show that the prevalence of helmet usage remains low, particularly among passengers. This paper has sought to explore motorcyclists' awareness of helmet law enforcement in Thailand and examine whether it affects their helmet use behaviour. A total of 2,429 drivers and 1,328 passengers in urban cities nationwide were interviewed in 2009, and the data were analysed using a multivariate ordered logit regression technique. About 60% of the drivers and only 28% of the passengers reported that they always wore a motorcycle helmet. Apart from basic demographics (i.e. age and gender) and riding frequency, our analysis reveals that the awareness of helmet law enforcement was among the contributing factors influencing the use of motorcycle helmets in Thailand. Regardless of riding position, the prevalence of helmet use tended to be greater among those frequently observing the police's checkpoints for helmet wearing and those perceiving the high risk of being caught for non-helmet use. However, the use of helmets appeared to be lower among drivers who perceived the checkpoints to take place at the same times and locations, which were likely predicted. For motorcycle passengers, it was found that the low prevalence of helmet use was potentially attributable to the absence of knowledge on the compulsory helmet law for passengers and the perception that the law was not enforced by the police. Thus, if motorcycle helmet use in Thailand is to be increased, considerable efforts need to be given to increasing the perceived risk of apprehension for non-helmet use (e.g. more police presence and random scheduling of enforcement activities), improving the awareness of the existing helmet law for passengers, and ensuring that helmet wearing by passengers is more strictly enforced.","container-title":"Global Health Promotion","DOI":"10.1177/1757975913499030","ISSN":"1757-9767","issue":"3","journalAbbreviation":"Glob Health Promot","language":"eng","note":"PMID: 23986378","page":"14-24","source":"PubMed","title":"Does law enforcement awareness affect motorcycle helmet use? evidence from urban cities in Thailand","title-short":"Does law enforcement awareness affect motorcycle helmet use?","volume":"20","author":[{"family":"Jiwattanakulpaisarn","given":"Piyapong"},{"family":"Kanitpong","given":"Kunnawee"},{"family":"Ponboon","given":"Sattrawut"},{"family":"Boontob","given":"Nuttapong"},{"family":"Aniwattakulchai","given":"Pakorn"},{"family":"Samranjit","given":"Supattra"}],"issued":{"date-parts":[["2013",9]]}}}],"schema":"https://github.com/citation-style-language/schema/raw/master/csl-citation.json"} </w:instrText>
      </w:r>
      <w:r w:rsidR="00B91D53" w:rsidRPr="00264FC0">
        <w:fldChar w:fldCharType="separate"/>
      </w:r>
      <w:r w:rsidR="00B91D53" w:rsidRPr="00264FC0">
        <w:t>(Jiwattanakulpaisarn et al., 2013)</w:t>
      </w:r>
      <w:r w:rsidR="00B91D53" w:rsidRPr="00264FC0">
        <w:fldChar w:fldCharType="end"/>
      </w:r>
      <w:r w:rsidR="00B91D53" w:rsidRPr="00264FC0">
        <w:t xml:space="preserve">. Practical outreach to educate the public, along with a concerted enforcement campaign, is necessary to change </w:t>
      </w:r>
      <w:proofErr w:type="gramStart"/>
      <w:r w:rsidR="00B91D53" w:rsidRPr="00264FC0">
        <w:t>the public</w:t>
      </w:r>
      <w:proofErr w:type="gramEnd"/>
      <w:r w:rsidR="00B91D53" w:rsidRPr="00264FC0">
        <w:t xml:space="preserve"> perception. </w:t>
      </w:r>
    </w:p>
    <w:p w14:paraId="122879B6" w14:textId="77777777" w:rsidR="00B81CB3" w:rsidRPr="00264FC0" w:rsidRDefault="00B81CB3" w:rsidP="003833FF">
      <w:r w:rsidRPr="00264FC0">
        <w:t>The collective findings from these studies demonstrate the intricate relationship between regulatory enforcement and financial factors alongside human behavior concerning road safety practices. While Nishi et al. (2018), Suriyawongpaisa et al. (2013), and Jomnonkwao et al. (2021) highlighted the urgent need for more vigorous helmet law enforcement and fair resource distribution in their 2013 study. Research from Jomnonkwao et al. (2021) advances the conversation by illustrating how behavioral economics influences road safety investment decisions. A comprehensive, evidence-based strategy integrating legislative enforcement, demographic-specific interventions, and behavioral research is essential to reducing traffic fatalities and improving road safety outcomes in Thailand.</w:t>
      </w:r>
    </w:p>
    <w:p w14:paraId="35D1FEA1" w14:textId="77777777" w:rsidR="00B81CB3" w:rsidRPr="00264FC0" w:rsidRDefault="00B81CB3" w:rsidP="003833FF">
      <w:pPr>
        <w:pStyle w:val="Heading2"/>
        <w:jc w:val="left"/>
        <w:rPr>
          <w:b w:val="0"/>
          <w:bCs/>
        </w:rPr>
      </w:pPr>
      <w:bookmarkStart w:id="8" w:name="_Toc196555953"/>
      <w:r w:rsidRPr="00264FC0">
        <w:rPr>
          <w:bCs/>
        </w:rPr>
        <w:lastRenderedPageBreak/>
        <w:t>Summary</w:t>
      </w:r>
      <w:bookmarkEnd w:id="8"/>
    </w:p>
    <w:p w14:paraId="1148C98E" w14:textId="77777777" w:rsidR="00622AA1" w:rsidRPr="00264FC0" w:rsidRDefault="00B81CB3" w:rsidP="003833FF">
      <w:r w:rsidRPr="00264FC0">
        <w:t xml:space="preserve">Studies show that both helmet use and pre-ride alcohol consumption, along with demographic details like age and gender, directly influence motorcycle accident outcomes and death rates in Thailand. Studies by Chiangkhong et al. (2024), Hossain and Iamtrakul (2007), and Sae-Tae et al. (2020) confirm that strengthening helmet laws and improving helmet quality standards are crucial in reducing fatal head injuries. However, inconsistent and insufficient enforcement of existing helmet laws and insufficient school-based traffic safety education </w:t>
      </w:r>
      <w:r w:rsidR="00F64755" w:rsidRPr="00264FC0">
        <w:t>exacerbate</w:t>
      </w:r>
      <w:r w:rsidRPr="00264FC0">
        <w:t xml:space="preserve"> risks, particularly in rural areas where compliance remains low </w:t>
      </w:r>
      <w:r w:rsidRPr="00264FC0">
        <w:fldChar w:fldCharType="begin"/>
      </w:r>
      <w:r w:rsidRPr="00264FC0">
        <w:instrText xml:space="preserve"> ADDIN ZOTERO_ITEM CSL_CITATION {"citationID":"K6TL4GlI","properties":{"formattedCitation":"(Chiangkhong et al., 2024)","plainCitation":"(Chiangkhong et al., 2024)","noteIndex":0},"citationItems":[{"id":10,"uris":["http://zotero.org/users/14540887/items/3TI27NS9"],"itemData":{"id":10,"type":"article-journal","abstract":"This study investigates motorcycle-related fatalities among children under 15 in Thailand by analyzing three detailed and accurate datasets from the Open Government Data Center. Using exploratory data analysis, including descriptive statistics and two-step cluster analysis, the research seeks to identify trends, patterns, and distinct profiles of motorcycle accident mortality. The analysis reveals a noticeable increase in fatalities from motorcycle accidents during the academic year's second semester (November to February), particularly in the hours of 3-8 p.m., just after school ends. Risk behaviors factors identified include not wearing helmets and alcohol consumption, highlighting the necessity for an immediate reevaluation of the circumstances leading to these accidents and the implementation of specific preventive measures during these high-risk times. Moreover, cluster analysis, considering the timing of accidents, motorcycle usage, gender, and age, reveals five distinct mortality profiles. Significantly, the group most affected comprises boys aged 10-14 years, indicating an urgent need for targeted interventions. This detailed analysis provides critical insights into the demographics most at risk and forms the basis for creating customized safety measures. Furthermore, this research clarifies the temporal patterns of fatalities and emphasizes the essential role of parents, guardians, and educational institutions in closely monitoring children's access to motorcycles during these vulnerable periods. By offering a nuanced understanding of the factors leading to the increased risk of motorcycle accidents among minors, including the effects of gender, age, and timing of incidents in different regions of Thailand, the study contributes valuable perspectives for shaping evidence-based interventions and policies. These insights are crucial for devising strategies aimed at mitigating these preventable tragedies.","container-title":"International Journal of Geoinformatics","DOI":"10.52939/ijg.v20i3.3133","ISSN":"16866576","issue":"3","note":"publisher: Geoinformatics International","page":"54-63","source":"EBSCOhost","title":"A Profiles of Motorcycle Accident Mortality and Risk Behavior in Thai Children","volume":"20","author":[{"family":"Chiangkhong","given":"A."},{"family":"Surakarn","given":"A."},{"family":"Kleebbua","given":"C."},{"family":"Pounglek","given":"W."}],"issued":{"date-parts":[["2024",3]]}}}],"schema":"https://github.com/citation-style-language/schema/raw/master/csl-citation.json"} </w:instrText>
      </w:r>
      <w:r w:rsidRPr="00264FC0">
        <w:fldChar w:fldCharType="separate"/>
      </w:r>
      <w:r w:rsidRPr="00264FC0">
        <w:t>(Chiangkhong et al., 2024)</w:t>
      </w:r>
      <w:r w:rsidRPr="00264FC0">
        <w:fldChar w:fldCharType="end"/>
      </w:r>
      <w:r w:rsidRPr="00264FC0">
        <w:t xml:space="preserve">. Additionally, road safety challenges extend beyond motorcycles, as other transportation systems, including cars and buses, also experience high incidences of drunk driving and reckless behaviors </w:t>
      </w:r>
      <w:r w:rsidRPr="00264FC0">
        <w:fldChar w:fldCharType="begin"/>
      </w:r>
      <w:r w:rsidRPr="00264FC0">
        <w:instrText xml:space="preserve"> ADDIN ZOTERO_ITEM CSL_CITATION {"citationID":"plUeh0gj","properties":{"formattedCitation":"(Baral &amp; Kanitpong, 2015; Mahikul et al., 2022)","plainCitation":"(Baral &amp; Kanitpong, 2015; Mahikul et al., 2022)","noteIndex":0},"citationItems":[{"id":52,"uris":["http://zotero.org/users/14540887/items/P99F8ULM"],"itemData":{"id":52,"type":"article-journal","abstract":"This paper attempts to provide an additional insight into the factors that significantly influence the motorcycle accident severity in Thailand by using ordered probit, binary orbit and binary logit model. We used the data from two sources: Department of Highways (HAIMS) and Road Accident Victims Protection Co. Ltd (Eclaim), each of which depicts different factors involved in the accident. This study reveals several factors that could lead to severe motorcycle accidents and casualties: during late night and late morning, during weekend and holiday season, collision with truck, driving under influence, crash at curve, motorcycle to vehicle collision esp. head-on types, age above 40 years old, pillion passengers and asphalt pavement. Our findings reveal that the chances of being fatal in motorcycle accidents are higher in motorcycle-truck collision than motorcycle-other vehicles collision. Also, the likelihood of fatality of pillion passenger is higher than rider.","container-title":"Journal of the Eastern Asia Society for Transportation Studies","DOI":"10.11175/easts.11.2175","page":"2175-2188","source":"J-Stage","title":"Factors Affecting the Severity of Motorcycles Accidents and Casualties in Thailand by Using Probit and Logit Model","volume":"11","author":[{"family":"Baral","given":"Santosh"},{"family":"Kanitpong","given":"Kunnawee"}],"issued":{"date-parts":[["2015"]]}}},{"id":27,"uris":["http://zotero.org/users/14540887/items/6ZF22XZQ"],"itemData":{"id":27,"type":"article-journal","abstract":"Bus accidents are a serious issue, with high rates of injury and fatality in Thailand. However, no studies have been conducted on the factors affecting bus accident severity in Thailand. A cross-sectional study was conducted by the Department of Highways, Thailand over the 2010–2019 period. A multinomial logit model was used to evaluate the factors associated with bus accident severity. This model divided accidents into three categories: non-injury, injury, and fatality. The risk factors consisted of three major categories: the bus driver, characteristics of the crash, and environmental characteristics. The results showed that characteristics of the bus driver, the crash, and the environment where the crash occurred all increased the probability of bus accidents causing injury. These three main factors included driving on sloped roads (relative risk ratio [RRR] 3.03, 95% confidence level [CI] 1.73 to 5.30), drowsy driving (RRR 2.60, 95% CI 1.71 to 3.96), and driving in the wrong direction (RRR 2.37, 95% CI 1.77 to 3.19). Moreover, the factors that increased the probability of the accidents causing fatality were drowsy driving (RRR 3.40, 95% CI 2.07 to 5.57) and drivers not obeying or following traffic rules (RRR 3.02, 95% CI 1.95 to 4.67), especially in the northern part of Thailand (RRR 3.01, 95% CI 1.98 to 4.62). The results can provide a valuable resource to help road authorities in development targeting road safety programs at sloped roads in the northern part of Thailand. Stakeholders should increase road safety efforts and implement campaigns, such as raising public awareness of the risks of not obeying or following traffic rules and drowsy driving which could possibly reduce the risk of both injury and fatality.","container-title":"PLoS ONE","DOI":"10.1371/journal.pone.0277318","ISSN":"19326203","issue":"11","note":"publisher: Public Library of Science","page":"1-17","source":"EBSCOhost","title":"Factors affecting bus accident severity in Thailand: A multinomial logit model","title-short":"Factors affecting bus accident severity in Thailand","volume":"17","author":[{"family":"Mahikul","given":"Wiriya"},{"family":"Aiyasuwan","given":"Ongvisit"},{"family":"Thanartthanaboon","given":"Pashanun"},{"family":"Chancharoen","given":"Wares"},{"family":"Achararit","given":"Paniti"},{"family":"Sirisombat","given":"Thakdanai"},{"family":"Singkham","given":"Phathai"}],"issued":{"date-parts":[["2022",11,9]]}}}],"schema":"https://github.com/citation-style-language/schema/raw/master/csl-citation.json"} </w:instrText>
      </w:r>
      <w:r w:rsidRPr="00264FC0">
        <w:fldChar w:fldCharType="separate"/>
      </w:r>
      <w:r w:rsidRPr="00264FC0">
        <w:t>(Baral &amp; Kanitpong, 2015; Mahikul et al., 2022)</w:t>
      </w:r>
      <w:r w:rsidRPr="00264FC0">
        <w:fldChar w:fldCharType="end"/>
      </w:r>
      <w:r w:rsidRPr="00264FC0">
        <w:t xml:space="preserve">. Dangerous road conditions and adherence to traffic regulations, such as the lack of frontage roads, motorcycle traffic flowing in reverse direction, and hazardous intersections, further contribute to accident severity, necessitating infrastructure improvements alongside behavioral interventions </w:t>
      </w:r>
      <w:r w:rsidRPr="00264FC0">
        <w:fldChar w:fldCharType="begin"/>
      </w:r>
      <w:r w:rsidRPr="00264FC0">
        <w:instrText xml:space="preserve"> ADDIN ZOTERO_ITEM CSL_CITATION {"citationID":"TGIxDbp6","properties":{"formattedCitation":"(Baral &amp; Kanitpong, 2015; Mahikul et al., 2022)","plainCitation":"(Baral &amp; Kanitpong, 2015; Mahikul et al., 2022)","noteIndex":0},"citationItems":[{"id":52,"uris":["http://zotero.org/users/14540887/items/P99F8ULM"],"itemData":{"id":52,"type":"article-journal","abstract":"This paper attempts to provide an additional insight into the factors that significantly influence the motorcycle accident severity in Thailand by using ordered probit, binary orbit and binary logit model. We used the data from two sources: Department of Highways (HAIMS) and Road Accident Victims Protection Co. Ltd (Eclaim), each of which depicts different factors involved in the accident. This study reveals several factors that could lead to severe motorcycle accidents and casualties: during late night and late morning, during weekend and holiday season, collision with truck, driving under influence, crash at curve, motorcycle to vehicle collision esp. head-on types, age above 40 years old, pillion passengers and asphalt pavement. Our findings reveal that the chances of being fatal in motorcycle accidents are higher in motorcycle-truck collision than motorcycle-other vehicles collision. Also, the likelihood of fatality of pillion passenger is higher than rider.","container-title":"Journal of the Eastern Asia Society for Transportation Studies","DOI":"10.11175/easts.11.2175","page":"2175-2188","source":"J-Stage","title":"Factors Affecting the Severity of Motorcycles Accidents and Casualties in Thailand by Using Probit and Logit Model","volume":"11","author":[{"family":"Baral","given":"Santosh"},{"family":"Kanitpong","given":"Kunnawee"}],"issued":{"date-parts":[["2015"]]}}},{"id":27,"uris":["http://zotero.org/users/14540887/items/6ZF22XZQ"],"itemData":{"id":27,"type":"article-journal","abstract":"Bus accidents are a serious issue, with high rates of injury and fatality in Thailand. However, no studies have been conducted on the factors affecting bus accident severity in Thailand. A cross-sectional study was conducted by the Department of Highways, Thailand over the 2010–2019 period. A multinomial logit model was used to evaluate the factors associated with bus accident severity. This model divided accidents into three categories: non-injury, injury, and fatality. The risk factors consisted of three major categories: the bus driver, characteristics of the crash, and environmental characteristics. The results showed that characteristics of the bus driver, the crash, and the environment where the crash occurred all increased the probability of bus accidents causing injury. These three main factors included driving on sloped roads (relative risk ratio [RRR] 3.03, 95% confidence level [CI] 1.73 to 5.30), drowsy driving (RRR 2.60, 95% CI 1.71 to 3.96), and driving in the wrong direction (RRR 2.37, 95% CI 1.77 to 3.19). Moreover, the factors that increased the probability of the accidents causing fatality were drowsy driving (RRR 3.40, 95% CI 2.07 to 5.57) and drivers not obeying or following traffic rules (RRR 3.02, 95% CI 1.95 to 4.67), especially in the northern part of Thailand (RRR 3.01, 95% CI 1.98 to 4.62). The results can provide a valuable resource to help road authorities in development targeting road safety programs at sloped roads in the northern part of Thailand. Stakeholders should increase road safety efforts and implement campaigns, such as raising public awareness of the risks of not obeying or following traffic rules and drowsy driving which could possibly reduce the risk of both injury and fatality.","container-title":"PLoS ONE","DOI":"10.1371/journal.pone.0277318","ISSN":"19326203","issue":"11","note":"publisher: Public Library of Science","page":"1-17","source":"EBSCOhost","title":"Factors affecting bus accident severity in Thailand: A multinomial logit model","title-short":"Factors affecting bus accident severity in Thailand","volume":"17","author":[{"family":"Mahikul","given":"Wiriya"},{"family":"Aiyasuwan","given":"Ongvisit"},{"family":"Thanartthanaboon","given":"Pashanun"},{"family":"Chancharoen","given":"Wares"},{"family":"Achararit","given":"Paniti"},{"family":"Sirisombat","given":"Thakdanai"},{"family":"Singkham","given":"Phathai"}],"issued":{"date-parts":[["2022",11,9]]}}}],"schema":"https://github.com/citation-style-language/schema/raw/master/csl-citation.json"} </w:instrText>
      </w:r>
      <w:r w:rsidRPr="00264FC0">
        <w:fldChar w:fldCharType="separate"/>
      </w:r>
      <w:r w:rsidRPr="00264FC0">
        <w:t>(Baral &amp; Kanitpong, 2015; Mahikul et al., 2022)</w:t>
      </w:r>
      <w:r w:rsidRPr="00264FC0">
        <w:fldChar w:fldCharType="end"/>
      </w:r>
      <w:r w:rsidRPr="00264FC0">
        <w:t xml:space="preserve">. </w:t>
      </w:r>
    </w:p>
    <w:p w14:paraId="54223337" w14:textId="1CF22A2D" w:rsidR="00B81CB3" w:rsidRPr="00264FC0" w:rsidRDefault="00B81CB3" w:rsidP="003833FF">
      <w:r w:rsidRPr="00264FC0">
        <w:t xml:space="preserve">Addressing these pervasive issues requires a comprehensive, multi-faceted strategy that integrates legislative enforcement, public education initiatives, and targeted safety interventions for high-risk populations, particularly young male motorcyclists and commercial delivery riders </w:t>
      </w:r>
      <w:r w:rsidRPr="00264FC0">
        <w:fldChar w:fldCharType="begin"/>
      </w:r>
      <w:r w:rsidRPr="00264FC0">
        <w:instrText xml:space="preserve"> ADDIN ZOTERO_ITEM CSL_CITATION {"citationID":"Y2gvpyNb","properties":{"formattedCitation":"(Prakobkarn et al., 2024; Stephan et al., 2011)","plainCitation":"(Prakobkarn et al., 2024; Stephan et al., 2011)","noteIndex":0},"citationItems":[{"id":20,"uris":["http://zotero.org/users/14540887/items/6J5PWWXM"],"itemData":{"id":20,"type":"article-journal","abstract":"Food delivery drivers are at increased risk of motorcycle accidents every year. This study investigated the prevalence of motorcycle accidents among food delivery drivers related to the knowledge, attitudes, and practices in urban areas in Bangkok, Thailand. This was a cross-sectional online survey on motorcycle accidents was distributed among food delivery drivers in urban areas in Bangkok, Thailand from February—March 2023. The study involved 809 participants aged 18 years. A binary logistic regression was conducted to test the association between variable factors and motorcycle accidents, and a Spearman's analysis was employed to test the correlations between motorcycle accidents and knowledge, attitude, and practice scores. The study found the prevalence of accidents associated with food delivery drivers was 284 (35.1%). The results of the binary logistic regression analysis found that those who drive on an average of more than 16 rounds per day were significantly associated with motorcycle accidents (OR = 2.128, 95%CI 1.503–3.013), and those who had followed improper driving practices were significantly associated with motorcycle accidents (OR = 1.754, 95%CI 1.117–2.752). The correlation analysis found the knowledge score positive significantly with the practice score (r = 0.269, p-value &lt; 0.01) and the attitudes score positive significantly with the practice score (r = 0.436, p-value &lt; 0.01). This study shows the knowledge level correlated with the practice score regarding such accidents. Therefore, our study needs more longitudinal study to identify which variable factors influence motorcycle accidents among FDDs. The current study suggests that the management of traffic safety on urban roads is significantly affected by food delivery services. Thus, this study can be used as baseline data to devise systematic measures to prevent motorcycle crashes of food deivery workers.","container-title":"PLoS ONE","DOI":"10.1371/journal.pone.0303310","ISSN":"19326203","issue":"5","note":"publisher: Public Library of Science","page":"1-15","source":"EBSCOhost","title":"Prevalence of motorcycle accidents among food delivery drivers and its relation to knowledge, attitudes, and practices in urban areas in Bangkok, Thailand","volume":"19","author":[{"family":"Prakobkarn","given":"Pusanisa"},{"family":"Luangwilai","given":"Titaporn"},{"family":"Prempree","given":"Preecha"},{"family":"Kunno","given":"Jadsada"}],"issued":{"date-parts":[["2024",5,23]]}}},{"id":38,"uris":["http://zotero.org/users/14540887/items/XYHYNXLQ"],"itemData":{"id":38,"type":"article-journal","abstract":"Abstract: Background: A major barrier to addressing the problem of transport injury in low to middle-income countries is the lack of information regarding the incidence of traffic crashes and the demographic, behavioural and socio-economic determinants of crash-related injury. This study aimed to determine the baseline frequency and distribution of transport injury and the prevalence of various road safety behaviours in a newly recruited cohort of Thai adults. Methods: The Thai Health-Risk Transition Study includes an ongoing population-based cohort study of 87,134 adult students residing across Thailand. Baseline survey data from 2005 includes data on self-reported transport injury within the previous 12 months and demographic, behavioural and transportation factors that could be linked to Thailand''s transport risks. Results: Overall, 7279 (8.4% or 8354 per 100,000) of respondents reported that their most serious injury in the 12 months prior to recruitment in the cohort was transport-related, with risk being higher for males and those aged 15–19 years. Most transport injuries occurred while using motorcycles. A much higher proportion of males reported driving after three or more glasses of alcohol at least once in the previous year compared to females. The prevalence of motorcycle helmet and seat belt wearing in this sample were higher than previously reported for Thailand. Conclusions: The reported data provide the basis for monitoring changes in traffic crash risks and risk behaviours in a cohort of adults in the context of ongoing implementation of policy and programs that are currently being introduced to address the problem of transport-related injury in Thailand.","container-title":"Accident Analysis &amp; Prevention","DOI":"10.1016/j.aap.2010.12.011","ISSN":"00014575","issue":"3","page":"1062-1067","source":"EBSCOhost","title":"Distribution of transport injury and related risk behaviours in a large national cohort of Thai adults","volume":"43","author":[{"family":"Stephan","given":"Karen"},{"family":"Kelly","given":"Matthew"},{"family":"Mcclure","given":"Rod"},{"family":"Seubsman","given":"Sam-ang"},{"family":"Yiengprugsawan","given":"Vasoontara"},{"family":"Bain","given":"Christopher"},{"family":"Sleigh","given":"Adrian"}],"issued":{"date-parts":[["2011",5]]}}}],"schema":"https://github.com/citation-style-language/schema/raw/master/csl-citation.json"} </w:instrText>
      </w:r>
      <w:r w:rsidRPr="00264FC0">
        <w:fldChar w:fldCharType="separate"/>
      </w:r>
      <w:r w:rsidRPr="00264FC0">
        <w:t>(Prakobkarn et al., 2024; Stephan et al., 2011)</w:t>
      </w:r>
      <w:r w:rsidRPr="00264FC0">
        <w:fldChar w:fldCharType="end"/>
      </w:r>
      <w:r w:rsidRPr="00264FC0">
        <w:t>. Only through a coordinated approach that combines policy reforms, community engagement, and sustained enforcement efforts can Thailand achieve meaningful reductions in road traffic fatalities and improve long-term road safety outcomes.</w:t>
      </w:r>
    </w:p>
    <w:p w14:paraId="6EE3D29A" w14:textId="77777777" w:rsidR="002A6215" w:rsidRDefault="002A6215">
      <w:pPr>
        <w:spacing w:line="259" w:lineRule="auto"/>
        <w:ind w:firstLine="0"/>
        <w:rPr>
          <w:b/>
          <w:bCs/>
        </w:rPr>
      </w:pPr>
      <w:bookmarkStart w:id="9" w:name="_Toc196555954"/>
      <w:r>
        <w:rPr>
          <w:b/>
          <w:bCs/>
        </w:rPr>
        <w:br w:type="page"/>
      </w:r>
    </w:p>
    <w:p w14:paraId="59FB455F" w14:textId="39E3B000" w:rsidR="004D09D0" w:rsidRPr="00264FC0" w:rsidRDefault="006069C2" w:rsidP="003833FF">
      <w:pPr>
        <w:pStyle w:val="Heading1"/>
        <w:spacing w:before="160"/>
      </w:pPr>
      <w:r w:rsidRPr="00264FC0">
        <w:rPr>
          <w:b/>
          <w:bCs/>
        </w:rPr>
        <w:lastRenderedPageBreak/>
        <w:t>Data Science Application</w:t>
      </w:r>
      <w:bookmarkEnd w:id="9"/>
    </w:p>
    <w:p w14:paraId="4990B4D6" w14:textId="6C117A30" w:rsidR="006069C2" w:rsidRPr="00264FC0" w:rsidRDefault="006069C2" w:rsidP="003833FF">
      <w:r w:rsidRPr="00264FC0">
        <w:t>The primary goal of the project was to study helmet usage patterns by comparing the performances of different predictive models and developing insights into at-risk groups, locations, and times. The analysis of six years of collected data led to the development and deployment of three distinct models, which enabled an examination of long-term trends and variations in helmet usage during motorcycle accidents that resulted in hospitalization. Additionally, a separate model was constructed using only 2023 data to analyze current trends and changes in behavior. Ensemble techniques were chosen because Random Forest classifiers demonstrate powerful performance, excelling at processing diverse data types while providing robust feature importance analysis</w:t>
      </w:r>
      <w:r w:rsidR="00622AA1" w:rsidRPr="00264FC0">
        <w:t xml:space="preserve"> </w:t>
      </w:r>
      <w:r w:rsidRPr="00264FC0">
        <w:fldChar w:fldCharType="begin"/>
      </w:r>
      <w:r w:rsidRPr="00264FC0">
        <w:instrText xml:space="preserve"> ADDIN ZOTERO_ITEM CSL_CITATION {"citationID":"eq6J7zdS","properties":{"formattedCitation":"(Biau et al., 2008; Schonlau &amp; Zou, 2020)","plainCitation":"(Biau et al., 2008; Schonlau &amp; Zou, 2020)","noteIndex":0},"citationItems":[{"id":88,"uris":["http://zotero.org/users/14540887/items/AU2IBEMV"],"itemData":{"id":88,"type":"article-journal","abstract":"In the last years of his life, Leo Breiman promoted random forests for use in classiﬁcation. He suggested using averaging as a means of obtaining good discrimination rules. The base classiﬁers used for averaging are simple and randomized, often based on random samples from the data. He left a few questions unanswered regarding the consistency of such rules. In this paper, we give a number of theorems that establish the universal consistency of averaging rules. We also show that some popular classiﬁers, including one suggested by Breiman, are not universally consistent.","container-title":"Journal of Machine Learning Research","language":"en","source":"Zotero","title":"Consistency of Random Forests and Other Averaging Classiﬁers","URL":"https://jmlr.csail.mit.edu/papers/v9/","volume":"9","author":[{"family":"Biau","given":"Gerard"},{"family":"Devroye","given":"Luc"},{"family":"Lugosi","given":"Gabor"}],"accessed":{"date-parts":[["2025",4,7]]},"issued":{"date-parts":[["2008"]]}}},{"id":83,"uris":["http://zotero.org/users/14540887/items/IKY8SNUA"],"itemData":{"id":83,"type":"article-journal","abstract":"Random forests (Breiman, 2001, Machine Learning 45: 5?32) is a statistical- or machine-learning algorithm for prediction. In this article, we introduce a corresponding new command, rforest. We overview the random forest algorithm and illustrate its use with two examples: The first example is a classification problem that predicts whether a credit card holder will default on his or her debt. The second example is a regression problem that predicts the logscaled number of shares of online news articles. We conclude with a discussion that summarizes key points demonstrated in the examples.","container-title":"The Stata Journal","DOI":"10.1177/1536867X20909688","ISSN":"1536-867X","issue":"1","note":"publisher: SAGE Publications","page":"3-29","source":"SAGE Journals","title":"The random forest algorithm for statistical learning","volume":"20","author":[{"family":"Schonlau","given":"Matthias"},{"family":"Zou","given":"Rosie Yuyan"}],"issued":{"date-parts":[["2020",3,1]]}}}],"schema":"https://github.com/citation-style-language/schema/raw/master/csl-citation.json"} </w:instrText>
      </w:r>
      <w:r w:rsidRPr="00264FC0">
        <w:fldChar w:fldCharType="separate"/>
      </w:r>
      <w:r w:rsidRPr="00264FC0">
        <w:t>(Biau et al., 2008; Schonlau &amp; Zou, 2020)</w:t>
      </w:r>
      <w:r w:rsidRPr="00264FC0">
        <w:fldChar w:fldCharType="end"/>
      </w:r>
      <w:r w:rsidR="00622AA1" w:rsidRPr="00264FC0">
        <w:t>.</w:t>
      </w:r>
      <w:r w:rsidRPr="00264FC0">
        <w:t xml:space="preserve"> This method was preferred over logistic regression and gradient boosting, as previous research has indicated that Random Forest offered an optimal combination of interpretability and predictive ability for the dataset</w:t>
      </w:r>
      <w:r w:rsidR="00622AA1" w:rsidRPr="00264FC0">
        <w:t xml:space="preserve"> </w:t>
      </w:r>
      <w:r w:rsidRPr="00264FC0">
        <w:fldChar w:fldCharType="begin"/>
      </w:r>
      <w:r w:rsidRPr="00264FC0">
        <w:instrText xml:space="preserve"> ADDIN ZOTERO_ITEM CSL_CITATION {"citationID":"uzYEN9TQ","properties":{"formattedCitation":"(Fernandez-Delgado et al., 2014)","plainCitation":"(Fernandez-Delgado et al., 2014)","noteIndex":0},"citationItems":[{"id":90,"uris":["http://zotero.org/users/14540887/items/J6JV5XBJ"],"itemData":{"id":90,"type":"article-journal","abstract":"We evaluate 179 classiﬁers arising from 17 families (discriminant analysis, Bayesian, neural networks, support vector machines, decision trees, rule-based classiﬁers, boosting, bagging, stacking, random forests and other ensembles, generalized linear models, nearestneighbors, partial least squares and principal component regression, logistic and multinomial regression, multiple adaptive regression splines and other methods), implemented in Weka, R (with and without the caret package), C and Matlab, including all the relevant classiﬁers available today. We use 121 data sets, which represent the whole UCI data base (excluding the large-scale problems) and other own real problems, in order to achieve signiﬁcant conclusions about the classiﬁer behavior, not dependent on the data set collection. The classiﬁers most likely to be the bests are the random forest (RF) versions, the best of which (implemented in R and accessed via caret) achieves 94.1% of the maximum accuracy overcoming 90% in the 84.3% of the data sets. However, the difference is not statistically signiﬁcant with the second best, the SVM with Gaussian kernel implemented in C using LibSVM, which achieves 92.3% of the maximum accuracy. A few models are clearly better than the remaining ones: random forest, SVM with Gaussian and polynomial kernels, extreme learning machine with Gaussian kernel, C5.0 and avNNet (a committee of multi-layer perceptrons implemented in R with the caret package). The random forest is clearly the best family of classiﬁers (3 out of 5 bests classiﬁers are RF), followed by SVM (4 classiﬁers in the top-10), neural networks and boosting ensembles (5 and 3 members in the top-20, respectively).","container-title":"Journal of Machine Learning Research","journalAbbreviation":"JMLR","language":"en","source":"Zotero","title":"Do we Need Hundreds of Classiﬁers to Solve Real World Classiﬁcation Problems?","URL":"https://jmlr.csail.mit.edu/papers/volume15/delgado14a/delgado14a.pdf","volume":"15","author":[{"family":"Fernandez-Delgado","given":"Manuel"},{"family":"Cernadas","given":"Eva"},{"family":"Barro","given":"Senen"},{"family":"Amorim","given":"Dinani"}],"accessed":{"date-parts":[["2024",4,7]]},"issued":{"date-parts":[["2014"]]}}}],"schema":"https://github.com/citation-style-language/schema/raw/master/csl-citation.json"} </w:instrText>
      </w:r>
      <w:r w:rsidRPr="00264FC0">
        <w:fldChar w:fldCharType="separate"/>
      </w:r>
      <w:r w:rsidRPr="00264FC0">
        <w:t>(Fernandez-Delgado et al., 2014)</w:t>
      </w:r>
      <w:r w:rsidRPr="00264FC0">
        <w:fldChar w:fldCharType="end"/>
      </w:r>
      <w:r w:rsidR="00622AA1" w:rsidRPr="00264FC0">
        <w:t>.</w:t>
      </w:r>
      <w:r w:rsidRPr="00264FC0">
        <w:t xml:space="preserve"> Although advanced methods such as deep learning and support vector machines were considered, they were not utilized due to the excessive computational power and complexity required by the dataset size</w:t>
      </w:r>
      <w:r w:rsidR="00622AA1" w:rsidRPr="00264FC0">
        <w:t xml:space="preserve"> and</w:t>
      </w:r>
      <w:r w:rsidRPr="00264FC0">
        <w:t xml:space="preserve"> the significant challenges in deriving actionable insights from </w:t>
      </w:r>
      <w:r w:rsidR="00622AA1" w:rsidRPr="00264FC0">
        <w:t>deep</w:t>
      </w:r>
      <w:r w:rsidRPr="00264FC0">
        <w:t xml:space="preserve"> learning models</w:t>
      </w:r>
      <w:r w:rsidR="00622AA1" w:rsidRPr="00264FC0">
        <w:t xml:space="preserve"> </w:t>
      </w:r>
      <w:r w:rsidRPr="00264FC0">
        <w:fldChar w:fldCharType="begin"/>
      </w:r>
      <w:r w:rsidRPr="00264FC0">
        <w:instrText xml:space="preserve"> ADDIN ZOTERO_ITEM CSL_CITATION {"citationID":"2V1P6X4q","properties":{"formattedCitation":"(Cortes &amp; Vapnik, 1995; Louppe et al., 2013)","plainCitation":"(Cortes &amp; Vapnik, 1995; Louppe et al., 2013)","noteIndex":0},"citationItems":[{"id":91,"uris":["http://zotero.org/users/14540887/items/GKKN7CGP"],"itemData":{"id":91,"type":"article-journal","abstract":"Thesupport-vector network is a new learning machine for two-group classification problems. The machine conceptually implements the following idea: input vectors are non-linearly mapped to a very high-dimension feature space. In this feature space a linear decision surface is constructed. Special properties of the decision surface ensures high generalization ability of the learning machine. The idea behind the support-vector network was previously implemented for the restricted case where the training data can be separated without errors. We here extend this result to non-separable training data.","container-title":"Machine Learning","DOI":"10.1007/BF00994018","ISSN":"1573-0565","issue":"3","journalAbbreviation":"Mach Learn","language":"en","page":"273-297","source":"Springer Link","title":"Support-vector networks","volume":"20","author":[{"family":"Cortes","given":"Corinna"},{"family":"Vapnik","given":"Vladimir"}],"issued":{"date-parts":[["1995",9,1]]}}},{"id":93,"uris":["http://zotero.org/users/14540887/items/NSMPSD3N"],"itemData":{"id":93,"type":"paper-conference","abstract":"Despite growing interest and practical use in various scientific areas, variable importances derived from tree-based ensemble methods are not well understood from a theoretical point of view. In this work we characterize the Mean Decrease Impurity (MDI) variable importances as measured by an ensemble of totally randomized trees in asymptotic sample and ensemble size conditions. We derive a three-level decomposition of the  information jointly provided by all input variables about the output in terms of i) the MDI importance of each input variable, ii) the degree of interaction of a given input variable with the other input variables, iii) the different interaction terms of a given degree. We then show that this MDI importance of a variable is equal to zero if and only if the variable is irrelevant and that the MDI importance of a relevant variable is invariant with respect to the removal or the addition of irrelevant variables. We illustrate these properties on a simple example and discuss how they may change in the case of  non-totally randomized trees such as Random Forests and Extra-Trees.","container-title":"Advances in Neural Information Processing Systems","publisher":"Curran Associates, Inc.","source":"Neural Information Processing Systems","title":"Understanding variable importances in forests of randomized trees","URL":"https://papers.nips.cc/paper_files/paper/2013/hash/e3796ae838835da0b6f6ea37bcf8bcb7-Abstract.html","volume":"26","author":[{"family":"Louppe","given":"Gilles"},{"family":"Wehenkel","given":"Louis"},{"family":"Sutera","given":"Antonio"},{"family":"Geurts","given":"Pierre"}],"accessed":{"date-parts":[["2025",4,7]]},"issued":{"date-parts":[["2013"]]}}}],"schema":"https://github.com/citation-style-language/schema/raw/master/csl-citation.json"} </w:instrText>
      </w:r>
      <w:r w:rsidRPr="00264FC0">
        <w:fldChar w:fldCharType="separate"/>
      </w:r>
      <w:r w:rsidRPr="00264FC0">
        <w:t>(Cortes &amp; Vapnik, 1995; Louppe et al., 2013)</w:t>
      </w:r>
      <w:r w:rsidRPr="00264FC0">
        <w:fldChar w:fldCharType="end"/>
      </w:r>
      <w:r w:rsidR="00622AA1" w:rsidRPr="00264FC0">
        <w:t>.</w:t>
      </w:r>
    </w:p>
    <w:p w14:paraId="4F766024" w14:textId="0467B2DF" w:rsidR="006069C2" w:rsidRPr="00264FC0" w:rsidRDefault="006069C2" w:rsidP="003833FF">
      <w:r w:rsidRPr="00264FC0">
        <w:t xml:space="preserve">The decision to segment the analysis into aggregated and recent data models was both strategic and </w:t>
      </w:r>
      <w:proofErr w:type="gramStart"/>
      <w:r w:rsidRPr="00264FC0">
        <w:t>data-driven</w:t>
      </w:r>
      <w:proofErr w:type="gramEnd"/>
      <w:r w:rsidRPr="00264FC0">
        <w:t xml:space="preserve">. The aggregated models provided insights into overarching patterns across extended timelines, while the dedicated 2023 model precisely captured recent developments that might have been obscured if combined with older data. This dual analytical approach enabled </w:t>
      </w:r>
      <w:r w:rsidR="005721A3" w:rsidRPr="00264FC0">
        <w:t xml:space="preserve">a </w:t>
      </w:r>
      <w:r w:rsidRPr="00264FC0">
        <w:t xml:space="preserve">deeper examination and more precise temporal insights into the evolution of helmet usage and its influencing factors. </w:t>
      </w:r>
      <w:r w:rsidR="0040258B" w:rsidRPr="00264FC0">
        <w:t>Using</w:t>
      </w:r>
      <w:r w:rsidRPr="00264FC0">
        <w:t xml:space="preserve"> nested cross-validation and thorough </w:t>
      </w:r>
      <w:r w:rsidRPr="00264FC0">
        <w:lastRenderedPageBreak/>
        <w:t>hyperparameter optimization, reliable models were established that produced well-supported conclusions and practical recommendations for public safety.</w:t>
      </w:r>
    </w:p>
    <w:p w14:paraId="4CF6C234" w14:textId="3C7702FC" w:rsidR="0094335C" w:rsidRPr="00264FC0" w:rsidRDefault="0094335C" w:rsidP="003833FF">
      <w:r w:rsidRPr="00264FC0">
        <w:t>This project</w:t>
      </w:r>
      <w:r w:rsidR="00C91F38" w:rsidRPr="00264FC0">
        <w:t>’s models</w:t>
      </w:r>
      <w:r w:rsidRPr="00264FC0">
        <w:t xml:space="preserve"> followed a pipeline style of analysis with the following steps:</w:t>
      </w:r>
    </w:p>
    <w:p w14:paraId="738C12FE" w14:textId="78A50E74" w:rsidR="0094335C" w:rsidRPr="00264FC0" w:rsidRDefault="003A60B0" w:rsidP="0094335C">
      <w:pPr>
        <w:pStyle w:val="ListParagraph"/>
        <w:numPr>
          <w:ilvl w:val="0"/>
          <w:numId w:val="3"/>
        </w:numPr>
      </w:pPr>
      <w:r w:rsidRPr="00264FC0">
        <w:t>Extract, Transform, Load</w:t>
      </w:r>
    </w:p>
    <w:p w14:paraId="5FCA7B23" w14:textId="2596B4A1" w:rsidR="003A60B0" w:rsidRPr="00264FC0" w:rsidRDefault="003A60B0" w:rsidP="0094335C">
      <w:pPr>
        <w:pStyle w:val="ListParagraph"/>
        <w:numPr>
          <w:ilvl w:val="0"/>
          <w:numId w:val="3"/>
        </w:numPr>
      </w:pPr>
      <w:r w:rsidRPr="00264FC0">
        <w:t>Exploratory Data Analysis</w:t>
      </w:r>
    </w:p>
    <w:p w14:paraId="023E2358" w14:textId="1DE9E510" w:rsidR="003A60B0" w:rsidRPr="00264FC0" w:rsidRDefault="003A60B0" w:rsidP="0094335C">
      <w:pPr>
        <w:pStyle w:val="ListParagraph"/>
        <w:numPr>
          <w:ilvl w:val="0"/>
          <w:numId w:val="3"/>
        </w:numPr>
      </w:pPr>
      <w:r w:rsidRPr="00264FC0">
        <w:t>Imputation and Feature Engineering</w:t>
      </w:r>
    </w:p>
    <w:p w14:paraId="376697DC" w14:textId="340F8519" w:rsidR="003A60B0" w:rsidRPr="00264FC0" w:rsidRDefault="003A60B0" w:rsidP="0094335C">
      <w:pPr>
        <w:pStyle w:val="ListParagraph"/>
        <w:numPr>
          <w:ilvl w:val="0"/>
          <w:numId w:val="3"/>
        </w:numPr>
      </w:pPr>
      <w:r w:rsidRPr="00264FC0">
        <w:t>Model Development, Deployment, and Evaluation</w:t>
      </w:r>
    </w:p>
    <w:p w14:paraId="5C803461" w14:textId="77777777" w:rsidR="006069C2" w:rsidRPr="00264FC0" w:rsidRDefault="006069C2" w:rsidP="003833FF">
      <w:pPr>
        <w:pStyle w:val="Heading2"/>
        <w:jc w:val="left"/>
        <w:rPr>
          <w:b w:val="0"/>
          <w:bCs/>
        </w:rPr>
      </w:pPr>
      <w:bookmarkStart w:id="10" w:name="_Toc196555955"/>
      <w:r w:rsidRPr="00264FC0">
        <w:rPr>
          <w:bCs/>
        </w:rPr>
        <w:t>Data Overview</w:t>
      </w:r>
      <w:bookmarkEnd w:id="10"/>
    </w:p>
    <w:p w14:paraId="69DBFD62" w14:textId="11CEA014" w:rsidR="006069C2" w:rsidRPr="00264FC0" w:rsidRDefault="006069C2" w:rsidP="003833FF">
      <w:r w:rsidRPr="00264FC0">
        <w:t xml:space="preserve">This dataset originates from Thailand's Department of Disease Control Injury Surveillance System, accessible through Thailand's Open Government Data Center repository. </w:t>
      </w:r>
      <w:r w:rsidR="002F7002" w:rsidRPr="00264FC0">
        <w:t xml:space="preserve">The </w:t>
      </w:r>
      <w:r w:rsidRPr="00264FC0">
        <w:t>dataset contains documented injury reports from vehicle accident victims from 2018 to 2023</w:t>
      </w:r>
      <w:r w:rsidR="002C77B2" w:rsidRPr="00264FC0">
        <w:t>, where treatment was sought at sentinel hospitals</w:t>
      </w:r>
      <w:r w:rsidRPr="00264FC0">
        <w:t xml:space="preserve">. </w:t>
      </w:r>
      <w:r w:rsidR="002C77B2" w:rsidRPr="00264FC0">
        <w:t xml:space="preserve">These sentinel hospitals are located throughout Thailand and serve as a broad sample base that </w:t>
      </w:r>
      <w:r w:rsidR="006B53AE" w:rsidRPr="00264FC0">
        <w:t>reflects</w:t>
      </w:r>
      <w:r w:rsidR="002C77B2" w:rsidRPr="00264FC0">
        <w:t xml:space="preserve"> the population’s injuries and illnesses, where they collect and forward pertinent information to the Injury Surveillance System </w:t>
      </w:r>
      <w:r w:rsidR="002C77B2" w:rsidRPr="00264FC0">
        <w:fldChar w:fldCharType="begin"/>
      </w:r>
      <w:r w:rsidR="002C77B2" w:rsidRPr="00264FC0">
        <w:instrText xml:space="preserve"> ADDIN ZOTERO_ITEM CSL_CITATION {"citationID":"WGtAuhpE","properties":{"formattedCitation":"(Santikarn &amp; Santijiarakul, 2002)","plainCitation":"(Santikarn &amp; Santijiarakul, 2002)","noteIndex":0},"citationItems":[{"id":104,"uris":["http://zotero.org/users/14540887/items/FPZYFV7P"],"itemData":{"id":104,"type":"speech","title":"From Provincial to National: The Development of Thailand Injury Surveillance","URL":"https://www.cdc.gov/nchs/ppt/ice/cuernavaca/santikarn_thailand.ppt","author":[{"family":"Santikarn","given":"Chamiaparn"},{"family":"Santijiarakul","given":"Siriwan"}],"issued":{"date-parts":[["2002"]]}}}],"schema":"https://github.com/citation-style-language/schema/raw/master/csl-citation.json"} </w:instrText>
      </w:r>
      <w:r w:rsidR="002C77B2" w:rsidRPr="00264FC0">
        <w:fldChar w:fldCharType="separate"/>
      </w:r>
      <w:r w:rsidR="002C77B2" w:rsidRPr="00264FC0">
        <w:t>(Santikarn &amp; Santijiarakul, 2002)</w:t>
      </w:r>
      <w:r w:rsidR="002C77B2" w:rsidRPr="00264FC0">
        <w:fldChar w:fldCharType="end"/>
      </w:r>
      <w:r w:rsidR="002C77B2" w:rsidRPr="00264FC0">
        <w:t xml:space="preserve">. </w:t>
      </w:r>
      <w:r w:rsidRPr="00264FC0">
        <w:t>The demographic information fields within the dataset consist of age, province, and gender. The dataset contains specific details about accidents that capture accident date and time, vehicle type, and the person's role in the vehicle. Thailand uncovered multiple risk factors, including helmet, seat belt usage, cell phone operation, and inebriating drug or alcohol consumption. The dataset recorded 2,283,220 injuries that required medical treatment</w:t>
      </w:r>
      <w:r w:rsidR="002F7002" w:rsidRPr="00264FC0">
        <w:t xml:space="preserve"> from sentinel hospitals across Thailand</w:t>
      </w:r>
      <w:r w:rsidRPr="00264FC0">
        <w:t>.</w:t>
      </w:r>
      <w:r w:rsidR="002F7002" w:rsidRPr="00264FC0">
        <w:t xml:space="preserve"> </w:t>
      </w:r>
    </w:p>
    <w:p w14:paraId="7965D823" w14:textId="77777777" w:rsidR="006069C2" w:rsidRPr="00264FC0" w:rsidRDefault="006069C2" w:rsidP="003833FF">
      <w:pPr>
        <w:pStyle w:val="Heading2"/>
        <w:jc w:val="left"/>
      </w:pPr>
      <w:bookmarkStart w:id="11" w:name="_Toc196555956"/>
      <w:r w:rsidRPr="00264FC0">
        <w:rPr>
          <w:bCs/>
        </w:rPr>
        <w:t>Data Cleaning and Processing</w:t>
      </w:r>
      <w:bookmarkEnd w:id="11"/>
      <w:r w:rsidRPr="00264FC0">
        <w:t xml:space="preserve"> </w:t>
      </w:r>
    </w:p>
    <w:p w14:paraId="5321AD7A" w14:textId="2E8A3355" w:rsidR="006069C2" w:rsidRPr="00264FC0" w:rsidRDefault="006069C2" w:rsidP="003833FF">
      <w:r w:rsidRPr="00264FC0">
        <w:lastRenderedPageBreak/>
        <w:t xml:space="preserve">Structurally, </w:t>
      </w:r>
      <w:r w:rsidR="002327A0" w:rsidRPr="00264FC0">
        <w:t>column names were</w:t>
      </w:r>
      <w:r w:rsidRPr="00264FC0">
        <w:t xml:space="preserve"> first addressed from year to year</w:t>
      </w:r>
      <w:r w:rsidR="002327A0" w:rsidRPr="00264FC0">
        <w:t>,</w:t>
      </w:r>
      <w:r w:rsidRPr="00264FC0">
        <w:t xml:space="preserve"> </w:t>
      </w:r>
      <w:r w:rsidR="002327A0" w:rsidRPr="00264FC0">
        <w:t xml:space="preserve">where they </w:t>
      </w:r>
      <w:r w:rsidRPr="00264FC0">
        <w:t xml:space="preserve">were not standardized and had different cases and spacing within the column names. Next, three pairs of date and time columns—integrating both the Gregorian and Thai calendar systems—were parsed and consolidated into three columns using NumPy's standard datetime object. With a lack of a unique patient identifier or more information about each patient, duplicated rows within the dataset may be unique records. For example, if two 23-year-old men sustain similar injuries in the same vehicle accident, their records in the dataset would appear the same. Nonetheless, such rows were removed from the dataset, totaling 5,915 records (0.26% of all documents), </w:t>
      </w:r>
      <w:r w:rsidR="006B53AE" w:rsidRPr="00264FC0">
        <w:t>to</w:t>
      </w:r>
      <w:r w:rsidRPr="00264FC0">
        <w:t xml:space="preserve"> preserve the integrity of the analysis.</w:t>
      </w:r>
    </w:p>
    <w:p w14:paraId="54900133" w14:textId="16FDD8EE" w:rsidR="006B53AE" w:rsidRPr="00264FC0" w:rsidRDefault="006069C2" w:rsidP="006B53AE">
      <w:r w:rsidRPr="00264FC0">
        <w:t xml:space="preserve">Minimal data needed to be imputed: blanks and any data that did not match the most recent Information Surveillance System's </w:t>
      </w:r>
      <w:r w:rsidR="0040258B" w:rsidRPr="00264FC0">
        <w:t>Data Dictionary</w:t>
      </w:r>
      <w:r w:rsidR="00BF63B4" w:rsidRPr="00264FC0">
        <w:t xml:space="preserve"> </w:t>
      </w:r>
      <w:r w:rsidRPr="00264FC0">
        <w:t>and the data dictionary's acceptable value list resulted in a transformation of that value into a standard unknown value in each column</w:t>
      </w:r>
      <w:r w:rsidR="00BF63B4" w:rsidRPr="00264FC0">
        <w:t xml:space="preserve"> </w:t>
      </w:r>
      <w:r w:rsidR="00BF63B4" w:rsidRPr="00264FC0">
        <w:fldChar w:fldCharType="begin"/>
      </w:r>
      <w:r w:rsidR="0016047A" w:rsidRPr="00264FC0">
        <w:instrText xml:space="preserve"> ADDIN ZOTERO_ITEM CSL_CITATION {"citationID":"zz8dMJbM","properties":{"formattedCitation":"(Injury Prevention Division, Thailand Center for Disease Control, n.d.)","plainCitation":"(Injury Prevention Division, Thailand Center for Disease Control, n.d.)","dontUpdate":true,"noteIndex":0},"citationItems":[{"id":107,"uris":["http://zotero.org/users/14540887/items/RYL8TTYV"],"itemData":{"id":107,"type":"document","title":"</w:instrText>
      </w:r>
      <w:r w:rsidR="0016047A" w:rsidRPr="00264FC0">
        <w:rPr>
          <w:rFonts w:ascii="Leelawadee UI" w:hAnsi="Leelawadee UI" w:cs="Leelawadee UI"/>
        </w:rPr>
        <w:instrText>คู่มือการลงรหัสแบบบันทึกข้อมูลการเฝ้าระวังการบาดเจ็บ</w:instrText>
      </w:r>
      <w:r w:rsidR="0016047A" w:rsidRPr="00264FC0">
        <w:instrText xml:space="preserve"> </w:instrText>
      </w:r>
      <w:r w:rsidR="0016047A" w:rsidRPr="00264FC0">
        <w:rPr>
          <w:rFonts w:ascii="Leelawadee UI" w:hAnsi="Leelawadee UI" w:cs="Leelawadee UI"/>
        </w:rPr>
        <w:instrText>และการบันทึกลงคอมพิวเตอร์</w:instrText>
      </w:r>
      <w:r w:rsidR="0016047A" w:rsidRPr="00264FC0">
        <w:instrText xml:space="preserve"> (IS Data Dictionary)","author":[{"literal":"Injury Prevention Division, Thailand Center for Disease Control"}],"issued":{"date-parts":[["2024"]]}}}],"schema":"https://github.com/citation-style-language/schema/raw/master/csl-citation.json"} </w:instrText>
      </w:r>
      <w:r w:rsidR="00BF63B4" w:rsidRPr="00264FC0">
        <w:fldChar w:fldCharType="separate"/>
      </w:r>
      <w:r w:rsidR="00BF63B4" w:rsidRPr="00264FC0">
        <w:t>(Injury Prevention Division, Thailand Center for Disease Control, 2024)</w:t>
      </w:r>
      <w:r w:rsidR="00BF63B4" w:rsidRPr="00264FC0">
        <w:fldChar w:fldCharType="end"/>
      </w:r>
      <w:r w:rsidRPr="00264FC0">
        <w:t xml:space="preserve">. Before choosing this method, </w:t>
      </w:r>
      <w:r w:rsidR="006B53AE" w:rsidRPr="00264FC0">
        <w:t xml:space="preserve">imputation methods were considered, </w:t>
      </w:r>
      <w:r w:rsidRPr="00264FC0">
        <w:t xml:space="preserve">and </w:t>
      </w:r>
      <w:r w:rsidR="006B53AE" w:rsidRPr="00264FC0">
        <w:t>no clear</w:t>
      </w:r>
      <w:r w:rsidRPr="00264FC0">
        <w:t xml:space="preserve"> commonalities between missing values</w:t>
      </w:r>
      <w:r w:rsidR="006B53AE" w:rsidRPr="00264FC0">
        <w:t xml:space="preserve"> could be determined</w:t>
      </w:r>
      <w:r w:rsidRPr="00264FC0">
        <w:t xml:space="preserve"> as they occur in all provinces and across different columns</w:t>
      </w:r>
      <w:r w:rsidR="006B53AE" w:rsidRPr="00264FC0">
        <w:t xml:space="preserve">. It is unclear whether the deviations from the acceptable field values are due to variations in local procedure, transcription errors, or various human factors. </w:t>
      </w:r>
      <w:r w:rsidRPr="00264FC0">
        <w:t xml:space="preserve">This </w:t>
      </w:r>
      <w:r w:rsidR="006B53AE" w:rsidRPr="00264FC0">
        <w:t xml:space="preserve">“unknown value” imputation </w:t>
      </w:r>
      <w:r w:rsidRPr="00264FC0">
        <w:t xml:space="preserve">approach had </w:t>
      </w:r>
      <w:r w:rsidR="00E7097D" w:rsidRPr="00264FC0">
        <w:t>three</w:t>
      </w:r>
      <w:r w:rsidRPr="00264FC0">
        <w:t xml:space="preserve"> exceptions: age</w:t>
      </w:r>
      <w:r w:rsidR="00E7097D" w:rsidRPr="00264FC0">
        <w:t xml:space="preserve">, gender, </w:t>
      </w:r>
      <w:r w:rsidRPr="00264FC0">
        <w:t>and province—if a row was missing an age or province</w:t>
      </w:r>
      <w:r w:rsidR="006B53AE" w:rsidRPr="00264FC0">
        <w:t>,</w:t>
      </w:r>
      <w:r w:rsidR="00E7097D" w:rsidRPr="00264FC0">
        <w:t xml:space="preserve"> or the row’s gender was not male or female,</w:t>
      </w:r>
      <w:r w:rsidRPr="00264FC0">
        <w:t xml:space="preserve"> the row was removed from the dataset to ensure the actionability of results. An additional filter was applied later to the models, ensuring that ages were non-negative and </w:t>
      </w:r>
      <w:r w:rsidR="00E7097D" w:rsidRPr="00264FC0">
        <w:t>did not</w:t>
      </w:r>
      <w:r w:rsidRPr="00264FC0">
        <w:t xml:space="preserve"> exceed 100 years. </w:t>
      </w:r>
    </w:p>
    <w:p w14:paraId="49086C08" w14:textId="77777777" w:rsidR="006069C2" w:rsidRPr="00264FC0" w:rsidRDefault="006069C2" w:rsidP="003833FF">
      <w:r w:rsidRPr="00264FC0">
        <w:t xml:space="preserve">Since this study focuses on motorcycle helmet usage, several columns were removed, representing information such as three columns narrowing down locations to neighborhoods, </w:t>
      </w:r>
      <w:r w:rsidRPr="00264FC0">
        <w:lastRenderedPageBreak/>
        <w:t xml:space="preserve">manual text entry columns because most entries are blank, and reported generic activity. Since this study focuses on motorcycle helmet usage, several columns were removed, representing information such as three columns narrowing down locations to neighborhoods, manual text entry columns because most entries are blank, and a generic activity, such as "transportation," that was reported. </w:t>
      </w:r>
    </w:p>
    <w:p w14:paraId="542A1CAE" w14:textId="3A66B1B6" w:rsidR="001E742F" w:rsidRPr="00264FC0" w:rsidRDefault="006069C2" w:rsidP="003833FF">
      <w:pPr>
        <w:pStyle w:val="Heading2"/>
        <w:jc w:val="left"/>
        <w:rPr>
          <w:bCs/>
        </w:rPr>
      </w:pPr>
      <w:bookmarkStart w:id="12" w:name="_Toc196555957"/>
      <w:r w:rsidRPr="00264FC0">
        <w:rPr>
          <w:bCs/>
        </w:rPr>
        <w:t>Exploratory Data Analysis</w:t>
      </w:r>
      <w:bookmarkEnd w:id="12"/>
    </w:p>
    <w:p w14:paraId="7F29244A" w14:textId="77777777" w:rsidR="006069C2" w:rsidRPr="00264FC0" w:rsidRDefault="006069C2" w:rsidP="003833FF">
      <w:pPr>
        <w:pStyle w:val="Heading3"/>
        <w:ind w:firstLine="0"/>
        <w:rPr>
          <w:rFonts w:ascii="Times New Roman" w:hAnsi="Times New Roman" w:cs="Times New Roman"/>
          <w:b/>
          <w:bCs/>
          <w:i/>
          <w:iCs/>
          <w:color w:val="auto"/>
        </w:rPr>
      </w:pPr>
      <w:bookmarkStart w:id="13" w:name="_Toc196555958"/>
      <w:r w:rsidRPr="00264FC0">
        <w:rPr>
          <w:rFonts w:ascii="Times New Roman" w:hAnsi="Times New Roman" w:cs="Times New Roman"/>
          <w:b/>
          <w:bCs/>
          <w:i/>
          <w:iCs/>
          <w:color w:val="auto"/>
        </w:rPr>
        <w:t>Overall Exploratory Data Analysis</w:t>
      </w:r>
      <w:bookmarkEnd w:id="13"/>
    </w:p>
    <w:p w14:paraId="492E8136" w14:textId="4AFF254F" w:rsidR="006069C2" w:rsidRPr="00264FC0" w:rsidRDefault="006069C2" w:rsidP="003833FF">
      <w:r w:rsidRPr="00264FC0">
        <w:t>During the six years, motorcycle incidents accounted for 86.18% of all injuries, totaling 1,839,982 occurrences from 2,266,903. Motorcycle-related injuries represent an essential safety and health matter because of their dominant share in overall injury statistics, as shown in the plot below. Motorcycles face significant transportation risks because of their vulnerability to traffic conditions, minimal protective measures, and unsafe riding habits. According to the literature analysis, community-based education</w:t>
      </w:r>
      <w:r w:rsidR="00BF63B4" w:rsidRPr="00264FC0">
        <w:t>, engagement funding, and policy modifications for motorcycle safety are</w:t>
      </w:r>
      <w:r w:rsidRPr="00264FC0">
        <w:t xml:space="preserve"> crucial for reducing rider injuries. </w:t>
      </w:r>
    </w:p>
    <w:p w14:paraId="095D23B3" w14:textId="7B6C5283" w:rsidR="00340CAD" w:rsidRPr="00264FC0" w:rsidRDefault="00340CAD" w:rsidP="00340CAD">
      <w:pPr>
        <w:pStyle w:val="Caption"/>
        <w:spacing w:line="480" w:lineRule="auto"/>
        <w:ind w:firstLine="0"/>
        <w:rPr>
          <w:b/>
          <w:bCs/>
          <w:i w:val="0"/>
          <w:iCs w:val="0"/>
          <w:color w:val="auto"/>
          <w:sz w:val="24"/>
          <w:szCs w:val="24"/>
        </w:rPr>
      </w:pPr>
      <w:bookmarkStart w:id="14" w:name="_Toc195708701"/>
      <w:r w:rsidRPr="00264FC0">
        <w:rPr>
          <w:b/>
          <w:bCs/>
          <w:i w:val="0"/>
          <w:iCs w:val="0"/>
          <w:color w:val="auto"/>
          <w:sz w:val="24"/>
          <w:szCs w:val="24"/>
        </w:rPr>
        <w:t xml:space="preserve">Figure </w:t>
      </w:r>
      <w:r w:rsidR="00686ECC" w:rsidRPr="00264FC0">
        <w:rPr>
          <w:b/>
          <w:bCs/>
          <w:i w:val="0"/>
          <w:iCs w:val="0"/>
          <w:color w:val="auto"/>
          <w:sz w:val="24"/>
          <w:szCs w:val="24"/>
        </w:rPr>
        <w:fldChar w:fldCharType="begin"/>
      </w:r>
      <w:r w:rsidR="00686ECC" w:rsidRPr="00264FC0">
        <w:rPr>
          <w:b/>
          <w:bCs/>
          <w:i w:val="0"/>
          <w:iCs w:val="0"/>
          <w:color w:val="auto"/>
          <w:sz w:val="24"/>
          <w:szCs w:val="24"/>
        </w:rPr>
        <w:instrText xml:space="preserve"> SEQ Figure \* ARABIC </w:instrText>
      </w:r>
      <w:r w:rsidR="00686ECC" w:rsidRPr="00264FC0">
        <w:rPr>
          <w:b/>
          <w:bCs/>
          <w:i w:val="0"/>
          <w:iCs w:val="0"/>
          <w:color w:val="auto"/>
          <w:sz w:val="24"/>
          <w:szCs w:val="24"/>
        </w:rPr>
        <w:fldChar w:fldCharType="separate"/>
      </w:r>
      <w:r w:rsidR="00D6623F" w:rsidRPr="00264FC0">
        <w:rPr>
          <w:b/>
          <w:bCs/>
          <w:i w:val="0"/>
          <w:iCs w:val="0"/>
          <w:noProof/>
          <w:color w:val="auto"/>
          <w:sz w:val="24"/>
          <w:szCs w:val="24"/>
        </w:rPr>
        <w:t>1</w:t>
      </w:r>
      <w:r w:rsidR="00686ECC" w:rsidRPr="00264FC0">
        <w:rPr>
          <w:b/>
          <w:bCs/>
          <w:i w:val="0"/>
          <w:iCs w:val="0"/>
          <w:color w:val="auto"/>
          <w:sz w:val="24"/>
          <w:szCs w:val="24"/>
        </w:rPr>
        <w:fldChar w:fldCharType="end"/>
      </w:r>
      <w:r w:rsidRPr="00264FC0">
        <w:rPr>
          <w:b/>
          <w:bCs/>
          <w:i w:val="0"/>
          <w:iCs w:val="0"/>
          <w:color w:val="auto"/>
          <w:sz w:val="24"/>
          <w:szCs w:val="24"/>
        </w:rPr>
        <w:t xml:space="preserve"> </w:t>
      </w:r>
      <w:r w:rsidR="006962B8" w:rsidRPr="00264FC0">
        <w:rPr>
          <w:b/>
          <w:bCs/>
          <w:i w:val="0"/>
          <w:iCs w:val="0"/>
          <w:color w:val="auto"/>
          <w:sz w:val="24"/>
          <w:szCs w:val="24"/>
        </w:rPr>
        <w:br/>
      </w:r>
      <w:r w:rsidRPr="00264FC0">
        <w:rPr>
          <w:color w:val="auto"/>
          <w:sz w:val="24"/>
          <w:szCs w:val="24"/>
        </w:rPr>
        <w:t>Distribution of Hospitalizations by Vehicle Type (2018-2023)</w:t>
      </w:r>
      <w:bookmarkEnd w:id="14"/>
    </w:p>
    <w:p w14:paraId="052055B2" w14:textId="77777777" w:rsidR="006069C2" w:rsidRPr="00264FC0" w:rsidRDefault="006069C2" w:rsidP="00B571CA">
      <w:pPr>
        <w:keepNext/>
        <w:ind w:firstLine="0"/>
        <w:jc w:val="center"/>
      </w:pPr>
      <w:r w:rsidRPr="00264FC0">
        <w:rPr>
          <w:noProof/>
        </w:rPr>
        <w:lastRenderedPageBreak/>
        <w:drawing>
          <wp:inline distT="0" distB="0" distL="0" distR="0" wp14:anchorId="59AE2670" wp14:editId="7443D473">
            <wp:extent cx="4734560" cy="2324100"/>
            <wp:effectExtent l="0" t="0" r="8890" b="0"/>
            <wp:docPr id="795731714" name="Picture 2" descr="A graph of medical personn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731714" name="Picture 2" descr="A graph of medical personnel&#10;&#10;AI-generated content may be incorrect."/>
                    <pic:cNvPicPr/>
                  </pic:nvPicPr>
                  <pic:blipFill rotWithShape="1">
                    <a:blip r:embed="rId8">
                      <a:extLst>
                        <a:ext uri="{28A0092B-C50C-407E-A947-70E740481C1C}">
                          <a14:useLocalDpi xmlns:a14="http://schemas.microsoft.com/office/drawing/2010/main" val="0"/>
                        </a:ext>
                      </a:extLst>
                    </a:blip>
                    <a:srcRect t="4538" b="14953"/>
                    <a:stretch/>
                  </pic:blipFill>
                  <pic:spPr bwMode="auto">
                    <a:xfrm>
                      <a:off x="0" y="0"/>
                      <a:ext cx="4781995" cy="2347385"/>
                    </a:xfrm>
                    <a:prstGeom prst="rect">
                      <a:avLst/>
                    </a:prstGeom>
                    <a:ln>
                      <a:noFill/>
                    </a:ln>
                    <a:extLst>
                      <a:ext uri="{53640926-AAD7-44D8-BBD7-CCE9431645EC}">
                        <a14:shadowObscured xmlns:a14="http://schemas.microsoft.com/office/drawing/2010/main"/>
                      </a:ext>
                    </a:extLst>
                  </pic:spPr>
                </pic:pic>
              </a:graphicData>
            </a:graphic>
          </wp:inline>
        </w:drawing>
      </w:r>
    </w:p>
    <w:p w14:paraId="02B5B131" w14:textId="6CF68D02" w:rsidR="006069C2" w:rsidRPr="00264FC0" w:rsidRDefault="006069C2" w:rsidP="003833FF">
      <w:r w:rsidRPr="00264FC0">
        <w:t xml:space="preserve">Figure 1 shows </w:t>
      </w:r>
      <w:r w:rsidR="00430891" w:rsidRPr="00264FC0">
        <w:t xml:space="preserve">a rank-ordered count </w:t>
      </w:r>
      <w:r w:rsidRPr="00264FC0">
        <w:t xml:space="preserve">of motorcycle accident hospitalizations </w:t>
      </w:r>
      <w:r w:rsidR="00430891" w:rsidRPr="00264FC0">
        <w:t>by vehicle type</w:t>
      </w:r>
      <w:r w:rsidR="00622AA1" w:rsidRPr="00264FC0">
        <w:t>, highlighting that m</w:t>
      </w:r>
      <w:r w:rsidR="00430891" w:rsidRPr="00264FC0">
        <w:t>otorcycle hospitalizations occur at a rate of more than four to one versus every other vehicle type.</w:t>
      </w:r>
      <w:r w:rsidRPr="00264FC0">
        <w:t xml:space="preserve"> From 2022 to 2023, vehicle accident injuries surged dramatically, </w:t>
      </w:r>
      <w:r w:rsidR="00622AA1" w:rsidRPr="00264FC0">
        <w:t xml:space="preserve">as shown in Figure 2 below, </w:t>
      </w:r>
      <w:r w:rsidRPr="00264FC0">
        <w:t xml:space="preserve">breaking away from previous annual patterns. The apparent increase prompts </w:t>
      </w:r>
      <w:r w:rsidR="00622AA1" w:rsidRPr="00264FC0">
        <w:t xml:space="preserve">an </w:t>
      </w:r>
      <w:r w:rsidRPr="00264FC0">
        <w:t>investigation into possible root causes, including traffic pattern changes, driver education improvements</w:t>
      </w:r>
      <w:r w:rsidR="00622AA1" w:rsidRPr="00264FC0">
        <w:t>,</w:t>
      </w:r>
      <w:r w:rsidRPr="00264FC0">
        <w:t xml:space="preserve"> behavior shifts, regulatory adjustments, or other external elements affecting road safety. A detailed analysis of the causes behind this increase prompted an exclusive modeling of </w:t>
      </w:r>
      <w:r w:rsidR="00622AA1" w:rsidRPr="00264FC0">
        <w:t xml:space="preserve">the </w:t>
      </w:r>
      <w:r w:rsidRPr="00264FC0">
        <w:t>2023 data.</w:t>
      </w:r>
    </w:p>
    <w:p w14:paraId="6AEBEAFA" w14:textId="1BC172F8" w:rsidR="00340CAD" w:rsidRPr="00264FC0" w:rsidRDefault="00340CAD" w:rsidP="00340CAD">
      <w:pPr>
        <w:pStyle w:val="Caption"/>
        <w:spacing w:line="480" w:lineRule="auto"/>
        <w:ind w:firstLine="0"/>
        <w:rPr>
          <w:b/>
          <w:bCs/>
          <w:i w:val="0"/>
          <w:iCs w:val="0"/>
          <w:color w:val="auto"/>
          <w:sz w:val="24"/>
          <w:szCs w:val="24"/>
        </w:rPr>
      </w:pPr>
      <w:bookmarkStart w:id="15" w:name="_Toc195708702"/>
      <w:r w:rsidRPr="00264FC0">
        <w:rPr>
          <w:b/>
          <w:bCs/>
          <w:i w:val="0"/>
          <w:iCs w:val="0"/>
          <w:color w:val="auto"/>
          <w:sz w:val="24"/>
          <w:szCs w:val="24"/>
        </w:rPr>
        <w:t xml:space="preserve">Figure </w:t>
      </w:r>
      <w:r w:rsidR="00686ECC" w:rsidRPr="00264FC0">
        <w:rPr>
          <w:b/>
          <w:bCs/>
          <w:i w:val="0"/>
          <w:iCs w:val="0"/>
          <w:color w:val="auto"/>
          <w:sz w:val="24"/>
          <w:szCs w:val="24"/>
        </w:rPr>
        <w:fldChar w:fldCharType="begin"/>
      </w:r>
      <w:r w:rsidR="00686ECC" w:rsidRPr="00264FC0">
        <w:rPr>
          <w:b/>
          <w:bCs/>
          <w:i w:val="0"/>
          <w:iCs w:val="0"/>
          <w:color w:val="auto"/>
          <w:sz w:val="24"/>
          <w:szCs w:val="24"/>
        </w:rPr>
        <w:instrText xml:space="preserve"> SEQ Figure \* ARABIC </w:instrText>
      </w:r>
      <w:r w:rsidR="00686ECC" w:rsidRPr="00264FC0">
        <w:rPr>
          <w:b/>
          <w:bCs/>
          <w:i w:val="0"/>
          <w:iCs w:val="0"/>
          <w:color w:val="auto"/>
          <w:sz w:val="24"/>
          <w:szCs w:val="24"/>
        </w:rPr>
        <w:fldChar w:fldCharType="separate"/>
      </w:r>
      <w:r w:rsidR="00D6623F" w:rsidRPr="00264FC0">
        <w:rPr>
          <w:b/>
          <w:bCs/>
          <w:i w:val="0"/>
          <w:iCs w:val="0"/>
          <w:noProof/>
          <w:color w:val="auto"/>
          <w:sz w:val="24"/>
          <w:szCs w:val="24"/>
        </w:rPr>
        <w:t>2</w:t>
      </w:r>
      <w:r w:rsidR="00686ECC" w:rsidRPr="00264FC0">
        <w:rPr>
          <w:b/>
          <w:bCs/>
          <w:i w:val="0"/>
          <w:iCs w:val="0"/>
          <w:color w:val="auto"/>
          <w:sz w:val="24"/>
          <w:szCs w:val="24"/>
        </w:rPr>
        <w:fldChar w:fldCharType="end"/>
      </w:r>
      <w:r w:rsidR="006962B8" w:rsidRPr="00264FC0">
        <w:rPr>
          <w:b/>
          <w:bCs/>
          <w:i w:val="0"/>
          <w:iCs w:val="0"/>
          <w:color w:val="auto"/>
          <w:sz w:val="24"/>
          <w:szCs w:val="24"/>
        </w:rPr>
        <w:br/>
      </w:r>
      <w:r w:rsidRPr="00264FC0">
        <w:rPr>
          <w:color w:val="auto"/>
          <w:sz w:val="24"/>
          <w:szCs w:val="24"/>
        </w:rPr>
        <w:t>Histogram of Injuries by Year (2018-2023)</w:t>
      </w:r>
      <w:bookmarkEnd w:id="15"/>
    </w:p>
    <w:p w14:paraId="614B77E3" w14:textId="556DA8A7" w:rsidR="00340CAD" w:rsidRPr="00264FC0" w:rsidRDefault="00340CAD" w:rsidP="00340CAD">
      <w:pPr>
        <w:ind w:firstLine="0"/>
      </w:pPr>
    </w:p>
    <w:p w14:paraId="5101C550" w14:textId="09181F72" w:rsidR="006069C2" w:rsidRPr="00264FC0" w:rsidRDefault="006069C2" w:rsidP="006B53AE">
      <w:pPr>
        <w:keepNext/>
        <w:jc w:val="center"/>
      </w:pPr>
      <w:r w:rsidRPr="00264FC0">
        <w:rPr>
          <w:noProof/>
        </w:rPr>
        <w:lastRenderedPageBreak/>
        <w:drawing>
          <wp:inline distT="0" distB="0" distL="0" distR="0" wp14:anchorId="0059F6DA" wp14:editId="22BBC737">
            <wp:extent cx="4246819" cy="2513232"/>
            <wp:effectExtent l="0" t="0" r="1905" b="1905"/>
            <wp:docPr id="499545938" name="Picture 1" descr="A graph of injury injur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545938" name="Picture 1" descr="A graph of injury injuries&#10;&#10;AI-generated content may be incorrect."/>
                    <pic:cNvPicPr>
                      <a:picLocks noChangeAspect="1" noChangeArrowheads="1"/>
                    </pic:cNvPicPr>
                  </pic:nvPicPr>
                  <pic:blipFill rotWithShape="1">
                    <a:blip r:embed="rId9">
                      <a:extLst>
                        <a:ext uri="{28A0092B-C50C-407E-A947-70E740481C1C}">
                          <a14:useLocalDpi xmlns:a14="http://schemas.microsoft.com/office/drawing/2010/main" val="0"/>
                        </a:ext>
                      </a:extLst>
                    </a:blip>
                    <a:srcRect t="4825"/>
                    <a:stretch/>
                  </pic:blipFill>
                  <pic:spPr bwMode="auto">
                    <a:xfrm>
                      <a:off x="0" y="0"/>
                      <a:ext cx="4293704" cy="2540978"/>
                    </a:xfrm>
                    <a:prstGeom prst="rect">
                      <a:avLst/>
                    </a:prstGeom>
                    <a:noFill/>
                    <a:ln>
                      <a:noFill/>
                    </a:ln>
                    <a:extLst>
                      <a:ext uri="{53640926-AAD7-44D8-BBD7-CCE9431645EC}">
                        <a14:shadowObscured xmlns:a14="http://schemas.microsoft.com/office/drawing/2010/main"/>
                      </a:ext>
                    </a:extLst>
                  </pic:spPr>
                </pic:pic>
              </a:graphicData>
            </a:graphic>
          </wp:inline>
        </w:drawing>
      </w:r>
    </w:p>
    <w:p w14:paraId="7FC209A4" w14:textId="77777777" w:rsidR="00430891" w:rsidRPr="00264FC0" w:rsidRDefault="00430891" w:rsidP="003833FF">
      <w:pPr>
        <w:pStyle w:val="Heading3"/>
        <w:ind w:firstLine="0"/>
        <w:rPr>
          <w:rFonts w:ascii="Times New Roman" w:hAnsi="Times New Roman" w:cs="Times New Roman"/>
          <w:b/>
          <w:bCs/>
          <w:i/>
          <w:iCs/>
          <w:color w:val="auto"/>
        </w:rPr>
      </w:pPr>
      <w:bookmarkStart w:id="16" w:name="_Toc196555959"/>
      <w:r w:rsidRPr="00264FC0">
        <w:rPr>
          <w:rFonts w:ascii="Times New Roman" w:hAnsi="Times New Roman" w:cs="Times New Roman"/>
          <w:b/>
          <w:bCs/>
          <w:i/>
          <w:iCs/>
          <w:color w:val="auto"/>
        </w:rPr>
        <w:t>2023 Increase Exploration</w:t>
      </w:r>
      <w:bookmarkEnd w:id="16"/>
    </w:p>
    <w:p w14:paraId="1B7237CA" w14:textId="3CFDBB67" w:rsidR="00D57A13" w:rsidRPr="00264FC0" w:rsidRDefault="00430891" w:rsidP="003833FF">
      <w:r w:rsidRPr="00264FC0">
        <w:t xml:space="preserve">The exact cause for the nearly doubling of accidents from 2022 to 2023 </w:t>
      </w:r>
      <w:r w:rsidR="00F11F5C" w:rsidRPr="00264FC0">
        <w:t>is unclear</w:t>
      </w:r>
      <w:r w:rsidR="006B53AE" w:rsidRPr="00264FC0">
        <w:t xml:space="preserve"> – the number of sentinel hospitals could have increased in every province, resulting in </w:t>
      </w:r>
      <w:r w:rsidR="00B0106A" w:rsidRPr="00264FC0">
        <w:t>a potential skewing of the dataset</w:t>
      </w:r>
      <w:r w:rsidRPr="00264FC0">
        <w:t xml:space="preserve">. An area that may be worth studying is the rebound of tourism post-COVID-19. According to Thailand's Ministry of Tourism and Sports, in 2023, tourism rebounded to 70% of 2019, reaching 28.15 million visitors </w:t>
      </w:r>
      <w:r w:rsidR="00433C3C" w:rsidRPr="00264FC0">
        <w:fldChar w:fldCharType="begin"/>
      </w:r>
      <w:r w:rsidR="00433C3C" w:rsidRPr="00264FC0">
        <w:instrText xml:space="preserve"> ADDIN ZOTERO_ITEM CSL_CITATION {"citationID":"yeQtjZOF","properties":{"formattedCitation":"(Thailand Government Public Relations Department, 2024)","plainCitation":"(Thailand Government Public Relations Department, 2024)","noteIndex":0},"citationItems":[{"id":109,"uris":["http://zotero.org/users/14540887/items/ZG8PM5YH"],"itemData":{"id":109,"type":"post-weblog","title":"Tourist Arrivals in Thailand Increase Significantly","URL":"https://thailand.prd.go.th/en/content/category/detail/id/48/iid/314311","author":[{"literal":"Thailand Government Public Relations Department"}],"accessed":{"date-parts":[["2025",4,1]]},"issued":{"date-parts":[["2024",9,8]]}}}],"schema":"https://github.com/citation-style-language/schema/raw/master/csl-citation.json"} </w:instrText>
      </w:r>
      <w:r w:rsidR="00433C3C" w:rsidRPr="00264FC0">
        <w:fldChar w:fldCharType="separate"/>
      </w:r>
      <w:r w:rsidR="00433C3C" w:rsidRPr="00264FC0">
        <w:t>(Thailand Government Public Relations Department, 2024)</w:t>
      </w:r>
      <w:r w:rsidR="00433C3C" w:rsidRPr="00264FC0">
        <w:fldChar w:fldCharType="end"/>
      </w:r>
      <w:r w:rsidR="00433C3C" w:rsidRPr="00264FC0">
        <w:t xml:space="preserve">. </w:t>
      </w:r>
      <w:r w:rsidR="00F11F5C" w:rsidRPr="00264FC0">
        <w:t>Figure</w:t>
      </w:r>
      <w:r w:rsidR="00FC255E" w:rsidRPr="00264FC0">
        <w:t xml:space="preserve"> 3 </w:t>
      </w:r>
      <w:r w:rsidR="00F11F5C" w:rsidRPr="00264FC0">
        <w:t>below</w:t>
      </w:r>
      <w:r w:rsidRPr="00264FC0">
        <w:t xml:space="preserve"> </w:t>
      </w:r>
      <w:r w:rsidR="00FC255E" w:rsidRPr="00264FC0">
        <w:t>compares</w:t>
      </w:r>
      <w:r w:rsidRPr="00264FC0">
        <w:t xml:space="preserve"> the increase in injuries resulting from motorcycle accidents from 2019 to 2023 and from 2022 to 2023. </w:t>
      </w:r>
      <w:r w:rsidR="00F11F5C" w:rsidRPr="00264FC0">
        <w:t xml:space="preserve">The comparison from 2019 was to </w:t>
      </w:r>
      <w:r w:rsidR="00FC255E" w:rsidRPr="00264FC0">
        <w:t>show the consistency in increases despite COVID-19’s effect on tourism.</w:t>
      </w:r>
      <w:r w:rsidR="00D57A13" w:rsidRPr="00264FC0">
        <w:t xml:space="preserve"> Furthermore, every province showed </w:t>
      </w:r>
      <w:r w:rsidR="00B571CA" w:rsidRPr="00264FC0">
        <w:t>increased</w:t>
      </w:r>
      <w:r w:rsidR="00D57A13" w:rsidRPr="00264FC0">
        <w:t xml:space="preserve"> motorcycle accident hospitalizations from 2022</w:t>
      </w:r>
      <w:r w:rsidR="005721A3" w:rsidRPr="00264FC0">
        <w:t xml:space="preserve"> to </w:t>
      </w:r>
      <w:r w:rsidR="00D57A13" w:rsidRPr="00264FC0">
        <w:t>2023.</w:t>
      </w:r>
      <w:r w:rsidR="005721A3" w:rsidRPr="00264FC0">
        <w:t xml:space="preserve"> </w:t>
      </w:r>
      <w:r w:rsidR="00B571CA" w:rsidRPr="00264FC0">
        <w:t xml:space="preserve">From 2019 to 2023, the </w:t>
      </w:r>
      <w:r w:rsidR="00433C3C" w:rsidRPr="00264FC0">
        <w:t>data reflects</w:t>
      </w:r>
      <w:r w:rsidR="00B571CA" w:rsidRPr="00264FC0">
        <w:t xml:space="preserve"> some provinces where the number of accidents</w:t>
      </w:r>
      <w:r w:rsidR="00D57A13" w:rsidRPr="00264FC0">
        <w:t xml:space="preserve"> decreased</w:t>
      </w:r>
      <w:r w:rsidR="006B53AE" w:rsidRPr="00264FC0">
        <w:t>, further complicating the analysis of this dataset</w:t>
      </w:r>
      <w:r w:rsidR="00B0106A" w:rsidRPr="00264FC0">
        <w:t xml:space="preserve"> because it discounts the possibility that the number of sentinel hospitals has changed</w:t>
      </w:r>
      <w:r w:rsidR="00D57A13" w:rsidRPr="00264FC0">
        <w:t xml:space="preserve">. </w:t>
      </w:r>
    </w:p>
    <w:p w14:paraId="51F8CCDE" w14:textId="3F84C7DE" w:rsidR="00430891" w:rsidRPr="00264FC0" w:rsidRDefault="00F11F5C" w:rsidP="003833FF">
      <w:r w:rsidRPr="00264FC0">
        <w:t xml:space="preserve"> </w:t>
      </w:r>
      <w:r w:rsidR="00B571CA" w:rsidRPr="00264FC0">
        <w:t>The maps contained in Figure 3, which plot the difference in injuries from 2019-2023 on the left and 2022-2023 on the right, show some interesting trends. Provinces</w:t>
      </w:r>
      <w:r w:rsidR="00430891" w:rsidRPr="00264FC0">
        <w:t xml:space="preserve"> that serve as tourist </w:t>
      </w:r>
      <w:r w:rsidR="00430891" w:rsidRPr="00264FC0">
        <w:lastRenderedPageBreak/>
        <w:t xml:space="preserve">hot spots, like Chon Buri and Surat Thani, experienced the most significant increase in motorcycle injuries between 2022 and 2023, with over 32,554 additional injuries. Bangkok registered only 385 extra motorcycle injuries throughout the same timeframe. Motorcycles are a practical but dangerous transportation solution for tourists in regions with limited or expensive public transportation alternatives. Popular tourist areas </w:t>
      </w:r>
      <w:r w:rsidRPr="00264FC0">
        <w:t>are not</w:t>
      </w:r>
      <w:r w:rsidR="00430891" w:rsidRPr="00264FC0">
        <w:t xml:space="preserve"> the only provinces with a marked increase in motorcycle accidents. The primarily industrial nature of Si Sa Ket, Rayong, and Songkhla suggests that multiple factors, besides tourism, contribute to increasing motorcycle accident hospitalizations.</w:t>
      </w:r>
    </w:p>
    <w:p w14:paraId="3A5A959A" w14:textId="197921F8" w:rsidR="00340CAD" w:rsidRPr="00264FC0" w:rsidRDefault="00340CAD" w:rsidP="0033055D">
      <w:pPr>
        <w:pStyle w:val="Caption"/>
        <w:spacing w:line="480" w:lineRule="auto"/>
        <w:ind w:firstLine="0"/>
        <w:rPr>
          <w:b/>
          <w:bCs/>
          <w:i w:val="0"/>
          <w:iCs w:val="0"/>
          <w:color w:val="auto"/>
          <w:sz w:val="24"/>
          <w:szCs w:val="24"/>
        </w:rPr>
      </w:pPr>
      <w:bookmarkStart w:id="17" w:name="_Toc195708703"/>
      <w:r w:rsidRPr="00264FC0">
        <w:rPr>
          <w:b/>
          <w:bCs/>
          <w:i w:val="0"/>
          <w:iCs w:val="0"/>
          <w:color w:val="auto"/>
          <w:sz w:val="24"/>
          <w:szCs w:val="24"/>
        </w:rPr>
        <w:t xml:space="preserve">Figure </w:t>
      </w:r>
      <w:r w:rsidR="00686ECC" w:rsidRPr="00264FC0">
        <w:rPr>
          <w:b/>
          <w:bCs/>
          <w:i w:val="0"/>
          <w:iCs w:val="0"/>
          <w:color w:val="auto"/>
          <w:sz w:val="24"/>
          <w:szCs w:val="24"/>
        </w:rPr>
        <w:fldChar w:fldCharType="begin"/>
      </w:r>
      <w:r w:rsidR="00686ECC" w:rsidRPr="00264FC0">
        <w:rPr>
          <w:b/>
          <w:bCs/>
          <w:i w:val="0"/>
          <w:iCs w:val="0"/>
          <w:color w:val="auto"/>
          <w:sz w:val="24"/>
          <w:szCs w:val="24"/>
        </w:rPr>
        <w:instrText xml:space="preserve"> SEQ Figure \* ARABIC </w:instrText>
      </w:r>
      <w:r w:rsidR="00686ECC" w:rsidRPr="00264FC0">
        <w:rPr>
          <w:b/>
          <w:bCs/>
          <w:i w:val="0"/>
          <w:iCs w:val="0"/>
          <w:color w:val="auto"/>
          <w:sz w:val="24"/>
          <w:szCs w:val="24"/>
        </w:rPr>
        <w:fldChar w:fldCharType="separate"/>
      </w:r>
      <w:r w:rsidR="00D6623F" w:rsidRPr="00264FC0">
        <w:rPr>
          <w:b/>
          <w:bCs/>
          <w:i w:val="0"/>
          <w:iCs w:val="0"/>
          <w:noProof/>
          <w:color w:val="auto"/>
          <w:sz w:val="24"/>
          <w:szCs w:val="24"/>
        </w:rPr>
        <w:t>3</w:t>
      </w:r>
      <w:r w:rsidR="00686ECC" w:rsidRPr="00264FC0">
        <w:rPr>
          <w:b/>
          <w:bCs/>
          <w:i w:val="0"/>
          <w:iCs w:val="0"/>
          <w:color w:val="auto"/>
          <w:sz w:val="24"/>
          <w:szCs w:val="24"/>
        </w:rPr>
        <w:fldChar w:fldCharType="end"/>
      </w:r>
      <w:r w:rsidR="006962B8" w:rsidRPr="00264FC0">
        <w:rPr>
          <w:b/>
          <w:bCs/>
          <w:i w:val="0"/>
          <w:iCs w:val="0"/>
          <w:color w:val="auto"/>
          <w:sz w:val="24"/>
          <w:szCs w:val="24"/>
        </w:rPr>
        <w:br/>
      </w:r>
      <w:r w:rsidRPr="00264FC0">
        <w:rPr>
          <w:color w:val="auto"/>
          <w:sz w:val="24"/>
          <w:szCs w:val="24"/>
        </w:rPr>
        <w:t>2019-2023 provincial increases compared to</w:t>
      </w:r>
      <w:r w:rsidR="00B571CA" w:rsidRPr="00264FC0">
        <w:rPr>
          <w:color w:val="auto"/>
          <w:sz w:val="24"/>
          <w:szCs w:val="24"/>
        </w:rPr>
        <w:t xml:space="preserve"> increases </w:t>
      </w:r>
      <w:r w:rsidR="0036294C" w:rsidRPr="00264FC0">
        <w:rPr>
          <w:color w:val="auto"/>
          <w:sz w:val="24"/>
          <w:szCs w:val="24"/>
        </w:rPr>
        <w:t xml:space="preserve">in </w:t>
      </w:r>
      <w:r w:rsidRPr="00264FC0">
        <w:rPr>
          <w:color w:val="auto"/>
          <w:sz w:val="24"/>
          <w:szCs w:val="24"/>
        </w:rPr>
        <w:t>2022-2023.</w:t>
      </w:r>
      <w:bookmarkEnd w:id="17"/>
    </w:p>
    <w:p w14:paraId="0B597E6B" w14:textId="0BAAFFBF" w:rsidR="00430891" w:rsidRPr="00264FC0" w:rsidRDefault="00430891" w:rsidP="00B571CA">
      <w:pPr>
        <w:keepNext/>
        <w:tabs>
          <w:tab w:val="left" w:pos="1815"/>
        </w:tabs>
        <w:ind w:firstLine="0"/>
        <w:jc w:val="center"/>
      </w:pPr>
      <w:r w:rsidRPr="00264FC0">
        <w:rPr>
          <w:noProof/>
        </w:rPr>
        <w:drawing>
          <wp:inline distT="0" distB="0" distL="0" distR="0" wp14:anchorId="1EFBA8E4" wp14:editId="5167EDF6">
            <wp:extent cx="2571750" cy="2758865"/>
            <wp:effectExtent l="0" t="0" r="0" b="3810"/>
            <wp:docPr id="1643259908" name="Picture 4" descr="A map of thailand with a number of different colored area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3259908" name="Picture 4" descr="A map of thailand with a number of different colored areas&#10;&#10;AI-generated content may be incorrec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5782" cy="2795374"/>
                    </a:xfrm>
                    <a:prstGeom prst="rect">
                      <a:avLst/>
                    </a:prstGeom>
                    <a:noFill/>
                    <a:ln>
                      <a:noFill/>
                    </a:ln>
                  </pic:spPr>
                </pic:pic>
              </a:graphicData>
            </a:graphic>
          </wp:inline>
        </w:drawing>
      </w:r>
      <w:r w:rsidRPr="00264FC0">
        <w:rPr>
          <w:noProof/>
        </w:rPr>
        <w:drawing>
          <wp:inline distT="0" distB="0" distL="0" distR="0" wp14:anchorId="3A21F650" wp14:editId="15758A07">
            <wp:extent cx="2565275" cy="2743200"/>
            <wp:effectExtent l="0" t="0" r="6985" b="0"/>
            <wp:docPr id="1505043751" name="Picture 3" descr="A map of thailand with a number of stat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043751" name="Picture 3" descr="A map of thailand with a number of states&#10;&#10;AI-generated content may be incorrect."/>
                    <pic:cNvPicPr>
                      <a:picLocks noChangeAspect="1" noChangeArrowheads="1"/>
                    </pic:cNvPicPr>
                  </pic:nvPicPr>
                  <pic:blipFill rotWithShape="1">
                    <a:blip r:embed="rId11">
                      <a:extLst>
                        <a:ext uri="{28A0092B-C50C-407E-A947-70E740481C1C}">
                          <a14:useLocalDpi xmlns:a14="http://schemas.microsoft.com/office/drawing/2010/main" val="0"/>
                        </a:ext>
                      </a:extLst>
                    </a:blip>
                    <a:srcRect t="317"/>
                    <a:stretch/>
                  </pic:blipFill>
                  <pic:spPr bwMode="auto">
                    <a:xfrm>
                      <a:off x="0" y="0"/>
                      <a:ext cx="2608491" cy="2789413"/>
                    </a:xfrm>
                    <a:prstGeom prst="rect">
                      <a:avLst/>
                    </a:prstGeom>
                    <a:noFill/>
                    <a:ln>
                      <a:noFill/>
                    </a:ln>
                    <a:extLst>
                      <a:ext uri="{53640926-AAD7-44D8-BBD7-CCE9431645EC}">
                        <a14:shadowObscured xmlns:a14="http://schemas.microsoft.com/office/drawing/2010/main"/>
                      </a:ext>
                    </a:extLst>
                  </pic:spPr>
                </pic:pic>
              </a:graphicData>
            </a:graphic>
          </wp:inline>
        </w:drawing>
      </w:r>
    </w:p>
    <w:p w14:paraId="145880B3" w14:textId="6868AC64" w:rsidR="00B571CA" w:rsidRPr="002A6215" w:rsidRDefault="006705B2" w:rsidP="002A6215">
      <w:pPr>
        <w:pStyle w:val="Heading3"/>
        <w:ind w:firstLine="0"/>
        <w:jc w:val="both"/>
        <w:rPr>
          <w:rFonts w:ascii="Times New Roman" w:hAnsi="Times New Roman" w:cs="Times New Roman"/>
          <w:b/>
          <w:bCs/>
          <w:i/>
          <w:iCs/>
          <w:color w:val="auto"/>
        </w:rPr>
      </w:pPr>
      <w:bookmarkStart w:id="18" w:name="_Toc196555960"/>
      <w:r w:rsidRPr="00264FC0">
        <w:rPr>
          <w:rFonts w:ascii="Times New Roman" w:hAnsi="Times New Roman" w:cs="Times New Roman"/>
          <w:b/>
          <w:bCs/>
          <w:i/>
          <w:iCs/>
          <w:color w:val="auto"/>
        </w:rPr>
        <w:t>Motorcycle-Specific Exploratory Analysis</w:t>
      </w:r>
      <w:bookmarkEnd w:id="18"/>
    </w:p>
    <w:p w14:paraId="05D784A2" w14:textId="726EBE5C" w:rsidR="006705B2" w:rsidRPr="00264FC0" w:rsidRDefault="006705B2" w:rsidP="003833FF">
      <w:r w:rsidRPr="00264FC0">
        <w:t xml:space="preserve">The literature review showed that previous research has documented motorcycles as a widely favored transportation method, and this trend appears in the demographic data of the dataset. The data shows that male injuries total 1,129,407 while female injuries total 710,575, </w:t>
      </w:r>
      <w:r w:rsidRPr="00264FC0">
        <w:lastRenderedPageBreak/>
        <w:t>and both genders exhibit the same mean age of 33.1 years</w:t>
      </w:r>
      <w:r w:rsidR="00B571CA" w:rsidRPr="00264FC0">
        <w:t>,</w:t>
      </w:r>
      <w:r w:rsidRPr="00264FC0">
        <w:t xml:space="preserve"> together with a median age of 28.0 years. </w:t>
      </w:r>
      <w:r w:rsidR="00EC47BF" w:rsidRPr="00264FC0">
        <w:t>This demonstrates</w:t>
      </w:r>
      <w:r w:rsidRPr="00264FC0">
        <w:t xml:space="preserve"> that both men and women within a comparable age range face similar risks due to motorcycle usage, </w:t>
      </w:r>
      <w:r w:rsidR="00B571CA" w:rsidRPr="00264FC0">
        <w:t>illustrating</w:t>
      </w:r>
      <w:r w:rsidRPr="00264FC0">
        <w:t xml:space="preserve"> the popularity of motorcycles among young adults.</w:t>
      </w:r>
    </w:p>
    <w:p w14:paraId="41C8C7F7" w14:textId="25DC228F" w:rsidR="00BF0C4E" w:rsidRPr="00264FC0" w:rsidRDefault="00340CAD" w:rsidP="00B571CA">
      <w:pPr>
        <w:pStyle w:val="Caption"/>
        <w:spacing w:line="480" w:lineRule="auto"/>
        <w:ind w:firstLine="0"/>
        <w:rPr>
          <w:b/>
          <w:bCs/>
          <w:i w:val="0"/>
          <w:iCs w:val="0"/>
          <w:color w:val="auto"/>
          <w:sz w:val="24"/>
          <w:szCs w:val="24"/>
        </w:rPr>
      </w:pPr>
      <w:bookmarkStart w:id="19" w:name="_Toc195708704"/>
      <w:r w:rsidRPr="00264FC0">
        <w:rPr>
          <w:b/>
          <w:bCs/>
          <w:i w:val="0"/>
          <w:iCs w:val="0"/>
          <w:color w:val="auto"/>
          <w:sz w:val="24"/>
          <w:szCs w:val="24"/>
        </w:rPr>
        <w:t xml:space="preserve">Figure </w:t>
      </w:r>
      <w:r w:rsidR="00686ECC" w:rsidRPr="00264FC0">
        <w:rPr>
          <w:b/>
          <w:bCs/>
          <w:i w:val="0"/>
          <w:iCs w:val="0"/>
          <w:color w:val="auto"/>
          <w:sz w:val="24"/>
          <w:szCs w:val="24"/>
        </w:rPr>
        <w:fldChar w:fldCharType="begin"/>
      </w:r>
      <w:r w:rsidR="00686ECC" w:rsidRPr="00264FC0">
        <w:rPr>
          <w:b/>
          <w:bCs/>
          <w:i w:val="0"/>
          <w:iCs w:val="0"/>
          <w:color w:val="auto"/>
          <w:sz w:val="24"/>
          <w:szCs w:val="24"/>
        </w:rPr>
        <w:instrText xml:space="preserve"> SEQ Figure \* ARABIC </w:instrText>
      </w:r>
      <w:r w:rsidR="00686ECC" w:rsidRPr="00264FC0">
        <w:rPr>
          <w:b/>
          <w:bCs/>
          <w:i w:val="0"/>
          <w:iCs w:val="0"/>
          <w:color w:val="auto"/>
          <w:sz w:val="24"/>
          <w:szCs w:val="24"/>
        </w:rPr>
        <w:fldChar w:fldCharType="separate"/>
      </w:r>
      <w:r w:rsidR="00D6623F" w:rsidRPr="00264FC0">
        <w:rPr>
          <w:b/>
          <w:bCs/>
          <w:i w:val="0"/>
          <w:iCs w:val="0"/>
          <w:noProof/>
          <w:color w:val="auto"/>
          <w:sz w:val="24"/>
          <w:szCs w:val="24"/>
        </w:rPr>
        <w:t>4</w:t>
      </w:r>
      <w:r w:rsidR="00686ECC" w:rsidRPr="00264FC0">
        <w:rPr>
          <w:b/>
          <w:bCs/>
          <w:i w:val="0"/>
          <w:iCs w:val="0"/>
          <w:color w:val="auto"/>
          <w:sz w:val="24"/>
          <w:szCs w:val="24"/>
        </w:rPr>
        <w:fldChar w:fldCharType="end"/>
      </w:r>
      <w:r w:rsidR="006962B8" w:rsidRPr="00264FC0">
        <w:rPr>
          <w:b/>
          <w:bCs/>
          <w:i w:val="0"/>
          <w:iCs w:val="0"/>
          <w:color w:val="auto"/>
          <w:sz w:val="24"/>
          <w:szCs w:val="24"/>
        </w:rPr>
        <w:br/>
      </w:r>
      <w:r w:rsidRPr="00264FC0">
        <w:rPr>
          <w:color w:val="auto"/>
          <w:sz w:val="24"/>
          <w:szCs w:val="24"/>
        </w:rPr>
        <w:t>Distribution of Motorcycle Hospitalizations by Age and Gender</w:t>
      </w:r>
      <w:bookmarkEnd w:id="19"/>
    </w:p>
    <w:p w14:paraId="0C645B49" w14:textId="77777777" w:rsidR="00BE2E2C" w:rsidRPr="00264FC0" w:rsidRDefault="00BE2E2C" w:rsidP="00B571CA">
      <w:pPr>
        <w:keepNext/>
        <w:jc w:val="center"/>
      </w:pPr>
      <w:r w:rsidRPr="00264FC0">
        <w:rPr>
          <w:noProof/>
        </w:rPr>
        <w:drawing>
          <wp:inline distT="0" distB="0" distL="0" distR="0" wp14:anchorId="08AA1D64" wp14:editId="16C527DE">
            <wp:extent cx="4761865" cy="2419256"/>
            <wp:effectExtent l="0" t="0" r="635" b="635"/>
            <wp:docPr id="1041934769" name="Picture 5" descr="A graph of a motorcycle acciden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934769" name="Picture 5" descr="A graph of a motorcycle accident&#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t="4511"/>
                    <a:stretch/>
                  </pic:blipFill>
                  <pic:spPr bwMode="auto">
                    <a:xfrm>
                      <a:off x="0" y="0"/>
                      <a:ext cx="4768556" cy="2422655"/>
                    </a:xfrm>
                    <a:prstGeom prst="rect">
                      <a:avLst/>
                    </a:prstGeom>
                    <a:noFill/>
                    <a:ln>
                      <a:noFill/>
                    </a:ln>
                    <a:extLst>
                      <a:ext uri="{53640926-AAD7-44D8-BBD7-CCE9431645EC}">
                        <a14:shadowObscured xmlns:a14="http://schemas.microsoft.com/office/drawing/2010/main"/>
                      </a:ext>
                    </a:extLst>
                  </pic:spPr>
                </pic:pic>
              </a:graphicData>
            </a:graphic>
          </wp:inline>
        </w:drawing>
      </w:r>
    </w:p>
    <w:p w14:paraId="6A8030C2" w14:textId="779430DC" w:rsidR="00BE2E2C" w:rsidRPr="00264FC0" w:rsidRDefault="00BE2E2C" w:rsidP="003833FF">
      <w:r w:rsidRPr="00264FC0">
        <w:t xml:space="preserve">Figure </w:t>
      </w:r>
      <w:r w:rsidR="00B571CA" w:rsidRPr="00264FC0">
        <w:t>4</w:t>
      </w:r>
      <w:r w:rsidR="001152A0" w:rsidRPr="00264FC0">
        <w:t xml:space="preserve"> shows the distribution of injury counts by age and gender and </w:t>
      </w:r>
      <w:r w:rsidRPr="00264FC0">
        <w:t xml:space="preserve">shows a </w:t>
      </w:r>
      <w:r w:rsidR="001152A0" w:rsidRPr="00264FC0">
        <w:t xml:space="preserve">significant </w:t>
      </w:r>
      <w:r w:rsidRPr="00264FC0">
        <w:t>right-skewed distribution, demonstrating that injuries primarily occur among people aged 13 to 25. The data shows that younger populations, especially teenagers and young adults, experience injuries at higher rates</w:t>
      </w:r>
      <w:r w:rsidR="00EC47BF" w:rsidRPr="00264FC0">
        <w:t>,</w:t>
      </w:r>
      <w:r w:rsidRPr="00264FC0">
        <w:t xml:space="preserve"> </w:t>
      </w:r>
      <w:r w:rsidR="00EC47BF" w:rsidRPr="00264FC0">
        <w:t xml:space="preserve">possibly </w:t>
      </w:r>
      <w:r w:rsidRPr="00264FC0">
        <w:t xml:space="preserve">because </w:t>
      </w:r>
      <w:r w:rsidR="00EC47BF" w:rsidRPr="00264FC0">
        <w:t xml:space="preserve">they rely on motorcycles for cheap and affordable transportation. As the literature shows, </w:t>
      </w:r>
      <w:r w:rsidRPr="00264FC0">
        <w:t xml:space="preserve">they </w:t>
      </w:r>
      <w:r w:rsidR="00EC47BF" w:rsidRPr="00264FC0">
        <w:t xml:space="preserve">are more likely to </w:t>
      </w:r>
      <w:r w:rsidRPr="00264FC0">
        <w:t xml:space="preserve">engage in riskier activities and have limited driving experience while facing more dangerous environments. Identifying this pattern provides essential information </w:t>
      </w:r>
      <w:r w:rsidR="00B34678" w:rsidRPr="00264FC0">
        <w:t>for developing</w:t>
      </w:r>
      <w:r w:rsidRPr="00264FC0">
        <w:t xml:space="preserve"> models to inform prevention initiatives and educational programs to help decrease injury rates among this high-risk group.</w:t>
      </w:r>
    </w:p>
    <w:p w14:paraId="37445127" w14:textId="42F380FC" w:rsidR="00340CAD" w:rsidRPr="00264FC0" w:rsidRDefault="00340CAD" w:rsidP="00340CAD">
      <w:pPr>
        <w:pStyle w:val="Caption"/>
        <w:spacing w:line="480" w:lineRule="auto"/>
        <w:ind w:firstLine="0"/>
        <w:rPr>
          <w:b/>
          <w:bCs/>
          <w:i w:val="0"/>
          <w:iCs w:val="0"/>
          <w:color w:val="auto"/>
          <w:sz w:val="24"/>
          <w:szCs w:val="24"/>
        </w:rPr>
      </w:pPr>
      <w:bookmarkStart w:id="20" w:name="_Toc195708705"/>
      <w:r w:rsidRPr="00264FC0">
        <w:rPr>
          <w:b/>
          <w:bCs/>
          <w:i w:val="0"/>
          <w:iCs w:val="0"/>
          <w:color w:val="auto"/>
          <w:sz w:val="24"/>
          <w:szCs w:val="24"/>
        </w:rPr>
        <w:lastRenderedPageBreak/>
        <w:t xml:space="preserve">Figure </w:t>
      </w:r>
      <w:r w:rsidR="00686ECC" w:rsidRPr="00264FC0">
        <w:rPr>
          <w:b/>
          <w:bCs/>
          <w:i w:val="0"/>
          <w:iCs w:val="0"/>
          <w:color w:val="auto"/>
          <w:sz w:val="24"/>
          <w:szCs w:val="24"/>
        </w:rPr>
        <w:fldChar w:fldCharType="begin"/>
      </w:r>
      <w:r w:rsidR="00686ECC" w:rsidRPr="00264FC0">
        <w:rPr>
          <w:b/>
          <w:bCs/>
          <w:i w:val="0"/>
          <w:iCs w:val="0"/>
          <w:color w:val="auto"/>
          <w:sz w:val="24"/>
          <w:szCs w:val="24"/>
        </w:rPr>
        <w:instrText xml:space="preserve"> SEQ Figure \* ARABIC </w:instrText>
      </w:r>
      <w:r w:rsidR="00686ECC" w:rsidRPr="00264FC0">
        <w:rPr>
          <w:b/>
          <w:bCs/>
          <w:i w:val="0"/>
          <w:iCs w:val="0"/>
          <w:color w:val="auto"/>
          <w:sz w:val="24"/>
          <w:szCs w:val="24"/>
        </w:rPr>
        <w:fldChar w:fldCharType="separate"/>
      </w:r>
      <w:r w:rsidR="00D6623F" w:rsidRPr="00264FC0">
        <w:rPr>
          <w:b/>
          <w:bCs/>
          <w:i w:val="0"/>
          <w:iCs w:val="0"/>
          <w:noProof/>
          <w:color w:val="auto"/>
          <w:sz w:val="24"/>
          <w:szCs w:val="24"/>
        </w:rPr>
        <w:t>5</w:t>
      </w:r>
      <w:r w:rsidR="00686ECC" w:rsidRPr="00264FC0">
        <w:rPr>
          <w:b/>
          <w:bCs/>
          <w:i w:val="0"/>
          <w:iCs w:val="0"/>
          <w:color w:val="auto"/>
          <w:sz w:val="24"/>
          <w:szCs w:val="24"/>
        </w:rPr>
        <w:fldChar w:fldCharType="end"/>
      </w:r>
      <w:r w:rsidR="006962B8" w:rsidRPr="00264FC0">
        <w:rPr>
          <w:b/>
          <w:bCs/>
          <w:i w:val="0"/>
          <w:iCs w:val="0"/>
          <w:color w:val="auto"/>
          <w:sz w:val="24"/>
          <w:szCs w:val="24"/>
        </w:rPr>
        <w:br/>
      </w:r>
      <w:r w:rsidRPr="00264FC0">
        <w:rPr>
          <w:noProof/>
          <w:color w:val="auto"/>
          <w:sz w:val="24"/>
          <w:szCs w:val="24"/>
        </w:rPr>
        <w:t>Hospitalizations by Time and Helmet Status</w:t>
      </w:r>
      <w:bookmarkEnd w:id="20"/>
    </w:p>
    <w:p w14:paraId="4FA9CBD2" w14:textId="79FD306E" w:rsidR="00D57A13" w:rsidRPr="00264FC0" w:rsidRDefault="00B931C4" w:rsidP="00B571CA">
      <w:pPr>
        <w:keepNext/>
        <w:jc w:val="center"/>
      </w:pPr>
      <w:r w:rsidRPr="00264FC0">
        <w:rPr>
          <w:noProof/>
        </w:rPr>
        <w:drawing>
          <wp:inline distT="0" distB="0" distL="0" distR="0" wp14:anchorId="798C1894" wp14:editId="2D699317">
            <wp:extent cx="3929559" cy="2237494"/>
            <wp:effectExtent l="0" t="0" r="9525" b="0"/>
            <wp:docPr id="648052113" name="Picture 6"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052113" name="Picture 6" descr="A graph of a number of people&#10;&#10;AI-generated content may be incorrec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4384"/>
                    <a:stretch/>
                  </pic:blipFill>
                  <pic:spPr bwMode="auto">
                    <a:xfrm>
                      <a:off x="0" y="0"/>
                      <a:ext cx="3929559" cy="2237494"/>
                    </a:xfrm>
                    <a:prstGeom prst="rect">
                      <a:avLst/>
                    </a:prstGeom>
                    <a:noFill/>
                    <a:ln>
                      <a:noFill/>
                    </a:ln>
                    <a:extLst>
                      <a:ext uri="{53640926-AAD7-44D8-BBD7-CCE9431645EC}">
                        <a14:shadowObscured xmlns:a14="http://schemas.microsoft.com/office/drawing/2010/main"/>
                      </a:ext>
                    </a:extLst>
                  </pic:spPr>
                </pic:pic>
              </a:graphicData>
            </a:graphic>
          </wp:inline>
        </w:drawing>
      </w:r>
    </w:p>
    <w:p w14:paraId="48145602" w14:textId="614B8A2B" w:rsidR="00340CAD" w:rsidRPr="00264FC0" w:rsidRDefault="00340CAD" w:rsidP="00B571CA">
      <w:pPr>
        <w:pStyle w:val="Caption"/>
        <w:spacing w:line="480" w:lineRule="auto"/>
        <w:ind w:firstLine="0"/>
        <w:rPr>
          <w:b/>
          <w:bCs/>
          <w:i w:val="0"/>
          <w:iCs w:val="0"/>
          <w:color w:val="auto"/>
          <w:sz w:val="24"/>
          <w:szCs w:val="24"/>
        </w:rPr>
      </w:pPr>
      <w:bookmarkStart w:id="21" w:name="_Toc195708706"/>
      <w:r w:rsidRPr="00264FC0">
        <w:rPr>
          <w:b/>
          <w:bCs/>
          <w:i w:val="0"/>
          <w:iCs w:val="0"/>
          <w:color w:val="auto"/>
          <w:sz w:val="24"/>
          <w:szCs w:val="24"/>
        </w:rPr>
        <w:t xml:space="preserve">Figure </w:t>
      </w:r>
      <w:r w:rsidR="00686ECC" w:rsidRPr="00264FC0">
        <w:rPr>
          <w:b/>
          <w:bCs/>
          <w:i w:val="0"/>
          <w:iCs w:val="0"/>
          <w:color w:val="auto"/>
          <w:sz w:val="24"/>
          <w:szCs w:val="24"/>
        </w:rPr>
        <w:fldChar w:fldCharType="begin"/>
      </w:r>
      <w:r w:rsidR="00686ECC" w:rsidRPr="00264FC0">
        <w:rPr>
          <w:b/>
          <w:bCs/>
          <w:i w:val="0"/>
          <w:iCs w:val="0"/>
          <w:color w:val="auto"/>
          <w:sz w:val="24"/>
          <w:szCs w:val="24"/>
        </w:rPr>
        <w:instrText xml:space="preserve"> SEQ Figure \* ARABIC </w:instrText>
      </w:r>
      <w:r w:rsidR="00686ECC" w:rsidRPr="00264FC0">
        <w:rPr>
          <w:b/>
          <w:bCs/>
          <w:i w:val="0"/>
          <w:iCs w:val="0"/>
          <w:color w:val="auto"/>
          <w:sz w:val="24"/>
          <w:szCs w:val="24"/>
        </w:rPr>
        <w:fldChar w:fldCharType="separate"/>
      </w:r>
      <w:r w:rsidR="00D6623F" w:rsidRPr="00264FC0">
        <w:rPr>
          <w:b/>
          <w:bCs/>
          <w:i w:val="0"/>
          <w:iCs w:val="0"/>
          <w:noProof/>
          <w:color w:val="auto"/>
          <w:sz w:val="24"/>
          <w:szCs w:val="24"/>
        </w:rPr>
        <w:t>6</w:t>
      </w:r>
      <w:r w:rsidR="00686ECC" w:rsidRPr="00264FC0">
        <w:rPr>
          <w:b/>
          <w:bCs/>
          <w:i w:val="0"/>
          <w:iCs w:val="0"/>
          <w:color w:val="auto"/>
          <w:sz w:val="24"/>
          <w:szCs w:val="24"/>
        </w:rPr>
        <w:fldChar w:fldCharType="end"/>
      </w:r>
      <w:r w:rsidR="006962B8" w:rsidRPr="00264FC0">
        <w:rPr>
          <w:b/>
          <w:bCs/>
          <w:i w:val="0"/>
          <w:iCs w:val="0"/>
          <w:color w:val="auto"/>
          <w:sz w:val="24"/>
          <w:szCs w:val="24"/>
        </w:rPr>
        <w:br/>
      </w:r>
      <w:r w:rsidRPr="00264FC0">
        <w:rPr>
          <w:color w:val="auto"/>
          <w:sz w:val="24"/>
          <w:szCs w:val="24"/>
        </w:rPr>
        <w:t>Hospitalizations by Time and Alcohol Usage</w:t>
      </w:r>
      <w:bookmarkEnd w:id="21"/>
    </w:p>
    <w:p w14:paraId="0F74036B" w14:textId="77777777" w:rsidR="00D57A13" w:rsidRPr="00264FC0" w:rsidRDefault="00B931C4" w:rsidP="00B571CA">
      <w:pPr>
        <w:keepNext/>
        <w:jc w:val="center"/>
      </w:pPr>
      <w:r w:rsidRPr="00264FC0">
        <w:rPr>
          <w:noProof/>
        </w:rPr>
        <w:drawing>
          <wp:inline distT="0" distB="0" distL="0" distR="0" wp14:anchorId="5AA1B4B6" wp14:editId="046EE591">
            <wp:extent cx="3933825" cy="2239567"/>
            <wp:effectExtent l="0" t="0" r="0" b="8890"/>
            <wp:docPr id="1018002357" name="Picture 7" descr="A graph of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002357" name="Picture 7" descr="A graph of a bar chart&#10;&#10;AI-generated content may be incorrect."/>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4399"/>
                    <a:stretch/>
                  </pic:blipFill>
                  <pic:spPr bwMode="auto">
                    <a:xfrm>
                      <a:off x="0" y="0"/>
                      <a:ext cx="3942039" cy="2244243"/>
                    </a:xfrm>
                    <a:prstGeom prst="rect">
                      <a:avLst/>
                    </a:prstGeom>
                    <a:noFill/>
                    <a:ln>
                      <a:noFill/>
                    </a:ln>
                    <a:extLst>
                      <a:ext uri="{53640926-AAD7-44D8-BBD7-CCE9431645EC}">
                        <a14:shadowObscured xmlns:a14="http://schemas.microsoft.com/office/drawing/2010/main"/>
                      </a:ext>
                    </a:extLst>
                  </pic:spPr>
                </pic:pic>
              </a:graphicData>
            </a:graphic>
          </wp:inline>
        </w:drawing>
      </w:r>
    </w:p>
    <w:p w14:paraId="4E2B25BA" w14:textId="06FA825E" w:rsidR="00A956BD" w:rsidRPr="00264FC0" w:rsidRDefault="00B34678" w:rsidP="003833FF">
      <w:r w:rsidRPr="00264FC0">
        <w:t xml:space="preserve">Figures </w:t>
      </w:r>
      <w:r w:rsidR="00D57A13" w:rsidRPr="00264FC0">
        <w:t>5</w:t>
      </w:r>
      <w:r w:rsidRPr="00264FC0">
        <w:t xml:space="preserve"> and </w:t>
      </w:r>
      <w:r w:rsidR="00D57A13" w:rsidRPr="00264FC0">
        <w:t>6</w:t>
      </w:r>
      <w:r w:rsidRPr="00264FC0">
        <w:t xml:space="preserve"> explore the relationships between accidents and helmet and alcohol usage. Figure </w:t>
      </w:r>
      <w:r w:rsidR="00D57A13" w:rsidRPr="00264FC0">
        <w:t>5</w:t>
      </w:r>
      <w:r w:rsidRPr="00264FC0">
        <w:t xml:space="preserve"> shows a relationship between nighttime riding and a lower proportion of helmet usage, indicating the possibility of a weaker enforcement presence</w:t>
      </w:r>
      <w:r w:rsidR="00EC47BF" w:rsidRPr="00264FC0">
        <w:t>, fatigue, or heat</w:t>
      </w:r>
      <w:r w:rsidR="00741A2B" w:rsidRPr="00264FC0">
        <w:t>-related behavioral resistance</w:t>
      </w:r>
      <w:r w:rsidRPr="00264FC0">
        <w:t xml:space="preserve">. Figure </w:t>
      </w:r>
      <w:r w:rsidR="00D57A13" w:rsidRPr="00264FC0">
        <w:t>6</w:t>
      </w:r>
      <w:r w:rsidRPr="00264FC0">
        <w:t xml:space="preserve"> displays the increase </w:t>
      </w:r>
      <w:r w:rsidR="00410219" w:rsidRPr="00264FC0">
        <w:t>in</w:t>
      </w:r>
      <w:r w:rsidRPr="00264FC0">
        <w:t xml:space="preserve"> </w:t>
      </w:r>
      <w:r w:rsidR="00813DF8" w:rsidRPr="00264FC0">
        <w:t xml:space="preserve">alcohol use and injuries resulting from </w:t>
      </w:r>
      <w:r w:rsidR="00813DF8" w:rsidRPr="00264FC0">
        <w:lastRenderedPageBreak/>
        <w:t xml:space="preserve">motorcycle use. The marked increase </w:t>
      </w:r>
      <w:r w:rsidR="00A956BD" w:rsidRPr="00264FC0">
        <w:t>in</w:t>
      </w:r>
      <w:r w:rsidR="00813DF8" w:rsidRPr="00264FC0">
        <w:t xml:space="preserve"> alcohol use during the evening, night, and into the early morning hours, coupled with the information from Figure 6</w:t>
      </w:r>
      <w:r w:rsidR="0036294C" w:rsidRPr="00264FC0">
        <w:t>,</w:t>
      </w:r>
      <w:r w:rsidR="00813DF8" w:rsidRPr="00264FC0">
        <w:t xml:space="preserve"> indicated that risk-</w:t>
      </w:r>
      <w:r w:rsidR="00410219" w:rsidRPr="00264FC0">
        <w:t>taking</w:t>
      </w:r>
      <w:r w:rsidR="00813DF8" w:rsidRPr="00264FC0">
        <w:t xml:space="preserve"> extends beyond just not wearing a helmet</w:t>
      </w:r>
      <w:r w:rsidR="00A956BD" w:rsidRPr="00264FC0">
        <w:t xml:space="preserve"> and that the two may be interlinked</w:t>
      </w:r>
      <w:r w:rsidR="00813DF8" w:rsidRPr="00264FC0">
        <w:t xml:space="preserve">. </w:t>
      </w:r>
    </w:p>
    <w:p w14:paraId="7204EEEA" w14:textId="77777777" w:rsidR="001B5ABF" w:rsidRPr="00264FC0" w:rsidRDefault="001B5ABF" w:rsidP="003833FF">
      <w:pPr>
        <w:pStyle w:val="Heading3"/>
        <w:ind w:firstLine="0"/>
        <w:rPr>
          <w:rFonts w:ascii="Times New Roman" w:hAnsi="Times New Roman" w:cs="Times New Roman"/>
          <w:b/>
          <w:bCs/>
          <w:i/>
          <w:iCs/>
          <w:color w:val="auto"/>
        </w:rPr>
      </w:pPr>
      <w:bookmarkStart w:id="22" w:name="_Toc196555961"/>
      <w:r w:rsidRPr="00264FC0">
        <w:rPr>
          <w:rFonts w:ascii="Times New Roman" w:hAnsi="Times New Roman" w:cs="Times New Roman"/>
          <w:b/>
          <w:bCs/>
          <w:i/>
          <w:iCs/>
          <w:color w:val="auto"/>
        </w:rPr>
        <w:t>Helmets and Negative Outcomes Analysis</w:t>
      </w:r>
      <w:bookmarkEnd w:id="22"/>
    </w:p>
    <w:p w14:paraId="424E8543" w14:textId="628CD3EE" w:rsidR="001B5ABF" w:rsidRPr="00264FC0" w:rsidRDefault="001B5ABF" w:rsidP="003833FF">
      <w:r w:rsidRPr="00264FC0">
        <w:t xml:space="preserve">Of the 1,835,588 injuries resulting from motorcycle accidents, 1,329,369 were reported not wearing a helmet during their accident, </w:t>
      </w:r>
      <w:r w:rsidR="000E4F2C" w:rsidRPr="00264FC0">
        <w:t xml:space="preserve">242,438 were reported to have an unknown status, and 263,779 complied with the helmet law. Those who choose not to wear a helmet are 7.3% more likely to suffer a head injury than those who comply with the law. Figure 7 below shows that wearing a </w:t>
      </w:r>
      <w:r w:rsidR="0094335C" w:rsidRPr="00264FC0">
        <w:t xml:space="preserve">helmet </w:t>
      </w:r>
      <w:r w:rsidR="00B571CA" w:rsidRPr="00264FC0">
        <w:t>significantly reduces</w:t>
      </w:r>
      <w:r w:rsidR="00D65D1E" w:rsidRPr="00264FC0">
        <w:t xml:space="preserve"> the likelihood of a head injury. </w:t>
      </w:r>
    </w:p>
    <w:p w14:paraId="3CF821FE" w14:textId="35845D06" w:rsidR="00340CAD" w:rsidRPr="00264FC0" w:rsidRDefault="00340CAD" w:rsidP="00340CAD">
      <w:pPr>
        <w:pStyle w:val="Caption"/>
        <w:spacing w:line="480" w:lineRule="auto"/>
        <w:ind w:firstLine="0"/>
        <w:rPr>
          <w:b/>
          <w:bCs/>
          <w:i w:val="0"/>
          <w:iCs w:val="0"/>
          <w:color w:val="auto"/>
          <w:sz w:val="24"/>
          <w:szCs w:val="24"/>
        </w:rPr>
      </w:pPr>
      <w:bookmarkStart w:id="23" w:name="_Toc195708707"/>
      <w:r w:rsidRPr="00264FC0">
        <w:rPr>
          <w:b/>
          <w:bCs/>
          <w:i w:val="0"/>
          <w:iCs w:val="0"/>
          <w:color w:val="auto"/>
          <w:sz w:val="24"/>
          <w:szCs w:val="24"/>
        </w:rPr>
        <w:t xml:space="preserve">Figure </w:t>
      </w:r>
      <w:r w:rsidR="00686ECC" w:rsidRPr="00264FC0">
        <w:rPr>
          <w:b/>
          <w:bCs/>
          <w:i w:val="0"/>
          <w:iCs w:val="0"/>
          <w:color w:val="auto"/>
          <w:sz w:val="24"/>
          <w:szCs w:val="24"/>
        </w:rPr>
        <w:fldChar w:fldCharType="begin"/>
      </w:r>
      <w:r w:rsidR="00686ECC" w:rsidRPr="00264FC0">
        <w:rPr>
          <w:b/>
          <w:bCs/>
          <w:i w:val="0"/>
          <w:iCs w:val="0"/>
          <w:color w:val="auto"/>
          <w:sz w:val="24"/>
          <w:szCs w:val="24"/>
        </w:rPr>
        <w:instrText xml:space="preserve"> SEQ Figure \* ARABIC </w:instrText>
      </w:r>
      <w:r w:rsidR="00686ECC" w:rsidRPr="00264FC0">
        <w:rPr>
          <w:b/>
          <w:bCs/>
          <w:i w:val="0"/>
          <w:iCs w:val="0"/>
          <w:color w:val="auto"/>
          <w:sz w:val="24"/>
          <w:szCs w:val="24"/>
        </w:rPr>
        <w:fldChar w:fldCharType="separate"/>
      </w:r>
      <w:r w:rsidR="00D6623F" w:rsidRPr="00264FC0">
        <w:rPr>
          <w:b/>
          <w:bCs/>
          <w:i w:val="0"/>
          <w:iCs w:val="0"/>
          <w:noProof/>
          <w:color w:val="auto"/>
          <w:sz w:val="24"/>
          <w:szCs w:val="24"/>
        </w:rPr>
        <w:t>7</w:t>
      </w:r>
      <w:r w:rsidR="00686ECC" w:rsidRPr="00264FC0">
        <w:rPr>
          <w:b/>
          <w:bCs/>
          <w:i w:val="0"/>
          <w:iCs w:val="0"/>
          <w:color w:val="auto"/>
          <w:sz w:val="24"/>
          <w:szCs w:val="24"/>
        </w:rPr>
        <w:fldChar w:fldCharType="end"/>
      </w:r>
      <w:r w:rsidR="0036294C" w:rsidRPr="00264FC0">
        <w:rPr>
          <w:b/>
          <w:bCs/>
          <w:i w:val="0"/>
          <w:iCs w:val="0"/>
          <w:color w:val="auto"/>
          <w:sz w:val="24"/>
          <w:szCs w:val="24"/>
        </w:rPr>
        <w:br/>
      </w:r>
      <w:r w:rsidRPr="00264FC0">
        <w:rPr>
          <w:color w:val="auto"/>
          <w:sz w:val="24"/>
          <w:szCs w:val="24"/>
        </w:rPr>
        <w:t>Motorcyclist Head Injury Outcomes</w:t>
      </w:r>
      <w:bookmarkEnd w:id="23"/>
    </w:p>
    <w:p w14:paraId="75274A4F" w14:textId="77777777" w:rsidR="00340CAD" w:rsidRPr="00264FC0" w:rsidRDefault="00340CAD" w:rsidP="003833FF"/>
    <w:p w14:paraId="7DC4D53C" w14:textId="77777777" w:rsidR="000E4F2C" w:rsidRPr="00264FC0" w:rsidRDefault="000E4F2C" w:rsidP="003833FF">
      <w:pPr>
        <w:keepNext/>
      </w:pPr>
      <w:r w:rsidRPr="00264FC0">
        <w:rPr>
          <w:noProof/>
        </w:rPr>
        <w:drawing>
          <wp:inline distT="0" distB="0" distL="0" distR="0" wp14:anchorId="1C69A19A" wp14:editId="0564BC04">
            <wp:extent cx="4490720" cy="3000628"/>
            <wp:effectExtent l="0" t="0" r="5080" b="9525"/>
            <wp:docPr id="865324798" name="Picture 2" descr="A graph of injury injuri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324798" name="Picture 2" descr="A graph of injury injuries&#10;&#10;AI-generated content may be incorrect."/>
                    <pic:cNvPicPr/>
                  </pic:nvPicPr>
                  <pic:blipFill rotWithShape="1">
                    <a:blip r:embed="rId15">
                      <a:extLst>
                        <a:ext uri="{28A0092B-C50C-407E-A947-70E740481C1C}">
                          <a14:useLocalDpi xmlns:a14="http://schemas.microsoft.com/office/drawing/2010/main" val="0"/>
                        </a:ext>
                      </a:extLst>
                    </a:blip>
                    <a:srcRect t="4546"/>
                    <a:stretch/>
                  </pic:blipFill>
                  <pic:spPr bwMode="auto">
                    <a:xfrm>
                      <a:off x="0" y="0"/>
                      <a:ext cx="4501504" cy="3007834"/>
                    </a:xfrm>
                    <a:prstGeom prst="rect">
                      <a:avLst/>
                    </a:prstGeom>
                    <a:ln>
                      <a:noFill/>
                    </a:ln>
                    <a:extLst>
                      <a:ext uri="{53640926-AAD7-44D8-BBD7-CCE9431645EC}">
                        <a14:shadowObscured xmlns:a14="http://schemas.microsoft.com/office/drawing/2010/main"/>
                      </a:ext>
                    </a:extLst>
                  </pic:spPr>
                </pic:pic>
              </a:graphicData>
            </a:graphic>
          </wp:inline>
        </w:drawing>
      </w:r>
    </w:p>
    <w:p w14:paraId="796E9C32" w14:textId="68534289" w:rsidR="00A956BD" w:rsidRPr="00264FC0" w:rsidRDefault="00A956BD" w:rsidP="003833FF">
      <w:pPr>
        <w:pStyle w:val="Heading2"/>
        <w:jc w:val="left"/>
        <w:rPr>
          <w:b w:val="0"/>
          <w:bCs/>
        </w:rPr>
      </w:pPr>
      <w:bookmarkStart w:id="24" w:name="_Toc196555962"/>
      <w:r w:rsidRPr="00264FC0">
        <w:rPr>
          <w:bCs/>
        </w:rPr>
        <w:t>Feature Engineering</w:t>
      </w:r>
      <w:bookmarkEnd w:id="24"/>
    </w:p>
    <w:p w14:paraId="236B27E5" w14:textId="42DFBB94" w:rsidR="00A956BD" w:rsidRPr="00264FC0" w:rsidRDefault="00A956BD" w:rsidP="003833FF">
      <w:r w:rsidRPr="00264FC0">
        <w:lastRenderedPageBreak/>
        <w:t xml:space="preserve">Feature engineering occurred in several columns in this dataset. For example, some files did not have a head_injury column but had a series of br1 through br6 columns representing numerical body regions. If the body region in any of those columns was one, the value in the column indicated a head injury occurred and head_injury was updated accordingly. </w:t>
      </w:r>
      <w:r w:rsidR="00CE4E0A" w:rsidRPr="00264FC0">
        <w:t xml:space="preserve">A </w:t>
      </w:r>
      <w:r w:rsidRPr="00264FC0">
        <w:t xml:space="preserve">column </w:t>
      </w:r>
      <w:r w:rsidR="00CE4E0A" w:rsidRPr="00264FC0">
        <w:t xml:space="preserve">was added </w:t>
      </w:r>
      <w:r w:rsidRPr="00264FC0">
        <w:t>indicating whether a person was deceased upon arrival or became deceased throughout treatment, which was inferred from the treatment and release status codes from the hospital. Similarly, the five risk columns for alcohol, drug, seatbelt, helmet, and cell phone usage</w:t>
      </w:r>
      <w:r w:rsidR="00CE4E0A" w:rsidRPr="00264FC0">
        <w:t xml:space="preserve"> were converted</w:t>
      </w:r>
      <w:r w:rsidRPr="00264FC0">
        <w:t xml:space="preserve"> into categorical variables, mapping blanks</w:t>
      </w:r>
      <w:r w:rsidR="00CE4E0A" w:rsidRPr="00264FC0">
        <w:t xml:space="preserve"> and out-of-definition values</w:t>
      </w:r>
      <w:r w:rsidRPr="00264FC0">
        <w:t xml:space="preserve"> to unknown values. Lastly, a categorical time variable representing time in six four-hour periods</w:t>
      </w:r>
      <w:r w:rsidR="00CE4E0A" w:rsidRPr="00264FC0">
        <w:t xml:space="preserve"> was added to the dataset</w:t>
      </w:r>
      <w:r w:rsidRPr="00264FC0">
        <w:t>.</w:t>
      </w:r>
    </w:p>
    <w:p w14:paraId="60E64E3C" w14:textId="4B1794FD" w:rsidR="00A956BD" w:rsidRPr="00264FC0" w:rsidRDefault="00A956BD" w:rsidP="003833FF">
      <w:r w:rsidRPr="00264FC0">
        <w:t xml:space="preserve">For convenience, the province column was translated from Thai into English. The vehicle descriptions were </w:t>
      </w:r>
      <w:r w:rsidR="008F4F47" w:rsidRPr="00264FC0">
        <w:t xml:space="preserve">translated into English and consolidated into fewer vehicle types for easy analysis during the </w:t>
      </w:r>
      <w:r w:rsidR="00E73CA6" w:rsidRPr="00264FC0">
        <w:t>exploratory</w:t>
      </w:r>
      <w:r w:rsidR="008F4F47" w:rsidRPr="00264FC0">
        <w:t xml:space="preserve"> phases. During the modeling phase, one-hot encoding</w:t>
      </w:r>
      <w:r w:rsidR="002327A0" w:rsidRPr="00264FC0">
        <w:t xml:space="preserve"> was employed</w:t>
      </w:r>
      <w:r w:rsidRPr="00264FC0">
        <w:t xml:space="preserve"> to encode categorical variables, dropping the base case. </w:t>
      </w:r>
    </w:p>
    <w:p w14:paraId="7E545006" w14:textId="2C1DA9C5" w:rsidR="00A956BD" w:rsidRPr="00264FC0" w:rsidRDefault="00A956BD" w:rsidP="003833FF">
      <w:r w:rsidRPr="00264FC0">
        <w:t xml:space="preserve">Critically, </w:t>
      </w:r>
      <w:r w:rsidR="002327A0" w:rsidRPr="00264FC0">
        <w:t xml:space="preserve">during the modeling phase, </w:t>
      </w:r>
      <w:r w:rsidRPr="00264FC0">
        <w:t>243,353 rows</w:t>
      </w:r>
      <w:r w:rsidR="002327A0" w:rsidRPr="00264FC0">
        <w:t xml:space="preserve"> </w:t>
      </w:r>
      <w:r w:rsidR="008F4F47" w:rsidRPr="00264FC0">
        <w:t>where helmet status was unknown were dropped</w:t>
      </w:r>
      <w:r w:rsidRPr="00264FC0">
        <w:t xml:space="preserve">, constituting about 13.2% of the dataset. </w:t>
      </w:r>
      <w:r w:rsidR="002327A0" w:rsidRPr="00264FC0">
        <w:t>The unknown values were analyzed</w:t>
      </w:r>
      <w:r w:rsidRPr="00264FC0">
        <w:t xml:space="preserve"> to understand if there were patterns to their status, but they are distributed throughout the dataset with no discernible pattern. Therefore, the </w:t>
      </w:r>
      <w:r w:rsidR="008F4F47" w:rsidRPr="00264FC0">
        <w:t>analysis did not include records containing unknown values</w:t>
      </w:r>
      <w:r w:rsidRPr="00264FC0">
        <w:t xml:space="preserve"> to maximize the discernment between those wearing helmets and those injured without them.</w:t>
      </w:r>
    </w:p>
    <w:p w14:paraId="74C4A2F3" w14:textId="37EA6956" w:rsidR="008F4F47" w:rsidRPr="00264FC0" w:rsidRDefault="008F4F47" w:rsidP="003833FF">
      <w:pPr>
        <w:pStyle w:val="Heading2"/>
        <w:jc w:val="left"/>
      </w:pPr>
      <w:bookmarkStart w:id="25" w:name="_Toc196555963"/>
      <w:r w:rsidRPr="00264FC0">
        <w:rPr>
          <w:bCs/>
        </w:rPr>
        <w:t>Model Development, Deployment, and Evaluation</w:t>
      </w:r>
      <w:bookmarkEnd w:id="25"/>
    </w:p>
    <w:p w14:paraId="36AC4BF9" w14:textId="130D1745" w:rsidR="008F4F47" w:rsidRPr="00264FC0" w:rsidRDefault="008F4F47" w:rsidP="003833FF">
      <w:r w:rsidRPr="00264FC0">
        <w:lastRenderedPageBreak/>
        <w:t xml:space="preserve">The model development process in this project was comprehensive and multifaceted, incorporating robust data preprocessing, feature engineering, hyperparameter tuning, deployment strategies, and rigorous evaluation for each modeling approach. </w:t>
      </w:r>
      <w:r w:rsidR="003118AA" w:rsidRPr="00264FC0">
        <w:t>Four</w:t>
      </w:r>
      <w:r w:rsidRPr="00264FC0">
        <w:t xml:space="preserve"> models </w:t>
      </w:r>
      <w:r w:rsidR="003118AA" w:rsidRPr="00264FC0">
        <w:t xml:space="preserve">were created </w:t>
      </w:r>
      <w:r w:rsidRPr="00264FC0">
        <w:t>that address the entire dataset: three random forests using different optimization techniques</w:t>
      </w:r>
      <w:r w:rsidR="00917ADE" w:rsidRPr="00264FC0">
        <w:t xml:space="preserve"> and</w:t>
      </w:r>
      <w:r w:rsidRPr="00264FC0">
        <w:t xml:space="preserve"> a logistic regression model</w:t>
      </w:r>
      <w:r w:rsidR="00917ADE" w:rsidRPr="00264FC0">
        <w:t>. Two additional random forest models were created that look at 2023 data only, with one model’s hyperparameters optimized by a random grid search and the other utilizing Bayesian searching. Model</w:t>
      </w:r>
      <w:r w:rsidR="003118AA" w:rsidRPr="00264FC0">
        <w:t>s that lack interpretability</w:t>
      </w:r>
      <w:r w:rsidR="00917ADE" w:rsidRPr="00264FC0">
        <w:t>,</w:t>
      </w:r>
      <w:r w:rsidR="003118AA" w:rsidRPr="00264FC0">
        <w:t xml:space="preserve"> such as Support Vector Machines and Neural Networks</w:t>
      </w:r>
      <w:r w:rsidR="00917ADE" w:rsidRPr="00264FC0">
        <w:t>,</w:t>
      </w:r>
      <w:r w:rsidR="003118AA" w:rsidRPr="00264FC0">
        <w:t xml:space="preserve"> did not align with the goals of this project</w:t>
      </w:r>
      <w:r w:rsidR="00917ADE" w:rsidRPr="00264FC0">
        <w:t xml:space="preserve"> and were not used</w:t>
      </w:r>
      <w:r w:rsidR="003118AA" w:rsidRPr="00264FC0">
        <w:t>.</w:t>
      </w:r>
      <w:r w:rsidR="0094335C" w:rsidRPr="00264FC0">
        <w:t xml:space="preserve"> </w:t>
      </w:r>
    </w:p>
    <w:p w14:paraId="598384CC" w14:textId="3B96567A" w:rsidR="003118AA" w:rsidRPr="00264FC0" w:rsidRDefault="003B1E3F" w:rsidP="003833FF">
      <w:pPr>
        <w:pStyle w:val="Heading3"/>
        <w:ind w:firstLine="0"/>
        <w:rPr>
          <w:rFonts w:ascii="Times New Roman" w:hAnsi="Times New Roman" w:cs="Times New Roman"/>
          <w:i/>
          <w:iCs/>
          <w:color w:val="auto"/>
        </w:rPr>
      </w:pPr>
      <w:bookmarkStart w:id="26" w:name="_Toc196555964"/>
      <w:r w:rsidRPr="00264FC0">
        <w:rPr>
          <w:rFonts w:ascii="Times New Roman" w:hAnsi="Times New Roman" w:cs="Times New Roman"/>
          <w:b/>
          <w:bCs/>
          <w:i/>
          <w:iCs/>
          <w:color w:val="auto"/>
        </w:rPr>
        <w:t xml:space="preserve">Sample Selection, </w:t>
      </w:r>
      <w:r w:rsidR="003118AA" w:rsidRPr="00264FC0">
        <w:rPr>
          <w:rFonts w:ascii="Times New Roman" w:hAnsi="Times New Roman" w:cs="Times New Roman"/>
          <w:b/>
          <w:bCs/>
          <w:i/>
          <w:iCs/>
          <w:color w:val="auto"/>
        </w:rPr>
        <w:t>Preprocessing</w:t>
      </w:r>
      <w:r w:rsidRPr="00264FC0">
        <w:rPr>
          <w:rFonts w:ascii="Times New Roman" w:hAnsi="Times New Roman" w:cs="Times New Roman"/>
          <w:b/>
          <w:bCs/>
          <w:i/>
          <w:iCs/>
          <w:color w:val="auto"/>
        </w:rPr>
        <w:t>,</w:t>
      </w:r>
      <w:r w:rsidR="003118AA" w:rsidRPr="00264FC0">
        <w:rPr>
          <w:rFonts w:ascii="Times New Roman" w:hAnsi="Times New Roman" w:cs="Times New Roman"/>
          <w:b/>
          <w:bCs/>
          <w:i/>
          <w:iCs/>
          <w:color w:val="auto"/>
        </w:rPr>
        <w:t xml:space="preserve"> and Feature Selection</w:t>
      </w:r>
      <w:bookmarkEnd w:id="26"/>
    </w:p>
    <w:p w14:paraId="57EEE903" w14:textId="43705EA4" w:rsidR="00AE126B" w:rsidRPr="00264FC0" w:rsidRDefault="003118AA" w:rsidP="003833FF">
      <w:r w:rsidRPr="00264FC0">
        <w:t xml:space="preserve">The dataset is large and required employing a stratified sampling technique, supplying 20% of the dataset for cross-validation while maintaining the distribution of values for helmet_used in the training and test sets </w:t>
      </w:r>
      <w:r w:rsidRPr="00264FC0">
        <w:fldChar w:fldCharType="begin"/>
      </w:r>
      <w:r w:rsidRPr="00264FC0">
        <w:instrText xml:space="preserve"> ADDIN ZOTERO_ITEM CSL_CITATION {"citationID":"K8LU5gFr","properties":{"formattedCitation":"(He &amp; Garcia, 2009)","plainCitation":"(He &amp; Garcia, 2009)","noteIndex":0},"citationItems":[{"id":95,"uris":["http://zotero.org/users/14540887/items/J8PR68DF"],"itemData":{"id":95,"type":"article-journal","abstract":"With the continuous expansion of data availability in many large-scale, complex, and networked systems, such as surveillance, security, Internet, and finance, it becomes critical to advance the fundamental understanding of knowledge discovery and analysis from raw data to support decision-making processes. Although existing knowledge discovery and data engineering techniques have shown great success in many real-world applications, the problem of learning from imbalanced data (the imbalanced learning problem) is a relatively new challenge that has attracted growing attention from both academia and industry. The imbalanced learning problem is concerned with the performance of learning algorithms in the presence of underrepresented data and severe class distribution skews. Due to the inherent complex characteristics of imbalanced data sets, learning from such data requires new understandings, principles, algorithms, and tools to transform vast amounts of raw data efficiently into information and knowledge representation. In this paper, we provide a comprehensive review of the development of research in learning from imbalanced data. Our focus is to provide a critical review of the nature of the problem, the state-of-the-art technologies, and the current assessment metrics used to evaluate learning performance under the imbalanced learning scenario. Furthermore, in order to stimulate future research in this field, we also highlight the major opportunities and challenges, as well as potential important research directions for learning from imbalanced data.","container-title":"IEEE Transactions on Knowledge and Data Engineering","DOI":"10.1109/TKDE.2008.239","ISSN":"1558-2191","issue":"9","page":"1263-1284","source":"IEEE Xplore","title":"Learning from Imbalanced Data","volume":"21","author":[{"family":"He","given":"Haibo"},{"family":"Garcia","given":"Edwardo A."}],"issued":{"date-parts":[["2009",9]]}}}],"schema":"https://github.com/citation-style-language/schema/raw/master/csl-citation.json"} </w:instrText>
      </w:r>
      <w:r w:rsidRPr="00264FC0">
        <w:fldChar w:fldCharType="separate"/>
      </w:r>
      <w:r w:rsidRPr="00264FC0">
        <w:t>(He &amp; Garcia, 2009)</w:t>
      </w:r>
      <w:r w:rsidRPr="00264FC0">
        <w:fldChar w:fldCharType="end"/>
      </w:r>
      <w:r w:rsidRPr="00264FC0">
        <w:t xml:space="preserve">. The raw dataset is initially transformed by creating a binary target variable ("helmet_used") based on helmet status. </w:t>
      </w:r>
      <w:r w:rsidR="003B1E3F" w:rsidRPr="00264FC0">
        <w:t xml:space="preserve">The helmet status as a target variable causes a severe imbalance within the dataset. Put another way, over the six years, 81.73% of hospitalized motorcyclists did not wear a helmet at the time of the accident after considering the filtering of the dataset described in the previous sections. This is also known as the “no-information rate” (NIR) and is one metric against which the models can be measured. Stratified sampling was chosen to maintain </w:t>
      </w:r>
      <w:r w:rsidR="00811472" w:rsidRPr="00264FC0">
        <w:t>target variable proportion</w:t>
      </w:r>
      <w:r w:rsidR="003B1E3F" w:rsidRPr="00264FC0">
        <w:t xml:space="preserve"> throughout model selection and evaluation to mirror </w:t>
      </w:r>
      <w:r w:rsidR="00811472" w:rsidRPr="00264FC0">
        <w:t>accurate</w:t>
      </w:r>
      <w:r w:rsidR="003B1E3F" w:rsidRPr="00264FC0">
        <w:t xml:space="preserve"> class distribution. </w:t>
      </w:r>
    </w:p>
    <w:p w14:paraId="258A6F89" w14:textId="26146C7D" w:rsidR="003118AA" w:rsidRPr="00264FC0" w:rsidRDefault="003118AA" w:rsidP="003833FF">
      <w:r w:rsidRPr="00264FC0">
        <w:t xml:space="preserve">Predictors </w:t>
      </w:r>
      <w:r w:rsidR="003B1E3F" w:rsidRPr="00264FC0">
        <w:t>were</w:t>
      </w:r>
      <w:r w:rsidRPr="00264FC0">
        <w:t xml:space="preserve"> carefully selected and preprocessed using scaling for numerical features and one-hot encoding for categorical variables. The predictors are chosen using </w:t>
      </w:r>
      <w:proofErr w:type="spellStart"/>
      <w:r w:rsidRPr="00264FC0">
        <w:t>SelectKBest</w:t>
      </w:r>
      <w:proofErr w:type="spellEnd"/>
      <w:r w:rsidRPr="00264FC0">
        <w:t xml:space="preserve"> from age, sex, </w:t>
      </w:r>
      <w:proofErr w:type="spellStart"/>
      <w:r w:rsidRPr="00264FC0">
        <w:t>time_category</w:t>
      </w:r>
      <w:proofErr w:type="spellEnd"/>
      <w:r w:rsidRPr="00264FC0">
        <w:t xml:space="preserve">, province, </w:t>
      </w:r>
      <w:proofErr w:type="spellStart"/>
      <w:r w:rsidRPr="00264FC0">
        <w:t>drug_impairment_status</w:t>
      </w:r>
      <w:proofErr w:type="spellEnd"/>
      <w:r w:rsidRPr="00264FC0">
        <w:t xml:space="preserve">, </w:t>
      </w:r>
      <w:proofErr w:type="spellStart"/>
      <w:r w:rsidRPr="00264FC0">
        <w:t>alcohol_status</w:t>
      </w:r>
      <w:proofErr w:type="spellEnd"/>
      <w:r w:rsidRPr="00264FC0">
        <w:t xml:space="preserve">, and </w:t>
      </w:r>
      <w:r w:rsidRPr="00264FC0">
        <w:lastRenderedPageBreak/>
        <w:t>cellphone_status. This ensures that the best models can choose the features that best describe their relationship with helmet</w:t>
      </w:r>
      <w:r w:rsidR="00410219" w:rsidRPr="00264FC0">
        <w:t xml:space="preserve"> </w:t>
      </w:r>
      <w:r w:rsidRPr="00264FC0">
        <w:t>usage</w:t>
      </w:r>
      <w:r w:rsidR="00433C3C" w:rsidRPr="00264FC0">
        <w:t xml:space="preserve"> </w:t>
      </w:r>
      <w:r w:rsidR="00433C3C" w:rsidRPr="00264FC0">
        <w:fldChar w:fldCharType="begin"/>
      </w:r>
      <w:r w:rsidR="0016047A" w:rsidRPr="00264FC0">
        <w:instrText xml:space="preserve"> ADDIN ZOTERO_ITEM CSL_CITATION {"citationID":"Nx02rA2r","properties":{"formattedCitation":"(Breiman, 2001)","plainCitation":"(Breiman, 2001)","noteIndex":0},"citationItems":[{"id":100,"uris":["http://zotero.org/users/14540887/items/FMJ7RDE8"],"itemData":{"id":100,"type":"article-journal","abstract":"Random forests are a combination of tree predictors such that each tree depends on the values of a\nrandom vector sampled independently and with the same distribution for all trees in the forest. The generalization\nerror for forests converges a.s. to a limit as the number of trees in the forest becomes large. The generalization\nerror of a forest of tree classifiers depends on the strength of the individual trees in the forest and the correlation\nbetween them. Using a random selection of features to split each node yields error rates that compare\nfavorably to Adaboost (Y. Freund &amp; R. Schapire, Machine Learning: Proceedings of the Thirteenth International\nconference, </w:instrText>
      </w:r>
      <w:r w:rsidR="0016047A" w:rsidRPr="00264FC0">
        <w:rPr>
          <w:rFonts w:ascii="Cambria Math" w:hAnsi="Cambria Math" w:cs="Cambria Math"/>
        </w:rPr>
        <w:instrText>∗</w:instrText>
      </w:r>
      <w:r w:rsidR="0016047A" w:rsidRPr="00264FC0">
        <w:instrText xml:space="preserve"> </w:instrText>
      </w:r>
      <w:r w:rsidR="0016047A" w:rsidRPr="00264FC0">
        <w:rPr>
          <w:rFonts w:ascii="Cambria Math" w:hAnsi="Cambria Math" w:cs="Cambria Math"/>
        </w:rPr>
        <w:instrText>∗</w:instrText>
      </w:r>
      <w:r w:rsidR="0016047A" w:rsidRPr="00264FC0">
        <w:instrText xml:space="preserve"> </w:instrText>
      </w:r>
      <w:r w:rsidR="0016047A" w:rsidRPr="00264FC0">
        <w:rPr>
          <w:rFonts w:ascii="Cambria Math" w:hAnsi="Cambria Math" w:cs="Cambria Math"/>
        </w:rPr>
        <w:instrText>∗</w:instrText>
      </w:r>
      <w:r w:rsidR="0016047A" w:rsidRPr="00264FC0">
        <w:instrText xml:space="preserve">, 148–156), but are more robust with respect to noise. Internal estimates monitor error,\nstrength, and correlation and these are used to show the response to increasing the number of features used in\nthe splitting. Internal estimates are also used to measure variable importance. These ideas are also applicable to\nregression.","container-title":"Machine Learning","DOI":"https://doi.org/10.1023/A:1010933404324","issue":"5-32","title":"Random Forests","volume":"45","author":[{"family":"Breiman","given":"Leo"}],"issued":{"date-parts":[["2001"]]}}}],"schema":"https://github.com/citation-style-language/schema/raw/master/csl-citation.json"} </w:instrText>
      </w:r>
      <w:r w:rsidR="00433C3C" w:rsidRPr="00264FC0">
        <w:fldChar w:fldCharType="separate"/>
      </w:r>
      <w:r w:rsidR="00433C3C" w:rsidRPr="00264FC0">
        <w:t>(Breiman, 2001)</w:t>
      </w:r>
      <w:r w:rsidR="00433C3C" w:rsidRPr="00264FC0">
        <w:fldChar w:fldCharType="end"/>
      </w:r>
      <w:r w:rsidR="00433C3C" w:rsidRPr="00264FC0">
        <w:t>.</w:t>
      </w:r>
    </w:p>
    <w:p w14:paraId="48AEC76C" w14:textId="77777777" w:rsidR="003118AA" w:rsidRPr="00264FC0" w:rsidRDefault="003118AA" w:rsidP="003833FF">
      <w:pPr>
        <w:pStyle w:val="Heading3"/>
        <w:ind w:firstLine="0"/>
        <w:rPr>
          <w:rFonts w:ascii="Times New Roman" w:hAnsi="Times New Roman" w:cs="Times New Roman"/>
          <w:i/>
          <w:iCs/>
          <w:color w:val="auto"/>
        </w:rPr>
      </w:pPr>
      <w:bookmarkStart w:id="27" w:name="_Toc196555965"/>
      <w:r w:rsidRPr="00264FC0">
        <w:rPr>
          <w:rFonts w:ascii="Times New Roman" w:hAnsi="Times New Roman" w:cs="Times New Roman"/>
          <w:b/>
          <w:bCs/>
          <w:i/>
          <w:iCs/>
          <w:color w:val="auto"/>
        </w:rPr>
        <w:t>Modeling Pipeline</w:t>
      </w:r>
      <w:bookmarkEnd w:id="27"/>
    </w:p>
    <w:p w14:paraId="1704B3D7" w14:textId="6A41CD4E" w:rsidR="00F80479" w:rsidRPr="00264FC0" w:rsidRDefault="003118AA" w:rsidP="003833FF">
      <w:r w:rsidRPr="00264FC0">
        <w:t>For the logistic regression model, a pipeline integrating automatic feature selection via ANOVA F-tests alongside logistic regression, with hyperparameters tuned through GridSearchCV and nested cross-validation ensuring unbiased performance estimates via ROC AUC scores. Similarly, the Random Forest (RF) models employ pipelines that combine data preprocessing with extensive hyperparameter searches—</w:t>
      </w:r>
      <w:r w:rsidR="00423A60" w:rsidRPr="00264FC0">
        <w:t>grid, random, and Bayesian</w:t>
      </w:r>
      <w:r w:rsidRPr="00264FC0">
        <w:t xml:space="preserve"> searches are implemented—with nested </w:t>
      </w:r>
      <w:r w:rsidR="00F80479" w:rsidRPr="00264FC0">
        <w:t xml:space="preserve">5-fold inner and outer </w:t>
      </w:r>
      <w:r w:rsidRPr="00264FC0">
        <w:t xml:space="preserve">cross-validation to </w:t>
      </w:r>
      <w:r w:rsidR="00F80479" w:rsidRPr="00264FC0">
        <w:t xml:space="preserve">first tune the hyperparameters and then </w:t>
      </w:r>
      <w:r w:rsidRPr="00264FC0">
        <w:t xml:space="preserve">assess model performance rigorously. </w:t>
      </w:r>
      <w:r w:rsidR="00423A60" w:rsidRPr="00264FC0">
        <w:t xml:space="preserve">The grid search tests every combination of hyperparameters and is computationally expensive for large parameter spaces. </w:t>
      </w:r>
      <w:r w:rsidR="008F5431" w:rsidRPr="00264FC0">
        <w:t xml:space="preserve">Grid searches engage in fine-tuning by systematically searching the parameter space for estimators count, tree depth, and splitting criteria </w:t>
      </w:r>
      <w:r w:rsidR="008F5431" w:rsidRPr="00264FC0">
        <w:fldChar w:fldCharType="begin"/>
      </w:r>
      <w:r w:rsidR="008F5431" w:rsidRPr="00264FC0">
        <w:instrText xml:space="preserve"> ADDIN ZOTERO_ITEM CSL_CITATION {"citationID":"6DKABMTU","properties":{"formattedCitation":"(Snoek et al., 2012)","plainCitation":"(Snoek et al., 2012)","noteIndex":0},"citationItems":[{"id":97,"uris":["http://zotero.org/users/14540887/items/5MW8BN6N"],"itemData":{"id":97,"type":"paper-conference","abstract":"The use of machine learning algorithms frequently involves careful tuning of learning parameters and model hyperparameters. Unfortunately, this tuning is often a “black art” requiring expert experience, rules of thumb, or sometimes brute-force search. There is therefore great appeal for automatic approaches that can optimize the performance of any given learning algorithm to the problem at hand. In this work, we consider this problem through the framework of Bayesian optimization, in which a learning algorithm’s generalization performance is modeled as a sample from a Gaussian process (GP). We show that certain choices for the nature of the GP, such as the type of kernel and the treatment of its hyperparameters, can play a crucial role in obtaining a good optimizer that can achieve expert-level performance. We describe new algorithms that take into account the variable cost (duration) of learning algorithm experiments and that can leverage the presence of multiple cores for parallel experimentation. We show that these proposed algorithms improve on previous automatic procedures and can reach or surpass human expert-level optimization for many algorithms including Latent Dirichlet Allocation, Structured SVMs and convolutional neural networks.","container-title":"Advances in Neural Information Processing Systems","publisher":"Curran Associates, Inc.","source":"Neural Information Processing Systems","title":"Practical Bayesian Optimization of Machine Learning Algorithms","URL":"https://papers.nips.cc/paper_files/paper/2012/hash/05311655a15b75fab86956663e1819cd-Abstract.html","volume":"25","author":[{"family":"Snoek","given":"Jasper"},{"family":"Larochelle","given":"Hugo"},{"family":"Adams","given":"Ryan P"}],"accessed":{"date-parts":[["2025",4,7]]},"issued":{"date-parts":[["2012"]]}}}],"schema":"https://github.com/citation-style-language/schema/raw/master/csl-citation.json"} </w:instrText>
      </w:r>
      <w:r w:rsidR="008F5431" w:rsidRPr="00264FC0">
        <w:fldChar w:fldCharType="separate"/>
      </w:r>
      <w:r w:rsidR="008F5431" w:rsidRPr="00264FC0">
        <w:t>(Snoek et al., 2012)</w:t>
      </w:r>
      <w:r w:rsidR="008F5431" w:rsidRPr="00264FC0">
        <w:fldChar w:fldCharType="end"/>
      </w:r>
      <w:r w:rsidR="008F5431" w:rsidRPr="00264FC0">
        <w:t xml:space="preserve">. </w:t>
      </w:r>
      <w:r w:rsidR="00F80479" w:rsidRPr="00264FC0">
        <w:t xml:space="preserve">The random grid search </w:t>
      </w:r>
      <w:r w:rsidR="00423A60" w:rsidRPr="00264FC0">
        <w:t>tests</w:t>
      </w:r>
      <w:r w:rsidR="00F80479" w:rsidRPr="00264FC0">
        <w:t xml:space="preserve"> </w:t>
      </w:r>
      <w:r w:rsidR="00423A60" w:rsidRPr="00264FC0">
        <w:t>2</w:t>
      </w:r>
      <w:r w:rsidR="00F80479" w:rsidRPr="00264FC0">
        <w:t xml:space="preserve">0 randomly created combinations of </w:t>
      </w:r>
      <w:r w:rsidR="00E876C9" w:rsidRPr="00264FC0">
        <w:t>hyperparameters</w:t>
      </w:r>
      <w:r w:rsidR="00423A60" w:rsidRPr="00264FC0">
        <w:t xml:space="preserve">, </w:t>
      </w:r>
      <w:r w:rsidR="008F5431" w:rsidRPr="00264FC0">
        <w:t>sometimes producing</w:t>
      </w:r>
      <w:r w:rsidR="00423A60" w:rsidRPr="00264FC0">
        <w:t xml:space="preserve"> </w:t>
      </w:r>
      <w:r w:rsidR="008F5431" w:rsidRPr="00264FC0">
        <w:t>models that perform well by random chance</w:t>
      </w:r>
      <w:r w:rsidR="00423A60" w:rsidRPr="00264FC0">
        <w:t>.</w:t>
      </w:r>
      <w:r w:rsidRPr="00264FC0">
        <w:t xml:space="preserve"> </w:t>
      </w:r>
      <w:r w:rsidR="008F5431" w:rsidRPr="00264FC0">
        <w:t xml:space="preserve">Bayesian optimization works differently, though, by identifying and tuning impactful hyperparameters adaptively. </w:t>
      </w:r>
      <w:r w:rsidR="00885E2A" w:rsidRPr="00264FC0">
        <w:t xml:space="preserve">Table </w:t>
      </w:r>
      <w:r w:rsidR="00410219" w:rsidRPr="00264FC0">
        <w:t>1</w:t>
      </w:r>
      <w:r w:rsidR="00885E2A" w:rsidRPr="00264FC0">
        <w:t xml:space="preserve"> below displays the hyperparameters tested. </w:t>
      </w:r>
      <w:r w:rsidR="0084032F" w:rsidRPr="00264FC0">
        <w:t xml:space="preserve">Each model was scored using </w:t>
      </w:r>
      <w:r w:rsidR="00EA2558" w:rsidRPr="00264FC0">
        <w:t xml:space="preserve">the </w:t>
      </w:r>
      <w:r w:rsidR="0084032F" w:rsidRPr="00264FC0">
        <w:t>Receiver Operating Characteristic – Area Under Curve (ROC AUC) metric</w:t>
      </w:r>
      <w:r w:rsidR="00EA2558" w:rsidRPr="00264FC0">
        <w:t xml:space="preserve"> to determine the best hyperparameter combination and </w:t>
      </w:r>
      <w:r w:rsidR="0084032F" w:rsidRPr="00264FC0">
        <w:t xml:space="preserve">the best model overall. </w:t>
      </w:r>
    </w:p>
    <w:p w14:paraId="79B5BD48" w14:textId="1567C0E8" w:rsidR="00EA2558" w:rsidRPr="00264FC0" w:rsidRDefault="00EA2558" w:rsidP="00340CAD">
      <w:pPr>
        <w:pStyle w:val="Caption"/>
        <w:keepNext/>
        <w:spacing w:line="480" w:lineRule="auto"/>
        <w:ind w:firstLine="0"/>
        <w:rPr>
          <w:color w:val="auto"/>
          <w:sz w:val="24"/>
          <w:szCs w:val="24"/>
        </w:rPr>
      </w:pPr>
      <w:bookmarkStart w:id="28" w:name="_Toc195769276"/>
      <w:r w:rsidRPr="00264FC0">
        <w:rPr>
          <w:b/>
          <w:bCs/>
          <w:i w:val="0"/>
          <w:iCs w:val="0"/>
          <w:color w:val="auto"/>
          <w:sz w:val="24"/>
          <w:szCs w:val="24"/>
        </w:rPr>
        <w:t xml:space="preserve">Table </w:t>
      </w:r>
      <w:r w:rsidRPr="00264FC0">
        <w:rPr>
          <w:b/>
          <w:bCs/>
          <w:i w:val="0"/>
          <w:iCs w:val="0"/>
          <w:color w:val="auto"/>
          <w:sz w:val="24"/>
          <w:szCs w:val="24"/>
        </w:rPr>
        <w:fldChar w:fldCharType="begin"/>
      </w:r>
      <w:r w:rsidRPr="00264FC0">
        <w:rPr>
          <w:b/>
          <w:bCs/>
          <w:i w:val="0"/>
          <w:iCs w:val="0"/>
          <w:color w:val="auto"/>
          <w:sz w:val="24"/>
          <w:szCs w:val="24"/>
        </w:rPr>
        <w:instrText xml:space="preserve"> SEQ Table \* ARABIC </w:instrText>
      </w:r>
      <w:r w:rsidRPr="00264FC0">
        <w:rPr>
          <w:b/>
          <w:bCs/>
          <w:i w:val="0"/>
          <w:iCs w:val="0"/>
          <w:color w:val="auto"/>
          <w:sz w:val="24"/>
          <w:szCs w:val="24"/>
        </w:rPr>
        <w:fldChar w:fldCharType="separate"/>
      </w:r>
      <w:r w:rsidR="00D6623F" w:rsidRPr="00264FC0">
        <w:rPr>
          <w:b/>
          <w:bCs/>
          <w:i w:val="0"/>
          <w:iCs w:val="0"/>
          <w:noProof/>
          <w:color w:val="auto"/>
          <w:sz w:val="24"/>
          <w:szCs w:val="24"/>
        </w:rPr>
        <w:t>1</w:t>
      </w:r>
      <w:r w:rsidRPr="00264FC0">
        <w:rPr>
          <w:b/>
          <w:bCs/>
          <w:i w:val="0"/>
          <w:iCs w:val="0"/>
          <w:color w:val="auto"/>
          <w:sz w:val="24"/>
          <w:szCs w:val="24"/>
        </w:rPr>
        <w:fldChar w:fldCharType="end"/>
      </w:r>
      <w:r w:rsidRPr="00264FC0">
        <w:rPr>
          <w:color w:val="auto"/>
          <w:sz w:val="24"/>
          <w:szCs w:val="24"/>
        </w:rPr>
        <w:t xml:space="preserve"> </w:t>
      </w:r>
      <w:r w:rsidR="00410219" w:rsidRPr="00264FC0">
        <w:rPr>
          <w:color w:val="auto"/>
          <w:sz w:val="24"/>
          <w:szCs w:val="24"/>
        </w:rPr>
        <w:br/>
      </w:r>
      <w:r w:rsidRPr="00264FC0">
        <w:rPr>
          <w:color w:val="auto"/>
          <w:sz w:val="24"/>
          <w:szCs w:val="24"/>
        </w:rPr>
        <w:t xml:space="preserve">Random Forest </w:t>
      </w:r>
      <w:proofErr w:type="gramStart"/>
      <w:r w:rsidRPr="00264FC0">
        <w:rPr>
          <w:color w:val="auto"/>
          <w:sz w:val="24"/>
          <w:szCs w:val="24"/>
        </w:rPr>
        <w:t>Model  Hyperparameter</w:t>
      </w:r>
      <w:proofErr w:type="gramEnd"/>
      <w:r w:rsidRPr="00264FC0">
        <w:rPr>
          <w:color w:val="auto"/>
          <w:sz w:val="24"/>
          <w:szCs w:val="24"/>
        </w:rPr>
        <w:t xml:space="preserve"> Table</w:t>
      </w:r>
      <w:bookmarkEnd w:id="28"/>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2104"/>
        <w:gridCol w:w="4140"/>
      </w:tblGrid>
      <w:tr w:rsidR="00885E2A" w:rsidRPr="00264FC0" w14:paraId="22C4A516" w14:textId="77777777" w:rsidTr="00EB225E">
        <w:tc>
          <w:tcPr>
            <w:tcW w:w="3116" w:type="dxa"/>
            <w:tcBorders>
              <w:top w:val="single" w:sz="4" w:space="0" w:color="auto"/>
              <w:bottom w:val="single" w:sz="4" w:space="0" w:color="auto"/>
            </w:tcBorders>
          </w:tcPr>
          <w:p w14:paraId="005D5513" w14:textId="32993848" w:rsidR="00885E2A" w:rsidRPr="00264FC0" w:rsidRDefault="00885E2A" w:rsidP="0094335C">
            <w:pPr>
              <w:ind w:firstLine="0"/>
              <w:jc w:val="center"/>
              <w:rPr>
                <w:sz w:val="20"/>
                <w:szCs w:val="20"/>
              </w:rPr>
            </w:pPr>
            <w:r w:rsidRPr="00264FC0">
              <w:rPr>
                <w:sz w:val="20"/>
                <w:szCs w:val="20"/>
              </w:rPr>
              <w:t>Hyperparameter Name</w:t>
            </w:r>
          </w:p>
        </w:tc>
        <w:tc>
          <w:tcPr>
            <w:tcW w:w="2104" w:type="dxa"/>
            <w:tcBorders>
              <w:top w:val="single" w:sz="4" w:space="0" w:color="auto"/>
              <w:bottom w:val="single" w:sz="4" w:space="0" w:color="auto"/>
            </w:tcBorders>
          </w:tcPr>
          <w:p w14:paraId="17955FE5" w14:textId="7A7997B2" w:rsidR="00885E2A" w:rsidRPr="00264FC0" w:rsidRDefault="00885E2A" w:rsidP="0094335C">
            <w:pPr>
              <w:ind w:firstLine="0"/>
              <w:jc w:val="center"/>
              <w:rPr>
                <w:sz w:val="20"/>
                <w:szCs w:val="20"/>
              </w:rPr>
            </w:pPr>
            <w:r w:rsidRPr="00264FC0">
              <w:rPr>
                <w:sz w:val="20"/>
                <w:szCs w:val="20"/>
              </w:rPr>
              <w:t>Values</w:t>
            </w:r>
          </w:p>
        </w:tc>
        <w:tc>
          <w:tcPr>
            <w:tcW w:w="4140" w:type="dxa"/>
            <w:tcBorders>
              <w:top w:val="single" w:sz="4" w:space="0" w:color="auto"/>
              <w:bottom w:val="single" w:sz="4" w:space="0" w:color="auto"/>
            </w:tcBorders>
          </w:tcPr>
          <w:p w14:paraId="588C8B30" w14:textId="45747493" w:rsidR="00885E2A" w:rsidRPr="00264FC0" w:rsidRDefault="00885E2A" w:rsidP="0094335C">
            <w:pPr>
              <w:ind w:firstLine="0"/>
              <w:jc w:val="center"/>
              <w:rPr>
                <w:sz w:val="20"/>
                <w:szCs w:val="20"/>
              </w:rPr>
            </w:pPr>
            <w:r w:rsidRPr="00264FC0">
              <w:rPr>
                <w:sz w:val="20"/>
                <w:szCs w:val="20"/>
              </w:rPr>
              <w:t>Description</w:t>
            </w:r>
          </w:p>
        </w:tc>
      </w:tr>
      <w:tr w:rsidR="00885E2A" w:rsidRPr="00264FC0" w14:paraId="4EE3CFF9" w14:textId="77777777" w:rsidTr="00EB225E">
        <w:tc>
          <w:tcPr>
            <w:tcW w:w="3116" w:type="dxa"/>
            <w:tcBorders>
              <w:top w:val="single" w:sz="4" w:space="0" w:color="auto"/>
            </w:tcBorders>
          </w:tcPr>
          <w:p w14:paraId="6CFDF137" w14:textId="0F5712D2" w:rsidR="00885E2A" w:rsidRPr="00264FC0" w:rsidRDefault="00885E2A" w:rsidP="003833FF">
            <w:pPr>
              <w:ind w:firstLine="0"/>
              <w:rPr>
                <w:sz w:val="20"/>
                <w:szCs w:val="20"/>
              </w:rPr>
            </w:pPr>
            <w:r w:rsidRPr="00264FC0">
              <w:rPr>
                <w:sz w:val="20"/>
                <w:szCs w:val="20"/>
              </w:rPr>
              <w:lastRenderedPageBreak/>
              <w:t>classifier__</w:t>
            </w:r>
            <w:proofErr w:type="spellStart"/>
            <w:r w:rsidRPr="00264FC0">
              <w:rPr>
                <w:sz w:val="20"/>
                <w:szCs w:val="20"/>
              </w:rPr>
              <w:t>n_estimators</w:t>
            </w:r>
            <w:proofErr w:type="spellEnd"/>
          </w:p>
        </w:tc>
        <w:tc>
          <w:tcPr>
            <w:tcW w:w="2104" w:type="dxa"/>
            <w:tcBorders>
              <w:top w:val="single" w:sz="4" w:space="0" w:color="auto"/>
            </w:tcBorders>
          </w:tcPr>
          <w:p w14:paraId="651BBBF8" w14:textId="7938A4C3" w:rsidR="00885E2A" w:rsidRPr="00264FC0" w:rsidRDefault="00885E2A" w:rsidP="0033055D">
            <w:pPr>
              <w:ind w:firstLine="0"/>
              <w:jc w:val="center"/>
              <w:rPr>
                <w:sz w:val="20"/>
                <w:szCs w:val="20"/>
              </w:rPr>
            </w:pPr>
            <w:r w:rsidRPr="00264FC0">
              <w:rPr>
                <w:sz w:val="20"/>
                <w:szCs w:val="20"/>
              </w:rPr>
              <w:t>100, 200, 300, 500</w:t>
            </w:r>
          </w:p>
        </w:tc>
        <w:tc>
          <w:tcPr>
            <w:tcW w:w="4140" w:type="dxa"/>
            <w:tcBorders>
              <w:top w:val="single" w:sz="4" w:space="0" w:color="auto"/>
            </w:tcBorders>
          </w:tcPr>
          <w:p w14:paraId="740715FF" w14:textId="21FD002C" w:rsidR="00885E2A" w:rsidRPr="00264FC0" w:rsidRDefault="00885E2A" w:rsidP="0033055D">
            <w:pPr>
              <w:ind w:firstLine="0"/>
              <w:jc w:val="center"/>
              <w:rPr>
                <w:sz w:val="20"/>
                <w:szCs w:val="20"/>
              </w:rPr>
            </w:pPr>
            <w:r w:rsidRPr="00264FC0">
              <w:rPr>
                <w:sz w:val="20"/>
                <w:szCs w:val="20"/>
              </w:rPr>
              <w:t>Number of trees in Random Forest</w:t>
            </w:r>
          </w:p>
        </w:tc>
      </w:tr>
      <w:tr w:rsidR="00885E2A" w:rsidRPr="00264FC0" w14:paraId="112F50F7" w14:textId="77777777" w:rsidTr="00340CAD">
        <w:tc>
          <w:tcPr>
            <w:tcW w:w="3116" w:type="dxa"/>
          </w:tcPr>
          <w:p w14:paraId="14AE5282" w14:textId="5E85F63C" w:rsidR="00885E2A" w:rsidRPr="00264FC0" w:rsidRDefault="00885E2A" w:rsidP="003833FF">
            <w:pPr>
              <w:ind w:firstLine="0"/>
              <w:rPr>
                <w:sz w:val="20"/>
                <w:szCs w:val="20"/>
              </w:rPr>
            </w:pPr>
            <w:r w:rsidRPr="00264FC0">
              <w:rPr>
                <w:sz w:val="20"/>
                <w:szCs w:val="20"/>
              </w:rPr>
              <w:t>classifier__</w:t>
            </w:r>
            <w:proofErr w:type="spellStart"/>
            <w:r w:rsidRPr="00264FC0">
              <w:rPr>
                <w:sz w:val="20"/>
                <w:szCs w:val="20"/>
              </w:rPr>
              <w:t>max_depth</w:t>
            </w:r>
            <w:proofErr w:type="spellEnd"/>
          </w:p>
        </w:tc>
        <w:tc>
          <w:tcPr>
            <w:tcW w:w="2104" w:type="dxa"/>
          </w:tcPr>
          <w:p w14:paraId="7EA010E7" w14:textId="2A261804" w:rsidR="00885E2A" w:rsidRPr="00264FC0" w:rsidRDefault="00885E2A" w:rsidP="0033055D">
            <w:pPr>
              <w:ind w:firstLine="0"/>
              <w:jc w:val="center"/>
              <w:rPr>
                <w:sz w:val="20"/>
                <w:szCs w:val="20"/>
              </w:rPr>
            </w:pPr>
            <w:r w:rsidRPr="00264FC0">
              <w:rPr>
                <w:sz w:val="20"/>
                <w:szCs w:val="20"/>
              </w:rPr>
              <w:t>None, 5, 10, 15, 20</w:t>
            </w:r>
          </w:p>
        </w:tc>
        <w:tc>
          <w:tcPr>
            <w:tcW w:w="4140" w:type="dxa"/>
          </w:tcPr>
          <w:p w14:paraId="5DB5594A" w14:textId="7160B16A" w:rsidR="00885E2A" w:rsidRPr="00264FC0" w:rsidRDefault="00885E2A" w:rsidP="0033055D">
            <w:pPr>
              <w:ind w:firstLine="0"/>
              <w:jc w:val="center"/>
              <w:rPr>
                <w:sz w:val="20"/>
                <w:szCs w:val="20"/>
              </w:rPr>
            </w:pPr>
            <w:r w:rsidRPr="00264FC0">
              <w:rPr>
                <w:sz w:val="20"/>
                <w:szCs w:val="20"/>
              </w:rPr>
              <w:t>Maximum depth of each tree</w:t>
            </w:r>
          </w:p>
        </w:tc>
      </w:tr>
      <w:tr w:rsidR="00885E2A" w:rsidRPr="00264FC0" w14:paraId="7AD7DB3B" w14:textId="77777777" w:rsidTr="00340CAD">
        <w:tc>
          <w:tcPr>
            <w:tcW w:w="3116" w:type="dxa"/>
          </w:tcPr>
          <w:p w14:paraId="5F41C87A" w14:textId="5FC9E8EA" w:rsidR="00885E2A" w:rsidRPr="00264FC0" w:rsidRDefault="00885E2A" w:rsidP="003833FF">
            <w:pPr>
              <w:ind w:firstLine="0"/>
              <w:rPr>
                <w:sz w:val="20"/>
                <w:szCs w:val="20"/>
              </w:rPr>
            </w:pPr>
            <w:r w:rsidRPr="00264FC0">
              <w:rPr>
                <w:sz w:val="20"/>
                <w:szCs w:val="20"/>
              </w:rPr>
              <w:t>classifier__</w:t>
            </w:r>
            <w:proofErr w:type="spellStart"/>
            <w:r w:rsidRPr="00264FC0">
              <w:rPr>
                <w:sz w:val="20"/>
                <w:szCs w:val="20"/>
              </w:rPr>
              <w:t>min_samples_split</w:t>
            </w:r>
            <w:proofErr w:type="spellEnd"/>
          </w:p>
        </w:tc>
        <w:tc>
          <w:tcPr>
            <w:tcW w:w="2104" w:type="dxa"/>
          </w:tcPr>
          <w:p w14:paraId="79B4EBB9" w14:textId="14227E9F" w:rsidR="00885E2A" w:rsidRPr="00264FC0" w:rsidRDefault="00885E2A" w:rsidP="0033055D">
            <w:pPr>
              <w:ind w:firstLine="0"/>
              <w:jc w:val="center"/>
              <w:rPr>
                <w:sz w:val="20"/>
                <w:szCs w:val="20"/>
              </w:rPr>
            </w:pPr>
            <w:r w:rsidRPr="00264FC0">
              <w:rPr>
                <w:sz w:val="20"/>
                <w:szCs w:val="20"/>
              </w:rPr>
              <w:t>2, 3, 5, 10</w:t>
            </w:r>
          </w:p>
        </w:tc>
        <w:tc>
          <w:tcPr>
            <w:tcW w:w="4140" w:type="dxa"/>
          </w:tcPr>
          <w:p w14:paraId="2CC41EA1" w14:textId="119C4984" w:rsidR="00885E2A" w:rsidRPr="00264FC0" w:rsidRDefault="00885E2A" w:rsidP="0033055D">
            <w:pPr>
              <w:ind w:firstLine="0"/>
              <w:jc w:val="center"/>
              <w:rPr>
                <w:sz w:val="20"/>
                <w:szCs w:val="20"/>
              </w:rPr>
            </w:pPr>
            <w:r w:rsidRPr="00264FC0">
              <w:rPr>
                <w:sz w:val="20"/>
                <w:szCs w:val="20"/>
              </w:rPr>
              <w:t>Minimum n of samples required to split a node</w:t>
            </w:r>
          </w:p>
        </w:tc>
      </w:tr>
      <w:tr w:rsidR="00885E2A" w:rsidRPr="00264FC0" w14:paraId="7427DDF6" w14:textId="77777777" w:rsidTr="00EB225E">
        <w:tc>
          <w:tcPr>
            <w:tcW w:w="3116" w:type="dxa"/>
          </w:tcPr>
          <w:p w14:paraId="460250FB" w14:textId="1284A183" w:rsidR="00885E2A" w:rsidRPr="00264FC0" w:rsidRDefault="00885E2A" w:rsidP="003833FF">
            <w:pPr>
              <w:ind w:firstLine="0"/>
              <w:rPr>
                <w:sz w:val="20"/>
                <w:szCs w:val="20"/>
              </w:rPr>
            </w:pPr>
            <w:r w:rsidRPr="00264FC0">
              <w:rPr>
                <w:sz w:val="20"/>
                <w:szCs w:val="20"/>
              </w:rPr>
              <w:t>classifier__</w:t>
            </w:r>
            <w:proofErr w:type="spellStart"/>
            <w:r w:rsidRPr="00264FC0">
              <w:rPr>
                <w:sz w:val="20"/>
                <w:szCs w:val="20"/>
              </w:rPr>
              <w:t>min_samples_leaf</w:t>
            </w:r>
            <w:proofErr w:type="spellEnd"/>
          </w:p>
        </w:tc>
        <w:tc>
          <w:tcPr>
            <w:tcW w:w="2104" w:type="dxa"/>
          </w:tcPr>
          <w:p w14:paraId="61E99269" w14:textId="2961E83D" w:rsidR="00885E2A" w:rsidRPr="00264FC0" w:rsidRDefault="00885E2A" w:rsidP="0033055D">
            <w:pPr>
              <w:ind w:firstLine="0"/>
              <w:jc w:val="center"/>
              <w:rPr>
                <w:sz w:val="20"/>
                <w:szCs w:val="20"/>
              </w:rPr>
            </w:pPr>
            <w:r w:rsidRPr="00264FC0">
              <w:rPr>
                <w:sz w:val="20"/>
                <w:szCs w:val="20"/>
              </w:rPr>
              <w:t>1, 2, 4</w:t>
            </w:r>
          </w:p>
        </w:tc>
        <w:tc>
          <w:tcPr>
            <w:tcW w:w="4140" w:type="dxa"/>
          </w:tcPr>
          <w:p w14:paraId="58A2AF31" w14:textId="2217656A" w:rsidR="00885E2A" w:rsidRPr="00264FC0" w:rsidRDefault="00885E2A" w:rsidP="0033055D">
            <w:pPr>
              <w:ind w:firstLine="0"/>
              <w:jc w:val="center"/>
              <w:rPr>
                <w:sz w:val="20"/>
                <w:szCs w:val="20"/>
              </w:rPr>
            </w:pPr>
            <w:r w:rsidRPr="00264FC0">
              <w:rPr>
                <w:sz w:val="20"/>
                <w:szCs w:val="20"/>
              </w:rPr>
              <w:t>Minimum n of samples required at a leaf node</w:t>
            </w:r>
          </w:p>
        </w:tc>
      </w:tr>
      <w:tr w:rsidR="00885E2A" w:rsidRPr="00264FC0" w14:paraId="7BC62F4E" w14:textId="77777777" w:rsidTr="00EB225E">
        <w:tc>
          <w:tcPr>
            <w:tcW w:w="3116" w:type="dxa"/>
            <w:tcBorders>
              <w:bottom w:val="single" w:sz="4" w:space="0" w:color="auto"/>
            </w:tcBorders>
          </w:tcPr>
          <w:p w14:paraId="387B2D8A" w14:textId="77D55F95" w:rsidR="00885E2A" w:rsidRPr="00264FC0" w:rsidRDefault="00885E2A" w:rsidP="003833FF">
            <w:pPr>
              <w:ind w:firstLine="0"/>
              <w:rPr>
                <w:sz w:val="20"/>
                <w:szCs w:val="20"/>
              </w:rPr>
            </w:pPr>
            <w:r w:rsidRPr="00264FC0">
              <w:rPr>
                <w:sz w:val="20"/>
                <w:szCs w:val="20"/>
              </w:rPr>
              <w:t>classifier__</w:t>
            </w:r>
            <w:proofErr w:type="spellStart"/>
            <w:r w:rsidRPr="00264FC0">
              <w:rPr>
                <w:sz w:val="20"/>
                <w:szCs w:val="20"/>
              </w:rPr>
              <w:t>max_features</w:t>
            </w:r>
            <w:proofErr w:type="spellEnd"/>
          </w:p>
        </w:tc>
        <w:tc>
          <w:tcPr>
            <w:tcW w:w="2104" w:type="dxa"/>
            <w:tcBorders>
              <w:bottom w:val="single" w:sz="4" w:space="0" w:color="auto"/>
            </w:tcBorders>
          </w:tcPr>
          <w:p w14:paraId="688ED4AE" w14:textId="6B8FF11D" w:rsidR="00885E2A" w:rsidRPr="00264FC0" w:rsidRDefault="00885E2A" w:rsidP="0033055D">
            <w:pPr>
              <w:ind w:firstLine="0"/>
              <w:jc w:val="center"/>
              <w:rPr>
                <w:sz w:val="20"/>
                <w:szCs w:val="20"/>
              </w:rPr>
            </w:pPr>
            <w:r w:rsidRPr="00264FC0">
              <w:rPr>
                <w:sz w:val="20"/>
                <w:szCs w:val="20"/>
              </w:rPr>
              <w:t>sqrt, log2, None</w:t>
            </w:r>
          </w:p>
        </w:tc>
        <w:tc>
          <w:tcPr>
            <w:tcW w:w="4140" w:type="dxa"/>
            <w:tcBorders>
              <w:bottom w:val="single" w:sz="4" w:space="0" w:color="auto"/>
            </w:tcBorders>
          </w:tcPr>
          <w:p w14:paraId="4A821757" w14:textId="21C6EBC1" w:rsidR="00885E2A" w:rsidRPr="00264FC0" w:rsidRDefault="00885E2A" w:rsidP="0033055D">
            <w:pPr>
              <w:keepNext/>
              <w:ind w:firstLine="0"/>
              <w:jc w:val="center"/>
              <w:rPr>
                <w:sz w:val="20"/>
                <w:szCs w:val="20"/>
              </w:rPr>
            </w:pPr>
            <w:r w:rsidRPr="00264FC0">
              <w:rPr>
                <w:sz w:val="20"/>
                <w:szCs w:val="20"/>
              </w:rPr>
              <w:t>Number of features to consider for each split</w:t>
            </w:r>
          </w:p>
        </w:tc>
      </w:tr>
    </w:tbl>
    <w:p w14:paraId="7915E1FB" w14:textId="01E12830" w:rsidR="0084032F" w:rsidRPr="00264FC0" w:rsidRDefault="0084032F" w:rsidP="00917ADE">
      <w:pPr>
        <w:ind w:firstLine="0"/>
      </w:pPr>
    </w:p>
    <w:p w14:paraId="51AA388C" w14:textId="6510B732" w:rsidR="0084032F" w:rsidRPr="00264FC0" w:rsidRDefault="0084032F" w:rsidP="003833FF">
      <w:r w:rsidRPr="00264FC0">
        <w:t xml:space="preserve">ROC AUC was chosen as the scoring measurement because </w:t>
      </w:r>
      <w:r w:rsidR="00DB6930" w:rsidRPr="00264FC0">
        <w:t>it provides information</w:t>
      </w:r>
      <w:r w:rsidRPr="00264FC0">
        <w:t xml:space="preserve"> on how well each model could differentiate between the classes of the target variable, for instance, predicting if someone used a helmet</w:t>
      </w:r>
      <w:r w:rsidR="00DB6930" w:rsidRPr="00264FC0">
        <w:t xml:space="preserve">. Simply put, </w:t>
      </w:r>
      <w:r w:rsidRPr="00264FC0">
        <w:t xml:space="preserve">a higher value means better discrimination. </w:t>
      </w:r>
      <w:r w:rsidR="00DB6930" w:rsidRPr="00264FC0">
        <w:t>This is especially important for this imbalanced dataset, where the no-information rate exceeds 80%.</w:t>
      </w:r>
    </w:p>
    <w:p w14:paraId="39C49D05" w14:textId="73428937" w:rsidR="003118AA" w:rsidRPr="00264FC0" w:rsidRDefault="00C95A4A" w:rsidP="003833FF">
      <w:r w:rsidRPr="00264FC0">
        <w:t xml:space="preserve">After the best combination of features and hyperparameters are selected, the package </w:t>
      </w:r>
      <w:proofErr w:type="spellStart"/>
      <w:r w:rsidRPr="00264FC0">
        <w:t>j</w:t>
      </w:r>
      <w:r w:rsidR="003118AA" w:rsidRPr="00264FC0">
        <w:t>oblib</w:t>
      </w:r>
      <w:proofErr w:type="spellEnd"/>
      <w:r w:rsidR="003118AA" w:rsidRPr="00264FC0">
        <w:t xml:space="preserve"> </w:t>
      </w:r>
      <w:r w:rsidRPr="00264FC0">
        <w:t>is employed to</w:t>
      </w:r>
      <w:r w:rsidR="00885E2A" w:rsidRPr="00264FC0">
        <w:t xml:space="preserve"> </w:t>
      </w:r>
      <w:r w:rsidR="003118AA" w:rsidRPr="00264FC0">
        <w:t xml:space="preserve">write each model to disk for easy scalability in deployment and reuse. Loading saved models offers fast evaluation capabilities that enable potential real-time implementation. Full dataset metrics like ROC AUC and accuracy are computed for all models, and model interpretability is enhanced by examining feature coefficients and importance. The pipeline approach enables the creation of dependable predictive models and their practical implementation in production systems with ongoing performance tracking. </w:t>
      </w:r>
    </w:p>
    <w:p w14:paraId="4A730C07" w14:textId="395ED247" w:rsidR="003118AA" w:rsidRPr="00264FC0" w:rsidRDefault="00917ADE" w:rsidP="003833FF">
      <w:pPr>
        <w:pStyle w:val="Heading3"/>
        <w:ind w:firstLine="0"/>
        <w:jc w:val="both"/>
        <w:rPr>
          <w:rFonts w:ascii="Times New Roman" w:hAnsi="Times New Roman" w:cs="Times New Roman"/>
          <w:b/>
          <w:bCs/>
          <w:i/>
          <w:iCs/>
          <w:color w:val="auto"/>
        </w:rPr>
      </w:pPr>
      <w:bookmarkStart w:id="29" w:name="_Toc196555966"/>
      <w:r w:rsidRPr="00264FC0">
        <w:rPr>
          <w:rFonts w:ascii="Times New Roman" w:hAnsi="Times New Roman" w:cs="Times New Roman"/>
          <w:b/>
          <w:bCs/>
          <w:i/>
          <w:iCs/>
          <w:color w:val="auto"/>
        </w:rPr>
        <w:t xml:space="preserve">Overall Dataset </w:t>
      </w:r>
      <w:r w:rsidR="003118AA" w:rsidRPr="00264FC0">
        <w:rPr>
          <w:rFonts w:ascii="Times New Roman" w:hAnsi="Times New Roman" w:cs="Times New Roman"/>
          <w:b/>
          <w:bCs/>
          <w:i/>
          <w:iCs/>
          <w:color w:val="auto"/>
        </w:rPr>
        <w:t>Modeling Results</w:t>
      </w:r>
      <w:bookmarkEnd w:id="29"/>
      <w:r w:rsidR="003118AA" w:rsidRPr="00264FC0">
        <w:rPr>
          <w:rFonts w:ascii="Times New Roman" w:hAnsi="Times New Roman" w:cs="Times New Roman"/>
          <w:b/>
          <w:bCs/>
          <w:i/>
          <w:iCs/>
          <w:color w:val="auto"/>
        </w:rPr>
        <w:t xml:space="preserve"> </w:t>
      </w:r>
    </w:p>
    <w:p w14:paraId="58E121B6" w14:textId="1A11A050" w:rsidR="00292288" w:rsidRPr="00264FC0" w:rsidRDefault="00292288" w:rsidP="00292288">
      <w:pPr>
        <w:pStyle w:val="Caption"/>
        <w:spacing w:line="480" w:lineRule="auto"/>
        <w:rPr>
          <w:i w:val="0"/>
          <w:iCs w:val="0"/>
          <w:color w:val="auto"/>
          <w:sz w:val="24"/>
          <w:szCs w:val="24"/>
        </w:rPr>
      </w:pPr>
      <w:r w:rsidRPr="00264FC0">
        <w:rPr>
          <w:i w:val="0"/>
          <w:iCs w:val="0"/>
          <w:color w:val="auto"/>
          <w:sz w:val="24"/>
          <w:szCs w:val="24"/>
        </w:rPr>
        <w:t>Four distinct predictive models were built</w:t>
      </w:r>
      <w:r w:rsidR="00C95A4A" w:rsidRPr="00264FC0">
        <w:rPr>
          <w:i w:val="0"/>
          <w:iCs w:val="0"/>
          <w:color w:val="auto"/>
          <w:sz w:val="24"/>
          <w:szCs w:val="24"/>
        </w:rPr>
        <w:t xml:space="preserve"> using the process described above</w:t>
      </w:r>
      <w:r w:rsidRPr="00264FC0">
        <w:rPr>
          <w:i w:val="0"/>
          <w:iCs w:val="0"/>
          <w:color w:val="auto"/>
          <w:sz w:val="24"/>
          <w:szCs w:val="24"/>
        </w:rPr>
        <w:t xml:space="preserve"> and </w:t>
      </w:r>
      <w:r w:rsidR="00C95A4A" w:rsidRPr="00264FC0">
        <w:rPr>
          <w:i w:val="0"/>
          <w:iCs w:val="0"/>
          <w:color w:val="auto"/>
          <w:sz w:val="24"/>
          <w:szCs w:val="24"/>
        </w:rPr>
        <w:t xml:space="preserve">then </w:t>
      </w:r>
      <w:r w:rsidRPr="00264FC0">
        <w:rPr>
          <w:i w:val="0"/>
          <w:iCs w:val="0"/>
          <w:color w:val="auto"/>
          <w:sz w:val="24"/>
          <w:szCs w:val="24"/>
        </w:rPr>
        <w:t>assessed using several key performance measures to evaluate the effectiveness of the designed modeling pipeline</w:t>
      </w:r>
      <w:r w:rsidR="00C95A4A" w:rsidRPr="00264FC0">
        <w:rPr>
          <w:i w:val="0"/>
          <w:iCs w:val="0"/>
          <w:color w:val="auto"/>
          <w:sz w:val="24"/>
          <w:szCs w:val="24"/>
        </w:rPr>
        <w:t xml:space="preserve"> to predict the target variable across the entire dataset</w:t>
      </w:r>
      <w:r w:rsidRPr="00264FC0">
        <w:rPr>
          <w:i w:val="0"/>
          <w:iCs w:val="0"/>
          <w:color w:val="auto"/>
          <w:sz w:val="24"/>
          <w:szCs w:val="24"/>
        </w:rPr>
        <w:t>. Table 3 summarizes these models, comparing their ability to discriminate between helmet-wearing and non-helmet-</w:t>
      </w:r>
      <w:r w:rsidRPr="00264FC0">
        <w:rPr>
          <w:i w:val="0"/>
          <w:iCs w:val="0"/>
          <w:color w:val="auto"/>
          <w:sz w:val="24"/>
          <w:szCs w:val="24"/>
        </w:rPr>
        <w:lastRenderedPageBreak/>
        <w:t xml:space="preserve">wearing individuals (using ROC AUC), their overall accuracy, and the computational cost required to train the models. This evaluation framework allows a quantitative evaluation of which model most accurately predicts helmet use but also </w:t>
      </w:r>
      <w:r w:rsidRPr="00264FC0">
        <w:rPr>
          <w:i w:val="0"/>
          <w:iCs w:val="0"/>
          <w:sz w:val="24"/>
          <w:szCs w:val="24"/>
        </w:rPr>
        <w:t>considers</w:t>
      </w:r>
      <w:r w:rsidRPr="00264FC0">
        <w:rPr>
          <w:i w:val="0"/>
          <w:iCs w:val="0"/>
          <w:color w:val="auto"/>
          <w:sz w:val="24"/>
          <w:szCs w:val="24"/>
        </w:rPr>
        <w:t xml:space="preserve"> practical aspects such as processing time and resource efficiency.</w:t>
      </w:r>
    </w:p>
    <w:p w14:paraId="180D05DF" w14:textId="173A9F11" w:rsidR="005864B6" w:rsidRPr="00264FC0" w:rsidRDefault="00292288" w:rsidP="00292288">
      <w:pPr>
        <w:pStyle w:val="Caption"/>
        <w:spacing w:line="480" w:lineRule="auto"/>
        <w:rPr>
          <w:i w:val="0"/>
          <w:iCs w:val="0"/>
          <w:color w:val="auto"/>
          <w:sz w:val="24"/>
          <w:szCs w:val="24"/>
        </w:rPr>
      </w:pPr>
      <w:r w:rsidRPr="00264FC0">
        <w:rPr>
          <w:i w:val="0"/>
          <w:iCs w:val="0"/>
          <w:color w:val="auto"/>
          <w:sz w:val="24"/>
          <w:szCs w:val="24"/>
        </w:rPr>
        <w:t>By comparing methods ranging from Logistic Regression to various Random Forest approaches, including those optimized via Randomized Search, Bayesian Optimization, and exhaustive Grid Search</w:t>
      </w:r>
      <w:r w:rsidRPr="00264FC0">
        <w:rPr>
          <w:szCs w:val="24"/>
        </w:rPr>
        <w:t xml:space="preserve">, </w:t>
      </w:r>
      <w:r w:rsidR="00C95A4A" w:rsidRPr="00264FC0">
        <w:rPr>
          <w:i w:val="0"/>
          <w:iCs w:val="0"/>
          <w:color w:val="auto"/>
          <w:sz w:val="24"/>
          <w:szCs w:val="24"/>
        </w:rPr>
        <w:t>one</w:t>
      </w:r>
      <w:r w:rsidRPr="00264FC0">
        <w:rPr>
          <w:i w:val="0"/>
          <w:iCs w:val="0"/>
          <w:color w:val="auto"/>
          <w:sz w:val="24"/>
          <w:szCs w:val="24"/>
        </w:rPr>
        <w:t xml:space="preserve"> can assess the trade-offs between incremental performance improvements and the computational demands of each technique. Although all models exceed the no-information rate, subtle differences in ROC AUC and accuracy indicate that the Random Forest methods are particularly effective. The detailed assessment provided in Table 3 thus offers a comprehensive perspective on model performance, enabling the selection of a model that balances predictive accuracy with practical efficiency for real-world </w:t>
      </w:r>
      <w:r w:rsidR="00364079" w:rsidRPr="00264FC0">
        <w:rPr>
          <w:i w:val="0"/>
          <w:iCs w:val="0"/>
          <w:color w:val="auto"/>
          <w:sz w:val="24"/>
          <w:szCs w:val="24"/>
        </w:rPr>
        <w:t>applications</w:t>
      </w:r>
      <w:r w:rsidRPr="00264FC0">
        <w:rPr>
          <w:i w:val="0"/>
          <w:iCs w:val="0"/>
          <w:color w:val="auto"/>
          <w:sz w:val="24"/>
          <w:szCs w:val="24"/>
        </w:rPr>
        <w:t>.</w:t>
      </w:r>
    </w:p>
    <w:p w14:paraId="4185B9ED" w14:textId="582FB23A" w:rsidR="003118AA" w:rsidRPr="00264FC0" w:rsidRDefault="00340CAD" w:rsidP="00340CAD">
      <w:pPr>
        <w:pStyle w:val="Caption"/>
        <w:spacing w:line="480" w:lineRule="auto"/>
        <w:ind w:firstLine="0"/>
        <w:rPr>
          <w:b/>
          <w:bCs/>
          <w:i w:val="0"/>
          <w:iCs w:val="0"/>
          <w:color w:val="auto"/>
          <w:sz w:val="24"/>
          <w:szCs w:val="24"/>
        </w:rPr>
      </w:pPr>
      <w:bookmarkStart w:id="30" w:name="_Toc195769277"/>
      <w:r w:rsidRPr="00264FC0">
        <w:rPr>
          <w:b/>
          <w:bCs/>
          <w:i w:val="0"/>
          <w:iCs w:val="0"/>
          <w:color w:val="auto"/>
          <w:sz w:val="24"/>
          <w:szCs w:val="24"/>
        </w:rPr>
        <w:t xml:space="preserve">Table </w:t>
      </w:r>
      <w:r w:rsidRPr="00264FC0">
        <w:rPr>
          <w:b/>
          <w:bCs/>
          <w:i w:val="0"/>
          <w:iCs w:val="0"/>
          <w:color w:val="auto"/>
          <w:sz w:val="24"/>
          <w:szCs w:val="24"/>
        </w:rPr>
        <w:fldChar w:fldCharType="begin"/>
      </w:r>
      <w:r w:rsidRPr="00264FC0">
        <w:rPr>
          <w:b/>
          <w:bCs/>
          <w:i w:val="0"/>
          <w:iCs w:val="0"/>
          <w:color w:val="auto"/>
          <w:sz w:val="24"/>
          <w:szCs w:val="24"/>
        </w:rPr>
        <w:instrText xml:space="preserve"> SEQ Table \* ARABIC </w:instrText>
      </w:r>
      <w:r w:rsidRPr="00264FC0">
        <w:rPr>
          <w:b/>
          <w:bCs/>
          <w:i w:val="0"/>
          <w:iCs w:val="0"/>
          <w:color w:val="auto"/>
          <w:sz w:val="24"/>
          <w:szCs w:val="24"/>
        </w:rPr>
        <w:fldChar w:fldCharType="separate"/>
      </w:r>
      <w:r w:rsidR="00D6623F" w:rsidRPr="00264FC0">
        <w:rPr>
          <w:b/>
          <w:bCs/>
          <w:i w:val="0"/>
          <w:iCs w:val="0"/>
          <w:noProof/>
          <w:color w:val="auto"/>
          <w:sz w:val="24"/>
          <w:szCs w:val="24"/>
        </w:rPr>
        <w:t>2</w:t>
      </w:r>
      <w:r w:rsidRPr="00264FC0">
        <w:rPr>
          <w:b/>
          <w:bCs/>
          <w:i w:val="0"/>
          <w:iCs w:val="0"/>
          <w:color w:val="auto"/>
          <w:sz w:val="24"/>
          <w:szCs w:val="24"/>
        </w:rPr>
        <w:fldChar w:fldCharType="end"/>
      </w:r>
      <w:r w:rsidR="00410219" w:rsidRPr="00264FC0">
        <w:rPr>
          <w:b/>
          <w:bCs/>
          <w:i w:val="0"/>
          <w:iCs w:val="0"/>
          <w:color w:val="auto"/>
          <w:sz w:val="24"/>
          <w:szCs w:val="24"/>
        </w:rPr>
        <w:br/>
      </w:r>
      <w:r w:rsidRPr="00264FC0">
        <w:rPr>
          <w:color w:val="auto"/>
          <w:sz w:val="24"/>
          <w:szCs w:val="24"/>
        </w:rPr>
        <w:t>Comparison of Models Performance</w:t>
      </w:r>
      <w:bookmarkEnd w:id="30"/>
    </w:p>
    <w:tbl>
      <w:tblPr>
        <w:tblStyle w:val="TableGrid"/>
        <w:tblW w:w="7882"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99"/>
        <w:gridCol w:w="1754"/>
        <w:gridCol w:w="1508"/>
        <w:gridCol w:w="2121"/>
      </w:tblGrid>
      <w:tr w:rsidR="00F1545B" w:rsidRPr="00264FC0" w14:paraId="64DF0C1C" w14:textId="77777777" w:rsidTr="00EB225E">
        <w:trPr>
          <w:jc w:val="center"/>
        </w:trPr>
        <w:tc>
          <w:tcPr>
            <w:tcW w:w="2499" w:type="dxa"/>
            <w:tcBorders>
              <w:top w:val="single" w:sz="4" w:space="0" w:color="auto"/>
              <w:bottom w:val="single" w:sz="4" w:space="0" w:color="auto"/>
            </w:tcBorders>
          </w:tcPr>
          <w:p w14:paraId="3AA154BD" w14:textId="77777777" w:rsidR="00F1545B" w:rsidRPr="00264FC0" w:rsidRDefault="00F1545B" w:rsidP="003833FF">
            <w:pPr>
              <w:ind w:firstLine="0"/>
              <w:jc w:val="center"/>
              <w:rPr>
                <w:sz w:val="22"/>
                <w:szCs w:val="22"/>
              </w:rPr>
            </w:pPr>
            <w:r w:rsidRPr="00264FC0">
              <w:rPr>
                <w:sz w:val="22"/>
                <w:szCs w:val="22"/>
              </w:rPr>
              <w:t>Model</w:t>
            </w:r>
          </w:p>
        </w:tc>
        <w:tc>
          <w:tcPr>
            <w:tcW w:w="1754" w:type="dxa"/>
            <w:tcBorders>
              <w:top w:val="single" w:sz="4" w:space="0" w:color="auto"/>
              <w:bottom w:val="single" w:sz="4" w:space="0" w:color="auto"/>
            </w:tcBorders>
          </w:tcPr>
          <w:p w14:paraId="5A3CBB96" w14:textId="77777777" w:rsidR="00F1545B" w:rsidRPr="00264FC0" w:rsidRDefault="00F1545B" w:rsidP="003833FF">
            <w:pPr>
              <w:ind w:firstLine="0"/>
              <w:jc w:val="center"/>
              <w:rPr>
                <w:sz w:val="22"/>
                <w:szCs w:val="22"/>
              </w:rPr>
            </w:pPr>
            <w:r w:rsidRPr="00264FC0">
              <w:rPr>
                <w:sz w:val="22"/>
                <w:szCs w:val="22"/>
              </w:rPr>
              <w:t>ROC AUC</w:t>
            </w:r>
          </w:p>
        </w:tc>
        <w:tc>
          <w:tcPr>
            <w:tcW w:w="1508" w:type="dxa"/>
            <w:tcBorders>
              <w:top w:val="single" w:sz="4" w:space="0" w:color="auto"/>
              <w:bottom w:val="single" w:sz="4" w:space="0" w:color="auto"/>
            </w:tcBorders>
          </w:tcPr>
          <w:p w14:paraId="66F55D08" w14:textId="77777777" w:rsidR="00F1545B" w:rsidRPr="00264FC0" w:rsidRDefault="00F1545B" w:rsidP="003833FF">
            <w:pPr>
              <w:ind w:firstLine="0"/>
              <w:jc w:val="center"/>
              <w:rPr>
                <w:sz w:val="22"/>
                <w:szCs w:val="22"/>
              </w:rPr>
            </w:pPr>
            <w:r w:rsidRPr="00264FC0">
              <w:rPr>
                <w:sz w:val="22"/>
                <w:szCs w:val="22"/>
              </w:rPr>
              <w:t>Accuracy</w:t>
            </w:r>
          </w:p>
        </w:tc>
        <w:tc>
          <w:tcPr>
            <w:tcW w:w="2121" w:type="dxa"/>
            <w:tcBorders>
              <w:top w:val="single" w:sz="4" w:space="0" w:color="auto"/>
              <w:bottom w:val="single" w:sz="4" w:space="0" w:color="auto"/>
            </w:tcBorders>
          </w:tcPr>
          <w:p w14:paraId="6DFED931" w14:textId="2BE58775" w:rsidR="00F1545B" w:rsidRPr="00264FC0" w:rsidRDefault="00F1545B" w:rsidP="003833FF">
            <w:pPr>
              <w:ind w:firstLine="0"/>
              <w:jc w:val="center"/>
              <w:rPr>
                <w:sz w:val="22"/>
                <w:szCs w:val="22"/>
              </w:rPr>
            </w:pPr>
            <w:r w:rsidRPr="00264FC0">
              <w:rPr>
                <w:sz w:val="22"/>
                <w:szCs w:val="22"/>
              </w:rPr>
              <w:t>Run Time (approx.)</w:t>
            </w:r>
          </w:p>
        </w:tc>
      </w:tr>
      <w:tr w:rsidR="00F1545B" w:rsidRPr="00264FC0" w14:paraId="55569F01" w14:textId="77777777" w:rsidTr="00EB225E">
        <w:trPr>
          <w:jc w:val="center"/>
        </w:trPr>
        <w:tc>
          <w:tcPr>
            <w:tcW w:w="2499" w:type="dxa"/>
            <w:tcBorders>
              <w:top w:val="single" w:sz="4" w:space="0" w:color="auto"/>
            </w:tcBorders>
          </w:tcPr>
          <w:p w14:paraId="5BE069CF" w14:textId="77777777" w:rsidR="00F1545B" w:rsidRPr="00264FC0" w:rsidRDefault="00F1545B" w:rsidP="0033055D">
            <w:pPr>
              <w:ind w:firstLine="0"/>
              <w:rPr>
                <w:sz w:val="22"/>
                <w:szCs w:val="22"/>
              </w:rPr>
            </w:pPr>
            <w:r w:rsidRPr="00264FC0">
              <w:rPr>
                <w:sz w:val="22"/>
                <w:szCs w:val="22"/>
              </w:rPr>
              <w:t>Logistic Regression</w:t>
            </w:r>
          </w:p>
        </w:tc>
        <w:tc>
          <w:tcPr>
            <w:tcW w:w="1754" w:type="dxa"/>
            <w:tcBorders>
              <w:top w:val="single" w:sz="4" w:space="0" w:color="auto"/>
            </w:tcBorders>
          </w:tcPr>
          <w:p w14:paraId="4B4809A8" w14:textId="4D5FDEA5" w:rsidR="00F1545B" w:rsidRPr="00264FC0" w:rsidRDefault="00F1545B" w:rsidP="003833FF">
            <w:pPr>
              <w:ind w:firstLine="0"/>
              <w:jc w:val="center"/>
              <w:rPr>
                <w:sz w:val="22"/>
                <w:szCs w:val="22"/>
              </w:rPr>
            </w:pPr>
            <w:r w:rsidRPr="00264FC0">
              <w:rPr>
                <w:sz w:val="22"/>
                <w:szCs w:val="22"/>
              </w:rPr>
              <w:t>0.6</w:t>
            </w:r>
            <w:r w:rsidR="0048090B" w:rsidRPr="00264FC0">
              <w:rPr>
                <w:sz w:val="22"/>
                <w:szCs w:val="22"/>
              </w:rPr>
              <w:t>819</w:t>
            </w:r>
          </w:p>
        </w:tc>
        <w:tc>
          <w:tcPr>
            <w:tcW w:w="1508" w:type="dxa"/>
            <w:tcBorders>
              <w:top w:val="single" w:sz="4" w:space="0" w:color="auto"/>
            </w:tcBorders>
          </w:tcPr>
          <w:p w14:paraId="25A75B9B" w14:textId="57FF1FA1" w:rsidR="00F1545B" w:rsidRPr="00264FC0" w:rsidRDefault="00F1545B" w:rsidP="003833FF">
            <w:pPr>
              <w:ind w:firstLine="0"/>
              <w:jc w:val="center"/>
              <w:rPr>
                <w:sz w:val="22"/>
                <w:szCs w:val="22"/>
              </w:rPr>
            </w:pPr>
            <w:r w:rsidRPr="00264FC0">
              <w:rPr>
                <w:sz w:val="22"/>
                <w:szCs w:val="22"/>
              </w:rPr>
              <w:t>0.8</w:t>
            </w:r>
            <w:r w:rsidR="0048090B" w:rsidRPr="00264FC0">
              <w:rPr>
                <w:sz w:val="22"/>
                <w:szCs w:val="22"/>
              </w:rPr>
              <w:t>195</w:t>
            </w:r>
          </w:p>
        </w:tc>
        <w:tc>
          <w:tcPr>
            <w:tcW w:w="2121" w:type="dxa"/>
            <w:tcBorders>
              <w:top w:val="single" w:sz="4" w:space="0" w:color="auto"/>
            </w:tcBorders>
          </w:tcPr>
          <w:p w14:paraId="20722087" w14:textId="11D27C21" w:rsidR="00F1545B" w:rsidRPr="00264FC0" w:rsidRDefault="00F1545B" w:rsidP="003833FF">
            <w:pPr>
              <w:ind w:firstLine="0"/>
              <w:jc w:val="center"/>
              <w:rPr>
                <w:sz w:val="22"/>
                <w:szCs w:val="22"/>
              </w:rPr>
            </w:pPr>
            <w:r w:rsidRPr="00264FC0">
              <w:rPr>
                <w:sz w:val="22"/>
                <w:szCs w:val="22"/>
              </w:rPr>
              <w:t>3 minutes</w:t>
            </w:r>
          </w:p>
        </w:tc>
      </w:tr>
      <w:tr w:rsidR="00F1545B" w:rsidRPr="00264FC0" w14:paraId="38B85B50" w14:textId="77777777" w:rsidTr="00DB6930">
        <w:trPr>
          <w:jc w:val="center"/>
        </w:trPr>
        <w:tc>
          <w:tcPr>
            <w:tcW w:w="2499" w:type="dxa"/>
          </w:tcPr>
          <w:p w14:paraId="771EB989" w14:textId="77777777" w:rsidR="00F1545B" w:rsidRPr="00264FC0" w:rsidRDefault="00F1545B" w:rsidP="0033055D">
            <w:pPr>
              <w:ind w:firstLine="0"/>
              <w:rPr>
                <w:sz w:val="22"/>
                <w:szCs w:val="22"/>
              </w:rPr>
            </w:pPr>
            <w:r w:rsidRPr="00264FC0">
              <w:rPr>
                <w:sz w:val="22"/>
                <w:szCs w:val="22"/>
              </w:rPr>
              <w:t>Randomized Search RF</w:t>
            </w:r>
          </w:p>
        </w:tc>
        <w:tc>
          <w:tcPr>
            <w:tcW w:w="1754" w:type="dxa"/>
          </w:tcPr>
          <w:p w14:paraId="70C0A43E" w14:textId="66C95CBE" w:rsidR="00F1545B" w:rsidRPr="00264FC0" w:rsidRDefault="00F1545B" w:rsidP="003833FF">
            <w:pPr>
              <w:ind w:firstLine="0"/>
              <w:jc w:val="center"/>
              <w:rPr>
                <w:sz w:val="22"/>
                <w:szCs w:val="22"/>
              </w:rPr>
            </w:pPr>
            <w:r w:rsidRPr="00264FC0">
              <w:rPr>
                <w:sz w:val="22"/>
                <w:szCs w:val="22"/>
              </w:rPr>
              <w:t>0.</w:t>
            </w:r>
            <w:r w:rsidR="0094412E" w:rsidRPr="00264FC0">
              <w:rPr>
                <w:sz w:val="22"/>
                <w:szCs w:val="22"/>
              </w:rPr>
              <w:t>7285</w:t>
            </w:r>
          </w:p>
        </w:tc>
        <w:tc>
          <w:tcPr>
            <w:tcW w:w="1508" w:type="dxa"/>
          </w:tcPr>
          <w:p w14:paraId="2969D8E2" w14:textId="6B473C37" w:rsidR="00F1545B" w:rsidRPr="00264FC0" w:rsidRDefault="00F1545B" w:rsidP="003833FF">
            <w:pPr>
              <w:ind w:firstLine="0"/>
              <w:jc w:val="center"/>
              <w:rPr>
                <w:sz w:val="22"/>
                <w:szCs w:val="22"/>
              </w:rPr>
            </w:pPr>
            <w:r w:rsidRPr="00264FC0">
              <w:rPr>
                <w:sz w:val="22"/>
                <w:szCs w:val="22"/>
              </w:rPr>
              <w:t>0.</w:t>
            </w:r>
            <w:r w:rsidR="0048090B" w:rsidRPr="00264FC0">
              <w:rPr>
                <w:sz w:val="22"/>
                <w:szCs w:val="22"/>
              </w:rPr>
              <w:t>8216</w:t>
            </w:r>
          </w:p>
        </w:tc>
        <w:tc>
          <w:tcPr>
            <w:tcW w:w="2121" w:type="dxa"/>
          </w:tcPr>
          <w:p w14:paraId="5CB22167" w14:textId="4FAEDF87" w:rsidR="00F1545B" w:rsidRPr="00264FC0" w:rsidRDefault="00F1545B" w:rsidP="003833FF">
            <w:pPr>
              <w:ind w:firstLine="0"/>
              <w:jc w:val="center"/>
              <w:rPr>
                <w:sz w:val="22"/>
                <w:szCs w:val="22"/>
              </w:rPr>
            </w:pPr>
            <w:r w:rsidRPr="00264FC0">
              <w:rPr>
                <w:sz w:val="22"/>
                <w:szCs w:val="22"/>
              </w:rPr>
              <w:t>6 hours 34 minutes</w:t>
            </w:r>
          </w:p>
        </w:tc>
      </w:tr>
      <w:tr w:rsidR="00F1545B" w:rsidRPr="00264FC0" w14:paraId="2EA8E8D1" w14:textId="77777777" w:rsidTr="00EB225E">
        <w:trPr>
          <w:jc w:val="center"/>
        </w:trPr>
        <w:tc>
          <w:tcPr>
            <w:tcW w:w="2499" w:type="dxa"/>
          </w:tcPr>
          <w:p w14:paraId="1393DF50" w14:textId="01E54889" w:rsidR="00F1545B" w:rsidRPr="00264FC0" w:rsidRDefault="00F1545B" w:rsidP="0033055D">
            <w:pPr>
              <w:ind w:firstLine="0"/>
              <w:rPr>
                <w:sz w:val="22"/>
                <w:szCs w:val="22"/>
              </w:rPr>
            </w:pPr>
            <w:r w:rsidRPr="00264FC0">
              <w:rPr>
                <w:sz w:val="22"/>
                <w:szCs w:val="22"/>
              </w:rPr>
              <w:t>Bayesian Optimized RF</w:t>
            </w:r>
          </w:p>
        </w:tc>
        <w:tc>
          <w:tcPr>
            <w:tcW w:w="1754" w:type="dxa"/>
          </w:tcPr>
          <w:p w14:paraId="2AEAABF9" w14:textId="2153AB96" w:rsidR="00F1545B" w:rsidRPr="00264FC0" w:rsidRDefault="00F1545B" w:rsidP="003833FF">
            <w:pPr>
              <w:ind w:firstLine="0"/>
              <w:jc w:val="center"/>
              <w:rPr>
                <w:sz w:val="22"/>
                <w:szCs w:val="22"/>
              </w:rPr>
            </w:pPr>
            <w:r w:rsidRPr="00264FC0">
              <w:rPr>
                <w:sz w:val="22"/>
                <w:szCs w:val="22"/>
              </w:rPr>
              <w:t>0.7</w:t>
            </w:r>
            <w:r w:rsidR="0048090B" w:rsidRPr="00264FC0">
              <w:rPr>
                <w:sz w:val="22"/>
                <w:szCs w:val="22"/>
              </w:rPr>
              <w:t>166</w:t>
            </w:r>
          </w:p>
        </w:tc>
        <w:tc>
          <w:tcPr>
            <w:tcW w:w="1508" w:type="dxa"/>
          </w:tcPr>
          <w:p w14:paraId="07D433DF" w14:textId="6D3F8CC5" w:rsidR="00F1545B" w:rsidRPr="00264FC0" w:rsidRDefault="00F1545B" w:rsidP="003833FF">
            <w:pPr>
              <w:ind w:firstLine="0"/>
              <w:jc w:val="center"/>
              <w:rPr>
                <w:sz w:val="22"/>
                <w:szCs w:val="22"/>
              </w:rPr>
            </w:pPr>
            <w:r w:rsidRPr="00264FC0">
              <w:rPr>
                <w:sz w:val="22"/>
                <w:szCs w:val="22"/>
              </w:rPr>
              <w:t>0.</w:t>
            </w:r>
            <w:r w:rsidR="0048090B" w:rsidRPr="00264FC0">
              <w:rPr>
                <w:sz w:val="22"/>
                <w:szCs w:val="22"/>
              </w:rPr>
              <w:t>8211</w:t>
            </w:r>
          </w:p>
        </w:tc>
        <w:tc>
          <w:tcPr>
            <w:tcW w:w="2121" w:type="dxa"/>
          </w:tcPr>
          <w:p w14:paraId="72D69F44" w14:textId="30C01B6D" w:rsidR="00F1545B" w:rsidRPr="00264FC0" w:rsidRDefault="00F1545B" w:rsidP="003833FF">
            <w:pPr>
              <w:ind w:firstLine="0"/>
              <w:jc w:val="center"/>
              <w:rPr>
                <w:sz w:val="22"/>
                <w:szCs w:val="22"/>
              </w:rPr>
            </w:pPr>
            <w:r w:rsidRPr="00264FC0">
              <w:rPr>
                <w:sz w:val="22"/>
                <w:szCs w:val="22"/>
              </w:rPr>
              <w:t>2 hour</w:t>
            </w:r>
            <w:r w:rsidR="00DB6930" w:rsidRPr="00264FC0">
              <w:rPr>
                <w:sz w:val="22"/>
                <w:szCs w:val="22"/>
              </w:rPr>
              <w:t>s</w:t>
            </w:r>
            <w:r w:rsidRPr="00264FC0">
              <w:rPr>
                <w:sz w:val="22"/>
                <w:szCs w:val="22"/>
              </w:rPr>
              <w:t xml:space="preserve"> 39 minutes</w:t>
            </w:r>
          </w:p>
        </w:tc>
      </w:tr>
      <w:tr w:rsidR="00F1545B" w:rsidRPr="00264FC0" w14:paraId="7E192BDE" w14:textId="77777777" w:rsidTr="00EB225E">
        <w:trPr>
          <w:jc w:val="center"/>
        </w:trPr>
        <w:tc>
          <w:tcPr>
            <w:tcW w:w="2499" w:type="dxa"/>
            <w:tcBorders>
              <w:bottom w:val="single" w:sz="4" w:space="0" w:color="auto"/>
            </w:tcBorders>
          </w:tcPr>
          <w:p w14:paraId="20F8702C" w14:textId="77777777" w:rsidR="00F1545B" w:rsidRPr="00264FC0" w:rsidRDefault="00F1545B" w:rsidP="0033055D">
            <w:pPr>
              <w:ind w:firstLine="0"/>
              <w:rPr>
                <w:sz w:val="22"/>
                <w:szCs w:val="22"/>
              </w:rPr>
            </w:pPr>
            <w:r w:rsidRPr="00264FC0">
              <w:rPr>
                <w:sz w:val="22"/>
                <w:szCs w:val="22"/>
              </w:rPr>
              <w:t>Grid Search RF</w:t>
            </w:r>
          </w:p>
        </w:tc>
        <w:tc>
          <w:tcPr>
            <w:tcW w:w="1754" w:type="dxa"/>
            <w:tcBorders>
              <w:bottom w:val="single" w:sz="4" w:space="0" w:color="auto"/>
            </w:tcBorders>
          </w:tcPr>
          <w:p w14:paraId="75F3FE14" w14:textId="4BB2AB75" w:rsidR="00F1545B" w:rsidRPr="00264FC0" w:rsidRDefault="0048090B" w:rsidP="003833FF">
            <w:pPr>
              <w:ind w:firstLine="0"/>
              <w:jc w:val="center"/>
              <w:rPr>
                <w:sz w:val="22"/>
                <w:szCs w:val="22"/>
              </w:rPr>
            </w:pPr>
            <w:r w:rsidRPr="00264FC0">
              <w:rPr>
                <w:sz w:val="22"/>
                <w:szCs w:val="22"/>
              </w:rPr>
              <w:t>0.7</w:t>
            </w:r>
            <w:r w:rsidR="0094412E" w:rsidRPr="00264FC0">
              <w:rPr>
                <w:sz w:val="22"/>
                <w:szCs w:val="22"/>
              </w:rPr>
              <w:t>167</w:t>
            </w:r>
          </w:p>
        </w:tc>
        <w:tc>
          <w:tcPr>
            <w:tcW w:w="1508" w:type="dxa"/>
            <w:tcBorders>
              <w:bottom w:val="single" w:sz="4" w:space="0" w:color="auto"/>
            </w:tcBorders>
          </w:tcPr>
          <w:p w14:paraId="2C674B04" w14:textId="7E9600EC" w:rsidR="00F1545B" w:rsidRPr="00264FC0" w:rsidRDefault="0048090B" w:rsidP="003833FF">
            <w:pPr>
              <w:ind w:firstLine="0"/>
              <w:jc w:val="center"/>
              <w:rPr>
                <w:sz w:val="22"/>
                <w:szCs w:val="22"/>
              </w:rPr>
            </w:pPr>
            <w:r w:rsidRPr="00264FC0">
              <w:rPr>
                <w:sz w:val="22"/>
                <w:szCs w:val="22"/>
              </w:rPr>
              <w:t>0.82</w:t>
            </w:r>
            <w:r w:rsidR="0094412E" w:rsidRPr="00264FC0">
              <w:rPr>
                <w:sz w:val="22"/>
                <w:szCs w:val="22"/>
              </w:rPr>
              <w:t>10</w:t>
            </w:r>
          </w:p>
        </w:tc>
        <w:tc>
          <w:tcPr>
            <w:tcW w:w="2121" w:type="dxa"/>
            <w:tcBorders>
              <w:bottom w:val="single" w:sz="4" w:space="0" w:color="auto"/>
            </w:tcBorders>
          </w:tcPr>
          <w:p w14:paraId="11B594C6" w14:textId="54E8E256" w:rsidR="00F1545B" w:rsidRPr="00264FC0" w:rsidRDefault="00855C76" w:rsidP="003833FF">
            <w:pPr>
              <w:keepNext/>
              <w:ind w:firstLine="0"/>
              <w:jc w:val="center"/>
              <w:rPr>
                <w:sz w:val="22"/>
                <w:szCs w:val="22"/>
              </w:rPr>
            </w:pPr>
            <w:r w:rsidRPr="00264FC0">
              <w:rPr>
                <w:sz w:val="22"/>
                <w:szCs w:val="22"/>
              </w:rPr>
              <w:t>4 days</w:t>
            </w:r>
            <w:r w:rsidR="00DB6930" w:rsidRPr="00264FC0">
              <w:rPr>
                <w:sz w:val="22"/>
                <w:szCs w:val="22"/>
              </w:rPr>
              <w:t>,</w:t>
            </w:r>
            <w:r w:rsidRPr="00264FC0">
              <w:rPr>
                <w:sz w:val="22"/>
                <w:szCs w:val="22"/>
              </w:rPr>
              <w:t xml:space="preserve"> 5 hours</w:t>
            </w:r>
          </w:p>
        </w:tc>
      </w:tr>
    </w:tbl>
    <w:p w14:paraId="5DCA2736" w14:textId="77777777" w:rsidR="00340CAD" w:rsidRPr="00264FC0" w:rsidRDefault="00340CAD" w:rsidP="003833FF"/>
    <w:p w14:paraId="3A2C7D18" w14:textId="0F942A0E" w:rsidR="00584BFF" w:rsidRPr="00264FC0" w:rsidRDefault="005864B6" w:rsidP="003833FF">
      <w:r w:rsidRPr="00264FC0">
        <w:t>Table 3</w:t>
      </w:r>
      <w:r w:rsidR="003118AA" w:rsidRPr="00264FC0">
        <w:t xml:space="preserve"> compares three different predictive methods based on t</w:t>
      </w:r>
      <w:r w:rsidR="00584BFF" w:rsidRPr="00264FC0">
        <w:t>hree</w:t>
      </w:r>
      <w:r w:rsidR="003118AA" w:rsidRPr="00264FC0">
        <w:t xml:space="preserve"> performance measures</w:t>
      </w:r>
      <w:r w:rsidR="00584BFF" w:rsidRPr="00264FC0">
        <w:t>: ROC AUC, Accuracy, and modeling run time</w:t>
      </w:r>
      <w:r w:rsidR="003118AA" w:rsidRPr="00264FC0">
        <w:t xml:space="preserve">. </w:t>
      </w:r>
      <w:r w:rsidR="00DB6930" w:rsidRPr="00264FC0">
        <w:t>As previously discussed, the</w:t>
      </w:r>
      <w:r w:rsidR="003118AA" w:rsidRPr="00264FC0">
        <w:t xml:space="preserve"> </w:t>
      </w:r>
      <w:r w:rsidR="001F0D9C" w:rsidRPr="00264FC0">
        <w:t xml:space="preserve">Receiver </w:t>
      </w:r>
      <w:r w:rsidR="001F0D9C" w:rsidRPr="00264FC0">
        <w:lastRenderedPageBreak/>
        <w:t>Operating Characteristic – Area Under Curve (ROC AUC)</w:t>
      </w:r>
      <w:r w:rsidR="003118AA" w:rsidRPr="00264FC0">
        <w:t xml:space="preserve"> </w:t>
      </w:r>
      <w:r w:rsidR="00FE1F52" w:rsidRPr="00264FC0">
        <w:t xml:space="preserve">provides information on </w:t>
      </w:r>
      <w:r w:rsidR="003118AA" w:rsidRPr="00264FC0">
        <w:t xml:space="preserve">how well each model </w:t>
      </w:r>
      <w:r w:rsidR="003C64E7" w:rsidRPr="00264FC0">
        <w:t>could</w:t>
      </w:r>
      <w:r w:rsidR="003118AA" w:rsidRPr="00264FC0">
        <w:t xml:space="preserve"> </w:t>
      </w:r>
      <w:r w:rsidR="003C64E7" w:rsidRPr="00264FC0">
        <w:t>differentiate between</w:t>
      </w:r>
      <w:r w:rsidR="003118AA" w:rsidRPr="00264FC0">
        <w:t xml:space="preserve"> </w:t>
      </w:r>
      <w:r w:rsidR="00D2035F" w:rsidRPr="00264FC0">
        <w:t xml:space="preserve">the </w:t>
      </w:r>
      <w:r w:rsidR="003C64E7" w:rsidRPr="00264FC0">
        <w:t>classes</w:t>
      </w:r>
      <w:r w:rsidR="00D2035F" w:rsidRPr="00264FC0">
        <w:t xml:space="preserve"> </w:t>
      </w:r>
      <w:r w:rsidR="003C64E7" w:rsidRPr="00264FC0">
        <w:t xml:space="preserve">of the target variable, </w:t>
      </w:r>
      <w:r w:rsidR="003118AA" w:rsidRPr="00264FC0">
        <w:t>for instance, predicting if someone used a helmet</w:t>
      </w:r>
      <w:r w:rsidR="003C64E7" w:rsidRPr="00264FC0">
        <w:t xml:space="preserve"> - </w:t>
      </w:r>
      <w:r w:rsidR="003118AA" w:rsidRPr="00264FC0">
        <w:t xml:space="preserve">a higher value means better discrimination. "Accuracy" shows the percentage of correct predictions. </w:t>
      </w:r>
      <w:r w:rsidR="00584BFF" w:rsidRPr="00264FC0">
        <w:t xml:space="preserve">Run time is the time the model took to process from start to finish, including feature selection, hyperparameter optimization, and final fitting, including evaluation. </w:t>
      </w:r>
    </w:p>
    <w:p w14:paraId="7591C7E2" w14:textId="5F42CDC3" w:rsidR="008B15A5" w:rsidRPr="00264FC0" w:rsidRDefault="003118AA" w:rsidP="003833FF">
      <w:r w:rsidRPr="00264FC0">
        <w:t>In plain language, the Logistic Regression method correctly predicts about 8</w:t>
      </w:r>
      <w:r w:rsidR="001F0D9C" w:rsidRPr="00264FC0">
        <w:t>1</w:t>
      </w:r>
      <w:r w:rsidRPr="00264FC0">
        <w:t>.</w:t>
      </w:r>
      <w:r w:rsidR="001F0D9C" w:rsidRPr="00264FC0">
        <w:t>9</w:t>
      </w:r>
      <w:r w:rsidRPr="00264FC0">
        <w:t>% of the cases and has a moderate ability to distinguish between classes (ROC AUC ≈ 0</w:t>
      </w:r>
      <w:r w:rsidR="001F0D9C" w:rsidRPr="00264FC0">
        <w:t>.68</w:t>
      </w:r>
      <w:r w:rsidRPr="00264FC0">
        <w:t xml:space="preserve">). The Random Forest model tuned via Randomized Search does a slightly better job (ROC AUC ≈ 0.73) while </w:t>
      </w:r>
      <w:r w:rsidR="001F0D9C" w:rsidRPr="00264FC0">
        <w:t>improving</w:t>
      </w:r>
      <w:r w:rsidRPr="00264FC0">
        <w:t xml:space="preserve"> accuracy</w:t>
      </w:r>
      <w:r w:rsidR="001F0D9C" w:rsidRPr="00264FC0">
        <w:t xml:space="preserve"> by 0.2%</w:t>
      </w:r>
      <w:r w:rsidRPr="00264FC0">
        <w:t>, and the Random Forest model tuned using Bayesian Optimization has the best discrimination (ROC AUC ≈ 0.7</w:t>
      </w:r>
      <w:r w:rsidR="001F0D9C" w:rsidRPr="00264FC0">
        <w:t>2</w:t>
      </w:r>
      <w:r w:rsidRPr="00264FC0">
        <w:t xml:space="preserve">) with about the same accuracy. </w:t>
      </w:r>
      <w:r w:rsidR="001F0D9C" w:rsidRPr="00264FC0">
        <w:t xml:space="preserve">While the exhaustive Grid Search has a similar discrimination and accuracy to the Bayesian Optimized model, it was incredibly </w:t>
      </w:r>
      <w:r w:rsidR="008B15A5" w:rsidRPr="00264FC0">
        <w:t>resource-intensive</w:t>
      </w:r>
      <w:r w:rsidR="001F0D9C" w:rsidRPr="00264FC0">
        <w:t xml:space="preserve"> to model, making it more expensive for slightly less performance. While all methods are roughly 82% accurate, the Random Forest approaches, particularly those</w:t>
      </w:r>
      <w:r w:rsidRPr="00264FC0">
        <w:t xml:space="preserve"> optimized with </w:t>
      </w:r>
      <w:r w:rsidR="001F0D9C" w:rsidRPr="00264FC0">
        <w:t xml:space="preserve">Random Grid Searches and </w:t>
      </w:r>
      <w:r w:rsidRPr="00264FC0">
        <w:t xml:space="preserve">Bayesian techniques, are better at correctly identifying </w:t>
      </w:r>
      <w:r w:rsidR="001F0D9C" w:rsidRPr="00264FC0">
        <w:t>helmet usage</w:t>
      </w:r>
      <w:r w:rsidRPr="00264FC0">
        <w:t>.</w:t>
      </w:r>
      <w:r w:rsidR="00793F11" w:rsidRPr="00264FC0">
        <w:t xml:space="preserve"> This is </w:t>
      </w:r>
      <w:r w:rsidR="0072378C" w:rsidRPr="00264FC0">
        <w:t>reinforced</w:t>
      </w:r>
      <w:r w:rsidR="00793F11" w:rsidRPr="00264FC0">
        <w:t xml:space="preserve"> when </w:t>
      </w:r>
      <w:r w:rsidR="001F0D9C" w:rsidRPr="00264FC0">
        <w:t>considering</w:t>
      </w:r>
      <w:r w:rsidR="00793F11" w:rsidRPr="00264FC0">
        <w:t xml:space="preserve"> the processing time </w:t>
      </w:r>
      <w:r w:rsidR="0072378C" w:rsidRPr="00264FC0">
        <w:t>needed to fit</w:t>
      </w:r>
      <w:r w:rsidR="00793F11" w:rsidRPr="00264FC0">
        <w:t xml:space="preserve"> the model.</w:t>
      </w:r>
      <w:r w:rsidR="008B15A5" w:rsidRPr="00264FC0">
        <w:t xml:space="preserve"> All models of the entire dataset provided slightly better accuracy than the dataset’s NIR (81.73%).</w:t>
      </w:r>
    </w:p>
    <w:p w14:paraId="26292C86" w14:textId="1F040692" w:rsidR="00917ADE" w:rsidRPr="00264FC0" w:rsidRDefault="00917ADE" w:rsidP="00144F05">
      <w:pPr>
        <w:pStyle w:val="Heading3"/>
        <w:ind w:firstLine="0"/>
        <w:rPr>
          <w:rFonts w:ascii="Times New Roman" w:hAnsi="Times New Roman" w:cs="Times New Roman"/>
          <w:b/>
          <w:bCs/>
          <w:i/>
          <w:iCs/>
          <w:color w:val="auto"/>
        </w:rPr>
      </w:pPr>
      <w:bookmarkStart w:id="31" w:name="_Toc196555967"/>
      <w:r w:rsidRPr="00264FC0">
        <w:rPr>
          <w:rFonts w:ascii="Times New Roman" w:hAnsi="Times New Roman" w:cs="Times New Roman"/>
          <w:b/>
          <w:bCs/>
          <w:i/>
          <w:iCs/>
          <w:color w:val="auto"/>
        </w:rPr>
        <w:t>2023 Modeling Results</w:t>
      </w:r>
      <w:bookmarkEnd w:id="31"/>
    </w:p>
    <w:p w14:paraId="77958D92" w14:textId="75F1A17F" w:rsidR="00FB214D" w:rsidRPr="00264FC0" w:rsidRDefault="00FB214D" w:rsidP="00FB214D">
      <w:r w:rsidRPr="00264FC0">
        <w:t xml:space="preserve">The </w:t>
      </w:r>
      <w:r w:rsidR="00FA5F16" w:rsidRPr="00FA5F16">
        <w:t xml:space="preserve">study examining injured motorcyclists from 2023 showed that the optimized Random Forest models exceeded the dataset's No-Information Rate (NIR) benchmark of 82.39%. The models show valuable predictive capabilities beyond random guessing because they deliver improvements above the strong baseline accuracy. The Bayesian Optimized Random </w:t>
      </w:r>
      <w:r w:rsidR="00FA5F16" w:rsidRPr="00FA5F16">
        <w:lastRenderedPageBreak/>
        <w:t xml:space="preserve">Forest model displayed its competency in outcome prediction for injured motorcyclists with an ROC AUC score of 0.7274 and an </w:t>
      </w:r>
      <w:proofErr w:type="gramStart"/>
      <w:r w:rsidR="00FA5F16" w:rsidRPr="00FA5F16">
        <w:t>accuracy</w:t>
      </w:r>
      <w:proofErr w:type="gramEnd"/>
      <w:r w:rsidR="00FA5F16" w:rsidRPr="00FA5F16">
        <w:t xml:space="preserve"> percentage of 82.62%, showing a slight yet valuable improvement over the No-Information Rate.</w:t>
      </w:r>
    </w:p>
    <w:p w14:paraId="6698041B" w14:textId="798AFD53" w:rsidR="00917ADE" w:rsidRPr="00264FC0" w:rsidRDefault="00FA5F16" w:rsidP="00FB214D">
      <w:r w:rsidRPr="00FA5F16">
        <w:t>The Random Grid Search Optimized Random Forest model expanded its predictive power</w:t>
      </w:r>
      <w:r>
        <w:t>, resulting</w:t>
      </w:r>
      <w:r w:rsidRPr="00FA5F16">
        <w:t xml:space="preserve"> in an ROC AUC of 0.7378 and an accuracy figure of 82.66%. The </w:t>
      </w:r>
      <w:r>
        <w:t xml:space="preserve">random </w:t>
      </w:r>
      <w:r w:rsidRPr="00FA5F16">
        <w:t>grid search hyperparameter tuning strategy proved effective in identifying essential model parameters for this data subset</w:t>
      </w:r>
      <w:r>
        <w:t xml:space="preserve">, which enabled </w:t>
      </w:r>
      <w:r w:rsidRPr="00FA5F16">
        <w:t>the classifier to fully utilize underlying data patterns. These findings demonstrate that advanced optimization methods enhance Random Forest model performance measurably when they are used with public health and safety data because minor improvements in ROC AUC and accuracy produce more dependable insights.</w:t>
      </w:r>
    </w:p>
    <w:p w14:paraId="6E2A28A9" w14:textId="19BAD12B" w:rsidR="008B15A5" w:rsidRPr="00264FC0" w:rsidRDefault="008B15A5" w:rsidP="003833FF">
      <w:pPr>
        <w:pStyle w:val="Heading2"/>
        <w:jc w:val="left"/>
      </w:pPr>
      <w:bookmarkStart w:id="32" w:name="_Toc196555968"/>
      <w:r w:rsidRPr="00264FC0">
        <w:t>Summary</w:t>
      </w:r>
      <w:bookmarkEnd w:id="32"/>
    </w:p>
    <w:p w14:paraId="3DD6BD76" w14:textId="77777777" w:rsidR="00402FD9" w:rsidRPr="00264FC0" w:rsidRDefault="00402FD9" w:rsidP="00402FD9">
      <w:r w:rsidRPr="00264FC0">
        <w:t xml:space="preserve">After creating an extensible and thorough modeling pipeline, four different models were built to capture how the features in the dataset describe helmet-wearing behaviors among injured motorcyclists across the entire period from 2018 to 2023. All models performed better than the no-information rate (81.73%), which represents the accuracy achieved by naïvely predicting the most frequently occurring class of the target variable. The overall best performing </w:t>
      </w:r>
      <w:proofErr w:type="gramStart"/>
      <w:r w:rsidRPr="00264FC0">
        <w:t>model—</w:t>
      </w:r>
      <w:proofErr w:type="gramEnd"/>
      <w:r w:rsidRPr="00264FC0">
        <w:t xml:space="preserve">the Random Grid Search Optimized Random </w:t>
      </w:r>
      <w:proofErr w:type="gramStart"/>
      <w:r w:rsidRPr="00264FC0">
        <w:t>Forest—</w:t>
      </w:r>
      <w:proofErr w:type="gramEnd"/>
      <w:r w:rsidRPr="00264FC0">
        <w:t>was selected due to its balanced computation time, an accuracy of 82.16%, and an ROC AUC of 0.7285. This model correctly predicted nearly 800 additional riders compared to its counterparts with only an acceptable increase in computing time.</w:t>
      </w:r>
    </w:p>
    <w:p w14:paraId="6DC022DC" w14:textId="0970218C" w:rsidR="00402FD9" w:rsidRPr="00264FC0" w:rsidRDefault="00402FD9" w:rsidP="003D7803">
      <w:r w:rsidRPr="00264FC0">
        <w:t xml:space="preserve">Focusing on the 2023 subset of injured motorcyclists, two targeted Random Forest models were developed, each demonstrating performance beyond the subset's no-information </w:t>
      </w:r>
      <w:r w:rsidRPr="00264FC0">
        <w:lastRenderedPageBreak/>
        <w:t xml:space="preserve">rate of 82.39%. The Bayesian Optimized 2023 Random Forest achieved an ROC AUC of 0.7274 and an accuracy of 82.62%. </w:t>
      </w:r>
      <w:r w:rsidR="000612CB" w:rsidRPr="00264FC0">
        <w:t>Again, the</w:t>
      </w:r>
      <w:r w:rsidRPr="00264FC0">
        <w:t xml:space="preserve"> Random Grid Search Optimized 2023 Random Forest </w:t>
      </w:r>
      <w:r w:rsidR="000612CB" w:rsidRPr="00264FC0">
        <w:t>proved to have</w:t>
      </w:r>
      <w:r w:rsidRPr="00264FC0">
        <w:t xml:space="preserve"> improved performance, with an ROC AUC of 0.7378 and an accuracy of 82.66%. These results illustrate how refined hyperparameter tuning strategies can yield incremental gains, particularly in time-specific contexts. Together, the overall modeling results and the focused analysis on the 2023 subset underscore the strength of the developed pipeline, providing actionable insights into helmet use while validating the effectiveness of sophisticated optimization techniques in improving model performance.</w:t>
      </w:r>
    </w:p>
    <w:p w14:paraId="434926F7" w14:textId="77777777" w:rsidR="002A6215" w:rsidRDefault="002A6215">
      <w:pPr>
        <w:spacing w:line="259" w:lineRule="auto"/>
        <w:ind w:firstLine="0"/>
        <w:rPr>
          <w:b/>
          <w:bCs/>
        </w:rPr>
      </w:pPr>
      <w:bookmarkStart w:id="33" w:name="_Toc196555969"/>
      <w:bookmarkStart w:id="34" w:name="_Hlk195769718"/>
      <w:r>
        <w:rPr>
          <w:b/>
          <w:bCs/>
        </w:rPr>
        <w:br w:type="page"/>
      </w:r>
    </w:p>
    <w:p w14:paraId="1EF6F9CF" w14:textId="35135FA6" w:rsidR="008D0443" w:rsidRPr="00264FC0" w:rsidRDefault="00F35A75" w:rsidP="008D0443">
      <w:pPr>
        <w:pStyle w:val="Heading1"/>
        <w:spacing w:before="160"/>
        <w:rPr>
          <w:b/>
          <w:bCs/>
        </w:rPr>
      </w:pPr>
      <w:r w:rsidRPr="00264FC0">
        <w:rPr>
          <w:b/>
          <w:bCs/>
        </w:rPr>
        <w:lastRenderedPageBreak/>
        <w:t>Discussion of Analysis</w:t>
      </w:r>
      <w:bookmarkEnd w:id="33"/>
    </w:p>
    <w:p w14:paraId="6447F552" w14:textId="147FD0C5" w:rsidR="008D0443" w:rsidRPr="00264FC0" w:rsidRDefault="008D0443" w:rsidP="008D0443">
      <w:r w:rsidRPr="00264FC0">
        <w:t xml:space="preserve">A total of six models, with four covering the entire period and two focused on injuries in 2023, were created and evaluated against each other during the modeling process, resulting in models whose accuracy all outperformed the NIR for their datasets. This chapter discusses the best-performing model's specific results and actionable insights, focusing on key topics: age, location, alcohol use, sex, and time of day. These focus areas allow a framework to present actionable insights that allow an updated understanding of conditions and motorcyclists' choices surrounding their injuries. Additionally, the model exploring 2023's increases will be explored using the same framework, highlighting differences in significant features. </w:t>
      </w:r>
    </w:p>
    <w:p w14:paraId="078D3A06" w14:textId="6EFD9A32" w:rsidR="003A60B0" w:rsidRPr="00264FC0" w:rsidRDefault="003A60B0" w:rsidP="003A60B0">
      <w:pPr>
        <w:pStyle w:val="Heading2"/>
        <w:jc w:val="left"/>
      </w:pPr>
      <w:bookmarkStart w:id="35" w:name="_Toc196555970"/>
      <w:r w:rsidRPr="00264FC0">
        <w:t>Interpreting Random Forest Models</w:t>
      </w:r>
      <w:bookmarkEnd w:id="35"/>
    </w:p>
    <w:p w14:paraId="4E80D0D8" w14:textId="54C3C8F4" w:rsidR="006D3A6A" w:rsidRPr="00264FC0" w:rsidRDefault="006D3A6A" w:rsidP="006D3A6A">
      <w:r w:rsidRPr="00264FC0">
        <w:t xml:space="preserve">Random Forest models were used in this project to allow for actionable insights to be derived from the model. Interpreting Random Forests is a two-step process. First, the importance of a feature was extracted, typically expressed as the percentage contribution a feature makes, on average, in reducing misclassification errors in the target variable. This important value represents how much information the value provides the model in discerning the target value's classes </w:t>
      </w:r>
      <w:r w:rsidRPr="00264FC0">
        <w:fldChar w:fldCharType="begin"/>
      </w:r>
      <w:r w:rsidR="0016047A" w:rsidRPr="00264FC0">
        <w:instrText xml:space="preserve"> ADDIN ZOTERO_ITEM CSL_CITATION {"citationID":"hjY2cENl","properties":{"formattedCitation":"(Friedman, 2001)","plainCitation":"(Friedman, 2001)","noteIndex":0},"citationItems":[{"id":102,"uris":["http://zotero.org/users/14540887/items/HMW5BWBN"],"itemData":{"id":102,"type":"article-journal","abstract":"Function estimation/approximation is viewed from the perspective of\nnumerical optimization in function space, rather than parameter space. A\nconnection is made between stagewise additive expansions and steepestdescent minimization. A general gradient descent “boosting” paradigm is\ndeveloped for additive expansions based on any fitting criterion. Specific\nalgorithms are presented for least-squares, least absolute deviation, and\nHuber-M loss functions for regression, and multiclass logistic likelihood\nfor classification. Special enhancements are derived for the particular case\nwhere the individual additive components are regression trees, and tools\nfor interpreting such “TreeBoost” models are presented. Gradient boosting ofregression trees produces competitive, highly robust, interpretable\nprocedures for both regression and classification, especially appropriate for\nmining less than clean data. Connections between this approach and the\nboosting methods ofFreund and Shapire and Friedman, Hastie and Tibshirani are discussed.","container-title":"The Annals of Statistics","DOI":"https://doi.org/10.1214/aos/1013203451","issue":"5","page":"1189-1232","title":"1999 Reitz Lecture Greedy Function Approximation: A Gradient Boosting Machine","volume":"29","author":[{"family":"Friedman","given":"Jerome H."}],"issued":{"date-parts":[["2001"]]}}}],"schema":"https://github.com/citation-style-language/schema/raw/master/csl-citation.json"} </w:instrText>
      </w:r>
      <w:r w:rsidRPr="00264FC0">
        <w:fldChar w:fldCharType="separate"/>
      </w:r>
      <w:r w:rsidRPr="00264FC0">
        <w:t>(Friedman, 2001)</w:t>
      </w:r>
      <w:r w:rsidRPr="00264FC0">
        <w:fldChar w:fldCharType="end"/>
      </w:r>
      <w:r w:rsidRPr="00264FC0">
        <w:t>.</w:t>
      </w:r>
    </w:p>
    <w:p w14:paraId="3772C9FD" w14:textId="33054A58" w:rsidR="006D3A6A" w:rsidRPr="00264FC0" w:rsidRDefault="006D3A6A" w:rsidP="006D3A6A">
      <w:r w:rsidRPr="00264FC0">
        <w:t xml:space="preserve">Second, the marginal impact of a feature on the probability of the target variable can be determined by partial dependency analysis. In this analysis, all other features in the model are held to representative values, such as their mean or median values, and the resulting change in the probability was caused by changing the value of the feature of interest. Often, these marginal impacts are presented in a Partial Dependence Plot that shows the range of values the feature </w:t>
      </w:r>
      <w:r w:rsidRPr="00264FC0">
        <w:lastRenderedPageBreak/>
        <w:t xml:space="preserve">may have on the x-axis, and the y-axis shows the marginal impact the feature's values have on the probability of the target variable </w:t>
      </w:r>
      <w:r w:rsidRPr="00264FC0">
        <w:fldChar w:fldCharType="begin"/>
      </w:r>
      <w:r w:rsidR="0016047A" w:rsidRPr="00264FC0">
        <w:instrText xml:space="preserve"> ADDIN ZOTERO_ITEM CSL_CITATION {"citationID":"jvHlUqQj","properties":{"formattedCitation":"(Friedman, 2001)","plainCitation":"(Friedman, 2001)","noteIndex":0},"citationItems":[{"id":102,"uris":["http://zotero.org/users/14540887/items/HMW5BWBN"],"itemData":{"id":102,"type":"article-journal","abstract":"Function estimation/approximation is viewed from the perspective of\nnumerical optimization in function space, rather than parameter space. A\nconnection is made between stagewise additive expansions and steepestdescent minimization. A general gradient descent “boosting” paradigm is\ndeveloped for additive expansions based on any fitting criterion. Specific\nalgorithms are presented for least-squares, least absolute deviation, and\nHuber-M loss functions for regression, and multiclass logistic likelihood\nfor classification. Special enhancements are derived for the particular case\nwhere the individual additive components are regression trees, and tools\nfor interpreting such “TreeBoost” models are presented. Gradient boosting ofregression trees produces competitive, highly robust, interpretable\nprocedures for both regression and classification, especially appropriate for\nmining less than clean data. Connections between this approach and the\nboosting methods ofFreund and Shapire and Friedman, Hastie and Tibshirani are discussed.","container-title":"The Annals of Statistics","DOI":"https://doi.org/10.1214/aos/1013203451","issue":"5","page":"1189-1232","title":"1999 Reitz Lecture Greedy Function Approximation: A Gradient Boosting Machine","volume":"29","author":[{"family":"Friedman","given":"Jerome H."}],"issued":{"date-parts":[["2001"]]}}}],"schema":"https://github.com/citation-style-language/schema/raw/master/csl-citation.json"} </w:instrText>
      </w:r>
      <w:r w:rsidRPr="00264FC0">
        <w:fldChar w:fldCharType="separate"/>
      </w:r>
      <w:r w:rsidRPr="00264FC0">
        <w:t>(Friedman, 2001)</w:t>
      </w:r>
      <w:r w:rsidRPr="00264FC0">
        <w:fldChar w:fldCharType="end"/>
      </w:r>
      <w:r w:rsidRPr="00264FC0">
        <w:t>.</w:t>
      </w:r>
    </w:p>
    <w:p w14:paraId="00C02F90" w14:textId="6F76B10A" w:rsidR="0073681F" w:rsidRPr="00264FC0" w:rsidRDefault="001B7679" w:rsidP="006D3A6A">
      <w:pPr>
        <w:pStyle w:val="Heading2"/>
        <w:jc w:val="left"/>
      </w:pPr>
      <w:bookmarkStart w:id="36" w:name="_Toc196555971"/>
      <w:r w:rsidRPr="00264FC0">
        <w:t xml:space="preserve">2018 – 2023 </w:t>
      </w:r>
      <w:r w:rsidR="0073681F" w:rsidRPr="00264FC0">
        <w:t>Results</w:t>
      </w:r>
      <w:bookmarkEnd w:id="36"/>
    </w:p>
    <w:p w14:paraId="73BE7369" w14:textId="5BB6F136" w:rsidR="003118AA" w:rsidRPr="00264FC0" w:rsidRDefault="003118AA" w:rsidP="003833FF">
      <w:r w:rsidRPr="00264FC0">
        <w:t>In th</w:t>
      </w:r>
      <w:r w:rsidR="001F0D9C" w:rsidRPr="00264FC0">
        <w:t xml:space="preserve">e </w:t>
      </w:r>
      <w:r w:rsidR="00D2035F" w:rsidRPr="00264FC0">
        <w:t xml:space="preserve">best-performing </w:t>
      </w:r>
      <w:r w:rsidR="00AE126B" w:rsidRPr="00264FC0">
        <w:t xml:space="preserve">model overall, the </w:t>
      </w:r>
      <w:r w:rsidR="00D2035F" w:rsidRPr="00264FC0">
        <w:t xml:space="preserve">Random Grid Optimized Random Forest </w:t>
      </w:r>
      <w:r w:rsidR="00793F11" w:rsidRPr="00264FC0">
        <w:t xml:space="preserve">model, the top </w:t>
      </w:r>
      <w:r w:rsidR="00D2035F" w:rsidRPr="00264FC0">
        <w:t>five</w:t>
      </w:r>
      <w:r w:rsidR="00793F11" w:rsidRPr="00264FC0">
        <w:t xml:space="preserve"> most impactful factors on whether a person wore a helmet are</w:t>
      </w:r>
      <w:r w:rsidRPr="00264FC0">
        <w:t xml:space="preserve"> age (</w:t>
      </w:r>
      <w:r w:rsidR="0072378C" w:rsidRPr="00264FC0">
        <w:t>46.0</w:t>
      </w:r>
      <w:r w:rsidR="00D47EFA" w:rsidRPr="00264FC0">
        <w:t>2</w:t>
      </w:r>
      <w:r w:rsidRPr="00264FC0">
        <w:t>%), riding in Bangkok (</w:t>
      </w:r>
      <w:r w:rsidR="0072378C" w:rsidRPr="00264FC0">
        <w:t>6.03</w:t>
      </w:r>
      <w:r w:rsidRPr="00264FC0">
        <w:t>%</w:t>
      </w:r>
      <w:r w:rsidR="0072378C" w:rsidRPr="00264FC0">
        <w:t>), not consuming alcohol (6.02%)</w:t>
      </w:r>
      <w:r w:rsidR="00D2035F" w:rsidRPr="00264FC0">
        <w:t xml:space="preserve">, </w:t>
      </w:r>
      <w:r w:rsidR="00237FCF" w:rsidRPr="00264FC0">
        <w:t>riding</w:t>
      </w:r>
      <w:r w:rsidR="00D2035F" w:rsidRPr="00264FC0">
        <w:t xml:space="preserve"> in Nakhon Ratchasima (2.80%), and being female (2.30%)</w:t>
      </w:r>
      <w:r w:rsidRPr="00264FC0">
        <w:t xml:space="preserve">. </w:t>
      </w:r>
      <w:r w:rsidR="00335279" w:rsidRPr="00264FC0">
        <w:t xml:space="preserve">Table 4 below indicates the </w:t>
      </w:r>
      <w:r w:rsidR="00C72D6B" w:rsidRPr="00264FC0">
        <w:t xml:space="preserve">ten most important features for the model. Nine out of ten of the most impactful features fall within the framework previously described. </w:t>
      </w:r>
    </w:p>
    <w:p w14:paraId="541ED4A2" w14:textId="7C97BDAC" w:rsidR="0094335C" w:rsidRPr="00264FC0" w:rsidRDefault="0094335C" w:rsidP="0094335C">
      <w:pPr>
        <w:pStyle w:val="Caption"/>
        <w:spacing w:line="480" w:lineRule="auto"/>
        <w:ind w:firstLine="0"/>
        <w:rPr>
          <w:b/>
          <w:bCs/>
          <w:i w:val="0"/>
          <w:iCs w:val="0"/>
          <w:color w:val="auto"/>
          <w:sz w:val="24"/>
          <w:szCs w:val="24"/>
        </w:rPr>
      </w:pPr>
      <w:bookmarkStart w:id="37" w:name="_Toc195769278"/>
      <w:r w:rsidRPr="00264FC0">
        <w:rPr>
          <w:b/>
          <w:bCs/>
          <w:i w:val="0"/>
          <w:iCs w:val="0"/>
          <w:color w:val="auto"/>
          <w:sz w:val="24"/>
          <w:szCs w:val="24"/>
        </w:rPr>
        <w:t xml:space="preserve">Table </w:t>
      </w:r>
      <w:r w:rsidRPr="00264FC0">
        <w:rPr>
          <w:b/>
          <w:bCs/>
          <w:i w:val="0"/>
          <w:iCs w:val="0"/>
          <w:color w:val="auto"/>
          <w:sz w:val="24"/>
          <w:szCs w:val="24"/>
        </w:rPr>
        <w:fldChar w:fldCharType="begin"/>
      </w:r>
      <w:r w:rsidRPr="00264FC0">
        <w:rPr>
          <w:b/>
          <w:bCs/>
          <w:i w:val="0"/>
          <w:iCs w:val="0"/>
          <w:color w:val="auto"/>
          <w:sz w:val="24"/>
          <w:szCs w:val="24"/>
        </w:rPr>
        <w:instrText xml:space="preserve"> SEQ Table \* ARABIC </w:instrText>
      </w:r>
      <w:r w:rsidRPr="00264FC0">
        <w:rPr>
          <w:b/>
          <w:bCs/>
          <w:i w:val="0"/>
          <w:iCs w:val="0"/>
          <w:color w:val="auto"/>
          <w:sz w:val="24"/>
          <w:szCs w:val="24"/>
        </w:rPr>
        <w:fldChar w:fldCharType="separate"/>
      </w:r>
      <w:r w:rsidR="00D6623F" w:rsidRPr="00264FC0">
        <w:rPr>
          <w:b/>
          <w:bCs/>
          <w:i w:val="0"/>
          <w:iCs w:val="0"/>
          <w:noProof/>
          <w:color w:val="auto"/>
          <w:sz w:val="24"/>
          <w:szCs w:val="24"/>
        </w:rPr>
        <w:t>3</w:t>
      </w:r>
      <w:r w:rsidRPr="00264FC0">
        <w:rPr>
          <w:b/>
          <w:bCs/>
          <w:i w:val="0"/>
          <w:iCs w:val="0"/>
          <w:color w:val="auto"/>
          <w:sz w:val="24"/>
          <w:szCs w:val="24"/>
        </w:rPr>
        <w:fldChar w:fldCharType="end"/>
      </w:r>
      <w:r w:rsidR="0036294C" w:rsidRPr="00264FC0">
        <w:rPr>
          <w:b/>
          <w:bCs/>
          <w:i w:val="0"/>
          <w:iCs w:val="0"/>
          <w:color w:val="auto"/>
          <w:sz w:val="24"/>
          <w:szCs w:val="24"/>
        </w:rPr>
        <w:br/>
      </w:r>
      <w:r w:rsidRPr="00264FC0">
        <w:rPr>
          <w:color w:val="auto"/>
          <w:sz w:val="24"/>
          <w:szCs w:val="24"/>
        </w:rPr>
        <w:t>Model Feature Importance</w:t>
      </w:r>
      <w:bookmarkEnd w:id="37"/>
    </w:p>
    <w:tbl>
      <w:tblPr>
        <w:tblStyle w:val="TableGrid"/>
        <w:tblW w:w="83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2746"/>
        <w:gridCol w:w="1754"/>
      </w:tblGrid>
      <w:tr w:rsidR="00D47EFA" w:rsidRPr="00264FC0" w14:paraId="483130C8" w14:textId="77777777" w:rsidTr="00EB225E">
        <w:trPr>
          <w:trHeight w:val="465"/>
          <w:jc w:val="center"/>
        </w:trPr>
        <w:tc>
          <w:tcPr>
            <w:tcW w:w="3870" w:type="dxa"/>
            <w:tcBorders>
              <w:top w:val="single" w:sz="4" w:space="0" w:color="auto"/>
              <w:bottom w:val="single" w:sz="4" w:space="0" w:color="auto"/>
            </w:tcBorders>
          </w:tcPr>
          <w:p w14:paraId="6F1705D9" w14:textId="3A3BD7B5" w:rsidR="00D47EFA" w:rsidRPr="00264FC0" w:rsidRDefault="00D47EFA" w:rsidP="006B6CE7">
            <w:pPr>
              <w:spacing w:line="240" w:lineRule="auto"/>
              <w:ind w:firstLine="0"/>
              <w:jc w:val="center"/>
              <w:rPr>
                <w:sz w:val="20"/>
                <w:szCs w:val="20"/>
              </w:rPr>
            </w:pPr>
            <w:bookmarkStart w:id="38" w:name="_Hlk195681547"/>
            <w:r w:rsidRPr="00264FC0">
              <w:rPr>
                <w:sz w:val="20"/>
                <w:szCs w:val="20"/>
              </w:rPr>
              <w:t>Feature</w:t>
            </w:r>
          </w:p>
        </w:tc>
        <w:tc>
          <w:tcPr>
            <w:tcW w:w="2746" w:type="dxa"/>
            <w:tcBorders>
              <w:top w:val="single" w:sz="4" w:space="0" w:color="auto"/>
              <w:bottom w:val="single" w:sz="4" w:space="0" w:color="auto"/>
            </w:tcBorders>
          </w:tcPr>
          <w:p w14:paraId="1722705A" w14:textId="172FBFDA" w:rsidR="00D47EFA" w:rsidRPr="00264FC0" w:rsidRDefault="00D47EFA" w:rsidP="006B6CE7">
            <w:pPr>
              <w:spacing w:line="240" w:lineRule="auto"/>
              <w:ind w:firstLine="0"/>
              <w:jc w:val="center"/>
              <w:rPr>
                <w:sz w:val="20"/>
                <w:szCs w:val="20"/>
              </w:rPr>
            </w:pPr>
            <w:r w:rsidRPr="00264FC0">
              <w:rPr>
                <w:sz w:val="20"/>
                <w:szCs w:val="20"/>
              </w:rPr>
              <w:t>Description</w:t>
            </w:r>
          </w:p>
        </w:tc>
        <w:tc>
          <w:tcPr>
            <w:tcW w:w="1754" w:type="dxa"/>
            <w:tcBorders>
              <w:top w:val="single" w:sz="4" w:space="0" w:color="auto"/>
              <w:bottom w:val="single" w:sz="4" w:space="0" w:color="auto"/>
            </w:tcBorders>
          </w:tcPr>
          <w:p w14:paraId="614842C7" w14:textId="7B7CE5A8" w:rsidR="00D47EFA" w:rsidRPr="00264FC0" w:rsidRDefault="00D47EFA" w:rsidP="006B6CE7">
            <w:pPr>
              <w:spacing w:line="240" w:lineRule="auto"/>
              <w:ind w:firstLine="0"/>
              <w:jc w:val="center"/>
              <w:rPr>
                <w:sz w:val="20"/>
                <w:szCs w:val="20"/>
              </w:rPr>
            </w:pPr>
            <w:r w:rsidRPr="00264FC0">
              <w:rPr>
                <w:sz w:val="20"/>
                <w:szCs w:val="20"/>
              </w:rPr>
              <w:t>Importance</w:t>
            </w:r>
            <w:r w:rsidR="00BC631C" w:rsidRPr="00264FC0">
              <w:rPr>
                <w:sz w:val="20"/>
                <w:szCs w:val="20"/>
              </w:rPr>
              <w:t xml:space="preserve"> (%)</w:t>
            </w:r>
          </w:p>
        </w:tc>
      </w:tr>
      <w:tr w:rsidR="00EB225E" w:rsidRPr="00264FC0" w14:paraId="55E31247" w14:textId="77777777" w:rsidTr="00EB225E">
        <w:trPr>
          <w:trHeight w:val="45"/>
          <w:jc w:val="center"/>
        </w:trPr>
        <w:tc>
          <w:tcPr>
            <w:tcW w:w="3870" w:type="dxa"/>
            <w:tcBorders>
              <w:top w:val="single" w:sz="4" w:space="0" w:color="auto"/>
            </w:tcBorders>
          </w:tcPr>
          <w:p w14:paraId="47387DD1" w14:textId="77777777" w:rsidR="00EB225E" w:rsidRPr="00264FC0" w:rsidRDefault="00EB225E" w:rsidP="006B6CE7">
            <w:pPr>
              <w:spacing w:line="240" w:lineRule="auto"/>
              <w:jc w:val="center"/>
              <w:rPr>
                <w:sz w:val="20"/>
                <w:szCs w:val="20"/>
              </w:rPr>
            </w:pPr>
          </w:p>
        </w:tc>
        <w:tc>
          <w:tcPr>
            <w:tcW w:w="2746" w:type="dxa"/>
            <w:tcBorders>
              <w:top w:val="single" w:sz="4" w:space="0" w:color="auto"/>
            </w:tcBorders>
          </w:tcPr>
          <w:p w14:paraId="5D3F8E3F" w14:textId="77777777" w:rsidR="00EB225E" w:rsidRPr="00264FC0" w:rsidRDefault="00EB225E" w:rsidP="006B6CE7">
            <w:pPr>
              <w:spacing w:line="240" w:lineRule="auto"/>
              <w:jc w:val="center"/>
              <w:rPr>
                <w:sz w:val="20"/>
                <w:szCs w:val="20"/>
              </w:rPr>
            </w:pPr>
          </w:p>
        </w:tc>
        <w:tc>
          <w:tcPr>
            <w:tcW w:w="1754" w:type="dxa"/>
            <w:tcBorders>
              <w:top w:val="single" w:sz="4" w:space="0" w:color="auto"/>
            </w:tcBorders>
          </w:tcPr>
          <w:p w14:paraId="6A40E020" w14:textId="77777777" w:rsidR="00EB225E" w:rsidRPr="00264FC0" w:rsidRDefault="00EB225E" w:rsidP="006B6CE7">
            <w:pPr>
              <w:spacing w:line="240" w:lineRule="auto"/>
              <w:jc w:val="center"/>
              <w:rPr>
                <w:sz w:val="20"/>
                <w:szCs w:val="20"/>
              </w:rPr>
            </w:pPr>
          </w:p>
        </w:tc>
      </w:tr>
      <w:tr w:rsidR="00D47EFA" w:rsidRPr="00264FC0" w14:paraId="516F5D3E" w14:textId="77777777" w:rsidTr="005B1921">
        <w:trPr>
          <w:trHeight w:val="502"/>
          <w:jc w:val="center"/>
        </w:trPr>
        <w:tc>
          <w:tcPr>
            <w:tcW w:w="3870" w:type="dxa"/>
          </w:tcPr>
          <w:p w14:paraId="22294173" w14:textId="13FA3BD5" w:rsidR="00D47EFA" w:rsidRPr="00264FC0" w:rsidRDefault="00D47EFA" w:rsidP="006B6CE7">
            <w:pPr>
              <w:spacing w:line="240" w:lineRule="auto"/>
              <w:ind w:firstLine="0"/>
              <w:rPr>
                <w:sz w:val="20"/>
                <w:szCs w:val="20"/>
              </w:rPr>
            </w:pPr>
            <w:proofErr w:type="spellStart"/>
            <w:r w:rsidRPr="00264FC0">
              <w:rPr>
                <w:sz w:val="20"/>
                <w:szCs w:val="20"/>
              </w:rPr>
              <w:t>num__age</w:t>
            </w:r>
            <w:proofErr w:type="spellEnd"/>
          </w:p>
        </w:tc>
        <w:tc>
          <w:tcPr>
            <w:tcW w:w="2746" w:type="dxa"/>
          </w:tcPr>
          <w:p w14:paraId="7EDAF95C" w14:textId="6D1CBCF1" w:rsidR="00D47EFA" w:rsidRPr="00264FC0" w:rsidRDefault="00D47EFA" w:rsidP="006B6CE7">
            <w:pPr>
              <w:spacing w:line="240" w:lineRule="auto"/>
              <w:ind w:firstLine="0"/>
              <w:jc w:val="center"/>
              <w:rPr>
                <w:sz w:val="20"/>
                <w:szCs w:val="20"/>
              </w:rPr>
            </w:pPr>
            <w:r w:rsidRPr="00264FC0">
              <w:rPr>
                <w:sz w:val="20"/>
                <w:szCs w:val="20"/>
              </w:rPr>
              <w:t>Age</w:t>
            </w:r>
          </w:p>
        </w:tc>
        <w:tc>
          <w:tcPr>
            <w:tcW w:w="1754" w:type="dxa"/>
          </w:tcPr>
          <w:p w14:paraId="23C0959F" w14:textId="1F3CE99D" w:rsidR="00D47EFA" w:rsidRPr="00264FC0" w:rsidRDefault="00D47EFA" w:rsidP="006B6CE7">
            <w:pPr>
              <w:spacing w:line="240" w:lineRule="auto"/>
              <w:ind w:firstLine="0"/>
              <w:jc w:val="center"/>
              <w:rPr>
                <w:sz w:val="20"/>
                <w:szCs w:val="20"/>
              </w:rPr>
            </w:pPr>
            <w:r w:rsidRPr="00264FC0">
              <w:rPr>
                <w:sz w:val="20"/>
                <w:szCs w:val="20"/>
              </w:rPr>
              <w:t>46.02</w:t>
            </w:r>
          </w:p>
        </w:tc>
      </w:tr>
      <w:tr w:rsidR="00D47EFA" w:rsidRPr="00264FC0" w14:paraId="5E7C5DE6" w14:textId="77777777" w:rsidTr="005B1921">
        <w:trPr>
          <w:trHeight w:val="519"/>
          <w:jc w:val="center"/>
        </w:trPr>
        <w:tc>
          <w:tcPr>
            <w:tcW w:w="3870" w:type="dxa"/>
          </w:tcPr>
          <w:p w14:paraId="3858EA37" w14:textId="7668CA62" w:rsidR="00D47EFA" w:rsidRPr="00264FC0" w:rsidRDefault="00D47EFA" w:rsidP="006B6CE7">
            <w:pPr>
              <w:spacing w:line="240" w:lineRule="auto"/>
              <w:ind w:firstLine="0"/>
              <w:rPr>
                <w:sz w:val="20"/>
                <w:szCs w:val="20"/>
              </w:rPr>
            </w:pPr>
            <w:r w:rsidRPr="00264FC0">
              <w:rPr>
                <w:sz w:val="20"/>
                <w:szCs w:val="20"/>
              </w:rPr>
              <w:t>cat_</w:t>
            </w:r>
            <w:r w:rsidR="005B1921" w:rsidRPr="00264FC0">
              <w:rPr>
                <w:sz w:val="20"/>
                <w:szCs w:val="20"/>
              </w:rPr>
              <w:t>_</w:t>
            </w:r>
            <w:proofErr w:type="spellStart"/>
            <w:r w:rsidRPr="00264FC0">
              <w:rPr>
                <w:sz w:val="20"/>
                <w:szCs w:val="20"/>
              </w:rPr>
              <w:t>prov_Bangkok</w:t>
            </w:r>
            <w:proofErr w:type="spellEnd"/>
          </w:p>
        </w:tc>
        <w:tc>
          <w:tcPr>
            <w:tcW w:w="2746" w:type="dxa"/>
          </w:tcPr>
          <w:p w14:paraId="75537615" w14:textId="4EC125E3" w:rsidR="00D47EFA" w:rsidRPr="00264FC0" w:rsidRDefault="00D47EFA" w:rsidP="006B6CE7">
            <w:pPr>
              <w:spacing w:line="240" w:lineRule="auto"/>
              <w:ind w:firstLine="0"/>
              <w:jc w:val="center"/>
              <w:rPr>
                <w:sz w:val="20"/>
                <w:szCs w:val="20"/>
              </w:rPr>
            </w:pPr>
            <w:r w:rsidRPr="00264FC0">
              <w:rPr>
                <w:sz w:val="20"/>
                <w:szCs w:val="20"/>
              </w:rPr>
              <w:t>Injured in Bangkok</w:t>
            </w:r>
          </w:p>
        </w:tc>
        <w:tc>
          <w:tcPr>
            <w:tcW w:w="1754" w:type="dxa"/>
          </w:tcPr>
          <w:p w14:paraId="461E1FE3" w14:textId="319D29A5" w:rsidR="00D47EFA" w:rsidRPr="00264FC0" w:rsidRDefault="00D47EFA" w:rsidP="006B6CE7">
            <w:pPr>
              <w:spacing w:line="240" w:lineRule="auto"/>
              <w:ind w:firstLine="0"/>
              <w:jc w:val="center"/>
              <w:rPr>
                <w:sz w:val="20"/>
                <w:szCs w:val="20"/>
              </w:rPr>
            </w:pPr>
            <w:r w:rsidRPr="00264FC0">
              <w:rPr>
                <w:sz w:val="20"/>
                <w:szCs w:val="20"/>
              </w:rPr>
              <w:t>6.03</w:t>
            </w:r>
          </w:p>
        </w:tc>
      </w:tr>
      <w:tr w:rsidR="00D47EFA" w:rsidRPr="00264FC0" w14:paraId="2D68FA44" w14:textId="77777777" w:rsidTr="005B1921">
        <w:trPr>
          <w:trHeight w:val="519"/>
          <w:jc w:val="center"/>
        </w:trPr>
        <w:tc>
          <w:tcPr>
            <w:tcW w:w="3870" w:type="dxa"/>
          </w:tcPr>
          <w:p w14:paraId="642B2D20" w14:textId="4F2E4929" w:rsidR="00D47EFA" w:rsidRPr="00264FC0" w:rsidRDefault="00D47EFA" w:rsidP="006B6CE7">
            <w:pPr>
              <w:spacing w:line="240" w:lineRule="auto"/>
              <w:ind w:firstLine="0"/>
              <w:rPr>
                <w:sz w:val="20"/>
                <w:szCs w:val="20"/>
              </w:rPr>
            </w:pPr>
            <w:r w:rsidRPr="00264FC0">
              <w:rPr>
                <w:sz w:val="20"/>
                <w:szCs w:val="20"/>
              </w:rPr>
              <w:t>cat__</w:t>
            </w:r>
            <w:proofErr w:type="spellStart"/>
            <w:r w:rsidRPr="00264FC0">
              <w:rPr>
                <w:sz w:val="20"/>
                <w:szCs w:val="20"/>
              </w:rPr>
              <w:t>alcohol_status_No</w:t>
            </w:r>
            <w:proofErr w:type="spellEnd"/>
            <w:r w:rsidRPr="00264FC0">
              <w:rPr>
                <w:sz w:val="20"/>
                <w:szCs w:val="20"/>
              </w:rPr>
              <w:t xml:space="preserve"> Alcohol</w:t>
            </w:r>
          </w:p>
        </w:tc>
        <w:tc>
          <w:tcPr>
            <w:tcW w:w="2746" w:type="dxa"/>
          </w:tcPr>
          <w:p w14:paraId="17DB25FE" w14:textId="73808CB6" w:rsidR="00D47EFA" w:rsidRPr="00264FC0" w:rsidRDefault="00D47EFA" w:rsidP="006B6CE7">
            <w:pPr>
              <w:spacing w:line="240" w:lineRule="auto"/>
              <w:ind w:firstLine="0"/>
              <w:jc w:val="center"/>
              <w:rPr>
                <w:sz w:val="20"/>
                <w:szCs w:val="20"/>
              </w:rPr>
            </w:pPr>
            <w:r w:rsidRPr="00264FC0">
              <w:rPr>
                <w:sz w:val="20"/>
                <w:szCs w:val="20"/>
              </w:rPr>
              <w:t>No Alcohol Consumption</w:t>
            </w:r>
          </w:p>
        </w:tc>
        <w:tc>
          <w:tcPr>
            <w:tcW w:w="1754" w:type="dxa"/>
          </w:tcPr>
          <w:p w14:paraId="676F0608" w14:textId="1DE5E6FC" w:rsidR="00D47EFA" w:rsidRPr="00264FC0" w:rsidRDefault="00D47EFA" w:rsidP="006B6CE7">
            <w:pPr>
              <w:spacing w:line="240" w:lineRule="auto"/>
              <w:ind w:firstLine="0"/>
              <w:jc w:val="center"/>
              <w:rPr>
                <w:sz w:val="20"/>
                <w:szCs w:val="20"/>
              </w:rPr>
            </w:pPr>
            <w:r w:rsidRPr="00264FC0">
              <w:rPr>
                <w:sz w:val="20"/>
                <w:szCs w:val="20"/>
              </w:rPr>
              <w:t>6.03</w:t>
            </w:r>
          </w:p>
        </w:tc>
      </w:tr>
      <w:tr w:rsidR="00D47EFA" w:rsidRPr="00264FC0" w14:paraId="0B6D6178" w14:textId="77777777" w:rsidTr="005B1921">
        <w:trPr>
          <w:trHeight w:val="502"/>
          <w:jc w:val="center"/>
        </w:trPr>
        <w:tc>
          <w:tcPr>
            <w:tcW w:w="3870" w:type="dxa"/>
          </w:tcPr>
          <w:p w14:paraId="2F55D068" w14:textId="76FC27CE" w:rsidR="00D47EFA" w:rsidRPr="00264FC0" w:rsidRDefault="00D47EFA" w:rsidP="006B6CE7">
            <w:pPr>
              <w:spacing w:line="240" w:lineRule="auto"/>
              <w:ind w:firstLine="0"/>
              <w:rPr>
                <w:sz w:val="20"/>
                <w:szCs w:val="20"/>
              </w:rPr>
            </w:pPr>
            <w:r w:rsidRPr="00264FC0">
              <w:rPr>
                <w:sz w:val="20"/>
                <w:szCs w:val="20"/>
              </w:rPr>
              <w:t>cat__</w:t>
            </w:r>
            <w:proofErr w:type="spellStart"/>
            <w:r w:rsidRPr="00264FC0">
              <w:rPr>
                <w:sz w:val="20"/>
                <w:szCs w:val="20"/>
              </w:rPr>
              <w:t>prov_Nakhon</w:t>
            </w:r>
            <w:proofErr w:type="spellEnd"/>
            <w:r w:rsidRPr="00264FC0">
              <w:rPr>
                <w:sz w:val="20"/>
                <w:szCs w:val="20"/>
              </w:rPr>
              <w:t xml:space="preserve"> Ratchasima</w:t>
            </w:r>
          </w:p>
        </w:tc>
        <w:tc>
          <w:tcPr>
            <w:tcW w:w="2746" w:type="dxa"/>
          </w:tcPr>
          <w:p w14:paraId="2A00EC7A" w14:textId="03DFB41B" w:rsidR="00D47EFA" w:rsidRPr="00264FC0" w:rsidRDefault="00D47EFA" w:rsidP="006B6CE7">
            <w:pPr>
              <w:spacing w:line="240" w:lineRule="auto"/>
              <w:ind w:firstLine="0"/>
              <w:jc w:val="center"/>
              <w:rPr>
                <w:sz w:val="20"/>
                <w:szCs w:val="20"/>
              </w:rPr>
            </w:pPr>
            <w:r w:rsidRPr="00264FC0">
              <w:rPr>
                <w:sz w:val="20"/>
                <w:szCs w:val="20"/>
              </w:rPr>
              <w:t>Injured in Nakhon Ra</w:t>
            </w:r>
            <w:r w:rsidR="00BC631C" w:rsidRPr="00264FC0">
              <w:rPr>
                <w:sz w:val="20"/>
                <w:szCs w:val="20"/>
              </w:rPr>
              <w:t>t</w:t>
            </w:r>
            <w:r w:rsidRPr="00264FC0">
              <w:rPr>
                <w:sz w:val="20"/>
                <w:szCs w:val="20"/>
              </w:rPr>
              <w:t>chasima</w:t>
            </w:r>
          </w:p>
        </w:tc>
        <w:tc>
          <w:tcPr>
            <w:tcW w:w="1754" w:type="dxa"/>
          </w:tcPr>
          <w:p w14:paraId="0A28E71F" w14:textId="4D4D4FF3" w:rsidR="00D47EFA" w:rsidRPr="00264FC0" w:rsidRDefault="00D47EFA" w:rsidP="006B6CE7">
            <w:pPr>
              <w:spacing w:line="240" w:lineRule="auto"/>
              <w:ind w:firstLine="0"/>
              <w:jc w:val="center"/>
              <w:rPr>
                <w:sz w:val="20"/>
                <w:szCs w:val="20"/>
              </w:rPr>
            </w:pPr>
            <w:r w:rsidRPr="00264FC0">
              <w:rPr>
                <w:sz w:val="20"/>
                <w:szCs w:val="20"/>
              </w:rPr>
              <w:t>2.80</w:t>
            </w:r>
          </w:p>
        </w:tc>
      </w:tr>
      <w:tr w:rsidR="00D47EFA" w:rsidRPr="00264FC0" w14:paraId="439EBC44" w14:textId="77777777" w:rsidTr="005B1921">
        <w:trPr>
          <w:trHeight w:val="519"/>
          <w:jc w:val="center"/>
        </w:trPr>
        <w:tc>
          <w:tcPr>
            <w:tcW w:w="3870" w:type="dxa"/>
          </w:tcPr>
          <w:p w14:paraId="7E40FF66" w14:textId="4C569CD1" w:rsidR="00D47EFA" w:rsidRPr="00264FC0" w:rsidRDefault="00D47EFA" w:rsidP="006B6CE7">
            <w:pPr>
              <w:spacing w:line="240" w:lineRule="auto"/>
              <w:ind w:firstLine="0"/>
              <w:rPr>
                <w:sz w:val="20"/>
                <w:szCs w:val="20"/>
              </w:rPr>
            </w:pPr>
            <w:r w:rsidRPr="00264FC0">
              <w:rPr>
                <w:sz w:val="20"/>
                <w:szCs w:val="20"/>
              </w:rPr>
              <w:t>cat__sex_2</w:t>
            </w:r>
          </w:p>
        </w:tc>
        <w:tc>
          <w:tcPr>
            <w:tcW w:w="2746" w:type="dxa"/>
          </w:tcPr>
          <w:p w14:paraId="515AFCF4" w14:textId="24DC89FD" w:rsidR="00D47EFA" w:rsidRPr="00264FC0" w:rsidRDefault="00D47EFA" w:rsidP="006B6CE7">
            <w:pPr>
              <w:spacing w:line="240" w:lineRule="auto"/>
              <w:ind w:firstLine="0"/>
              <w:jc w:val="center"/>
              <w:rPr>
                <w:sz w:val="20"/>
                <w:szCs w:val="20"/>
              </w:rPr>
            </w:pPr>
            <w:r w:rsidRPr="00264FC0">
              <w:rPr>
                <w:sz w:val="20"/>
                <w:szCs w:val="20"/>
              </w:rPr>
              <w:t>Female</w:t>
            </w:r>
          </w:p>
        </w:tc>
        <w:tc>
          <w:tcPr>
            <w:tcW w:w="1754" w:type="dxa"/>
          </w:tcPr>
          <w:p w14:paraId="1E92DED9" w14:textId="007CDDF0" w:rsidR="00D47EFA" w:rsidRPr="00264FC0" w:rsidRDefault="00D47EFA" w:rsidP="006B6CE7">
            <w:pPr>
              <w:spacing w:line="240" w:lineRule="auto"/>
              <w:ind w:firstLine="0"/>
              <w:jc w:val="center"/>
              <w:rPr>
                <w:sz w:val="20"/>
                <w:szCs w:val="20"/>
              </w:rPr>
            </w:pPr>
            <w:r w:rsidRPr="00264FC0">
              <w:rPr>
                <w:sz w:val="20"/>
                <w:szCs w:val="20"/>
              </w:rPr>
              <w:t>2.30</w:t>
            </w:r>
          </w:p>
        </w:tc>
      </w:tr>
      <w:tr w:rsidR="00D47EFA" w:rsidRPr="00264FC0" w14:paraId="0F767DC0" w14:textId="77777777" w:rsidTr="005B1921">
        <w:trPr>
          <w:trHeight w:val="519"/>
          <w:jc w:val="center"/>
        </w:trPr>
        <w:tc>
          <w:tcPr>
            <w:tcW w:w="3870" w:type="dxa"/>
          </w:tcPr>
          <w:p w14:paraId="2D852F5D" w14:textId="7AB46A8E" w:rsidR="00D47EFA" w:rsidRPr="00264FC0" w:rsidRDefault="00D47EFA" w:rsidP="006B6CE7">
            <w:pPr>
              <w:spacing w:line="240" w:lineRule="auto"/>
              <w:ind w:firstLine="0"/>
              <w:rPr>
                <w:sz w:val="20"/>
                <w:szCs w:val="20"/>
              </w:rPr>
            </w:pPr>
            <w:r w:rsidRPr="00264FC0">
              <w:rPr>
                <w:sz w:val="20"/>
                <w:szCs w:val="20"/>
              </w:rPr>
              <w:t>cat_</w:t>
            </w:r>
            <w:r w:rsidR="005B1921" w:rsidRPr="00264FC0">
              <w:rPr>
                <w:sz w:val="20"/>
                <w:szCs w:val="20"/>
              </w:rPr>
              <w:t>_</w:t>
            </w:r>
            <w:proofErr w:type="spellStart"/>
            <w:r w:rsidRPr="00264FC0">
              <w:rPr>
                <w:sz w:val="20"/>
                <w:szCs w:val="20"/>
              </w:rPr>
              <w:t>time_category_Morning</w:t>
            </w:r>
            <w:proofErr w:type="spellEnd"/>
            <w:r w:rsidRPr="00264FC0">
              <w:rPr>
                <w:sz w:val="20"/>
                <w:szCs w:val="20"/>
              </w:rPr>
              <w:t xml:space="preserve"> (06:00-09:59)</w:t>
            </w:r>
          </w:p>
        </w:tc>
        <w:tc>
          <w:tcPr>
            <w:tcW w:w="2746" w:type="dxa"/>
          </w:tcPr>
          <w:p w14:paraId="6413B541" w14:textId="173F3771" w:rsidR="00D47EFA" w:rsidRPr="00264FC0" w:rsidRDefault="00D47EFA" w:rsidP="006B6CE7">
            <w:pPr>
              <w:spacing w:line="240" w:lineRule="auto"/>
              <w:ind w:firstLine="0"/>
              <w:jc w:val="center"/>
              <w:rPr>
                <w:sz w:val="20"/>
                <w:szCs w:val="20"/>
              </w:rPr>
            </w:pPr>
            <w:r w:rsidRPr="00264FC0">
              <w:rPr>
                <w:sz w:val="20"/>
                <w:szCs w:val="20"/>
              </w:rPr>
              <w:t>Morning (06:00-09:59)</w:t>
            </w:r>
          </w:p>
        </w:tc>
        <w:tc>
          <w:tcPr>
            <w:tcW w:w="1754" w:type="dxa"/>
          </w:tcPr>
          <w:p w14:paraId="6976D92D" w14:textId="2AA70265" w:rsidR="00D47EFA" w:rsidRPr="00264FC0" w:rsidRDefault="00D47EFA" w:rsidP="006B6CE7">
            <w:pPr>
              <w:spacing w:line="240" w:lineRule="auto"/>
              <w:ind w:firstLine="0"/>
              <w:jc w:val="center"/>
              <w:rPr>
                <w:sz w:val="20"/>
                <w:szCs w:val="20"/>
              </w:rPr>
            </w:pPr>
            <w:r w:rsidRPr="00264FC0">
              <w:rPr>
                <w:sz w:val="20"/>
                <w:szCs w:val="20"/>
              </w:rPr>
              <w:t>2.22</w:t>
            </w:r>
          </w:p>
        </w:tc>
      </w:tr>
      <w:tr w:rsidR="00D47EFA" w:rsidRPr="00264FC0" w14:paraId="0D1623C6" w14:textId="77777777" w:rsidTr="005B1921">
        <w:trPr>
          <w:trHeight w:val="502"/>
          <w:jc w:val="center"/>
        </w:trPr>
        <w:tc>
          <w:tcPr>
            <w:tcW w:w="3870" w:type="dxa"/>
          </w:tcPr>
          <w:p w14:paraId="403C1A59" w14:textId="59B11E81" w:rsidR="00D47EFA" w:rsidRPr="00264FC0" w:rsidRDefault="00D47EFA" w:rsidP="006B6CE7">
            <w:pPr>
              <w:spacing w:line="240" w:lineRule="auto"/>
              <w:ind w:firstLine="0"/>
              <w:rPr>
                <w:sz w:val="20"/>
                <w:szCs w:val="20"/>
              </w:rPr>
            </w:pPr>
            <w:r w:rsidRPr="00264FC0">
              <w:rPr>
                <w:sz w:val="20"/>
                <w:szCs w:val="20"/>
              </w:rPr>
              <w:t>cat__</w:t>
            </w:r>
            <w:proofErr w:type="spellStart"/>
            <w:r w:rsidRPr="00264FC0">
              <w:rPr>
                <w:sz w:val="20"/>
                <w:szCs w:val="20"/>
              </w:rPr>
              <w:t>prov_Phuket</w:t>
            </w:r>
            <w:proofErr w:type="spellEnd"/>
          </w:p>
        </w:tc>
        <w:tc>
          <w:tcPr>
            <w:tcW w:w="2746" w:type="dxa"/>
          </w:tcPr>
          <w:p w14:paraId="7BDC3D83" w14:textId="69BE110C" w:rsidR="00D47EFA" w:rsidRPr="00264FC0" w:rsidRDefault="00D47EFA" w:rsidP="006B6CE7">
            <w:pPr>
              <w:spacing w:line="240" w:lineRule="auto"/>
              <w:ind w:firstLine="0"/>
              <w:jc w:val="center"/>
              <w:rPr>
                <w:sz w:val="20"/>
                <w:szCs w:val="20"/>
              </w:rPr>
            </w:pPr>
            <w:r w:rsidRPr="00264FC0">
              <w:rPr>
                <w:sz w:val="20"/>
                <w:szCs w:val="20"/>
              </w:rPr>
              <w:t>Injured in Phuket</w:t>
            </w:r>
          </w:p>
        </w:tc>
        <w:tc>
          <w:tcPr>
            <w:tcW w:w="1754" w:type="dxa"/>
          </w:tcPr>
          <w:p w14:paraId="5CCBAF6F" w14:textId="631D7346" w:rsidR="00D47EFA" w:rsidRPr="00264FC0" w:rsidRDefault="00D47EFA" w:rsidP="006B6CE7">
            <w:pPr>
              <w:spacing w:line="240" w:lineRule="auto"/>
              <w:ind w:firstLine="0"/>
              <w:jc w:val="center"/>
              <w:rPr>
                <w:sz w:val="20"/>
                <w:szCs w:val="20"/>
              </w:rPr>
            </w:pPr>
            <w:r w:rsidRPr="00264FC0">
              <w:rPr>
                <w:sz w:val="20"/>
                <w:szCs w:val="20"/>
              </w:rPr>
              <w:t>2.06</w:t>
            </w:r>
          </w:p>
        </w:tc>
      </w:tr>
      <w:tr w:rsidR="00D47EFA" w:rsidRPr="00264FC0" w14:paraId="46FBFFB8" w14:textId="77777777" w:rsidTr="005B1921">
        <w:trPr>
          <w:trHeight w:val="435"/>
          <w:jc w:val="center"/>
        </w:trPr>
        <w:tc>
          <w:tcPr>
            <w:tcW w:w="3870" w:type="dxa"/>
          </w:tcPr>
          <w:p w14:paraId="2F9073FC" w14:textId="5B3838E6" w:rsidR="00D47EFA" w:rsidRPr="00264FC0" w:rsidRDefault="00D47EFA" w:rsidP="006B6CE7">
            <w:pPr>
              <w:spacing w:line="240" w:lineRule="auto"/>
              <w:ind w:firstLine="0"/>
              <w:rPr>
                <w:sz w:val="20"/>
                <w:szCs w:val="20"/>
              </w:rPr>
            </w:pPr>
            <w:r w:rsidRPr="00264FC0">
              <w:rPr>
                <w:sz w:val="20"/>
                <w:szCs w:val="20"/>
              </w:rPr>
              <w:t>cat__</w:t>
            </w:r>
            <w:proofErr w:type="spellStart"/>
            <w:r w:rsidRPr="00264FC0">
              <w:rPr>
                <w:sz w:val="20"/>
                <w:szCs w:val="20"/>
              </w:rPr>
              <w:t>time_category_Evening</w:t>
            </w:r>
            <w:proofErr w:type="spellEnd"/>
            <w:r w:rsidRPr="00264FC0">
              <w:rPr>
                <w:sz w:val="20"/>
                <w:szCs w:val="20"/>
              </w:rPr>
              <w:t xml:space="preserve"> (18:00-21:59)</w:t>
            </w:r>
          </w:p>
        </w:tc>
        <w:tc>
          <w:tcPr>
            <w:tcW w:w="2746" w:type="dxa"/>
          </w:tcPr>
          <w:p w14:paraId="272EBE88" w14:textId="5B9A33F0" w:rsidR="00D47EFA" w:rsidRPr="00264FC0" w:rsidRDefault="00D47EFA" w:rsidP="006B6CE7">
            <w:pPr>
              <w:spacing w:line="240" w:lineRule="auto"/>
              <w:ind w:firstLine="0"/>
              <w:jc w:val="center"/>
              <w:rPr>
                <w:sz w:val="20"/>
                <w:szCs w:val="20"/>
              </w:rPr>
            </w:pPr>
            <w:r w:rsidRPr="00264FC0">
              <w:rPr>
                <w:sz w:val="20"/>
                <w:szCs w:val="20"/>
              </w:rPr>
              <w:t>Evening (18:00-21:59)</w:t>
            </w:r>
          </w:p>
        </w:tc>
        <w:tc>
          <w:tcPr>
            <w:tcW w:w="1754" w:type="dxa"/>
          </w:tcPr>
          <w:p w14:paraId="53BE4F7B" w14:textId="4B30B8CF" w:rsidR="00D47EFA" w:rsidRPr="00264FC0" w:rsidRDefault="00D47EFA" w:rsidP="006B6CE7">
            <w:pPr>
              <w:spacing w:line="240" w:lineRule="auto"/>
              <w:ind w:firstLine="0"/>
              <w:jc w:val="center"/>
              <w:rPr>
                <w:sz w:val="20"/>
                <w:szCs w:val="20"/>
              </w:rPr>
            </w:pPr>
            <w:r w:rsidRPr="00264FC0">
              <w:rPr>
                <w:sz w:val="20"/>
                <w:szCs w:val="20"/>
              </w:rPr>
              <w:t>1.41</w:t>
            </w:r>
          </w:p>
        </w:tc>
      </w:tr>
      <w:tr w:rsidR="00D47EFA" w:rsidRPr="00264FC0" w14:paraId="65BD6092" w14:textId="77777777" w:rsidTr="005B1921">
        <w:trPr>
          <w:trHeight w:val="519"/>
          <w:jc w:val="center"/>
        </w:trPr>
        <w:tc>
          <w:tcPr>
            <w:tcW w:w="3870" w:type="dxa"/>
          </w:tcPr>
          <w:p w14:paraId="4C8E0E1C" w14:textId="6ED4A3D9" w:rsidR="00D47EFA" w:rsidRPr="00264FC0" w:rsidRDefault="00D47EFA" w:rsidP="006B6CE7">
            <w:pPr>
              <w:spacing w:line="240" w:lineRule="auto"/>
              <w:ind w:firstLine="0"/>
              <w:rPr>
                <w:sz w:val="20"/>
                <w:szCs w:val="20"/>
              </w:rPr>
            </w:pPr>
            <w:proofErr w:type="gramStart"/>
            <w:r w:rsidRPr="00264FC0">
              <w:rPr>
                <w:sz w:val="20"/>
                <w:szCs w:val="20"/>
              </w:rPr>
              <w:t>cat__</w:t>
            </w:r>
            <w:proofErr w:type="spellStart"/>
            <w:proofErr w:type="gramEnd"/>
            <w:r w:rsidRPr="00264FC0">
              <w:rPr>
                <w:sz w:val="20"/>
                <w:szCs w:val="20"/>
              </w:rPr>
              <w:t>time_category_Night</w:t>
            </w:r>
            <w:proofErr w:type="spellEnd"/>
            <w:r w:rsidRPr="00264FC0">
              <w:rPr>
                <w:sz w:val="20"/>
                <w:szCs w:val="20"/>
              </w:rPr>
              <w:t xml:space="preserve"> (22:00-01:59)</w:t>
            </w:r>
          </w:p>
        </w:tc>
        <w:tc>
          <w:tcPr>
            <w:tcW w:w="2746" w:type="dxa"/>
          </w:tcPr>
          <w:p w14:paraId="6C9C02CA" w14:textId="7942B75A" w:rsidR="00D47EFA" w:rsidRPr="00264FC0" w:rsidRDefault="00D47EFA" w:rsidP="006B6CE7">
            <w:pPr>
              <w:spacing w:line="240" w:lineRule="auto"/>
              <w:ind w:firstLine="0"/>
              <w:jc w:val="center"/>
              <w:rPr>
                <w:sz w:val="20"/>
                <w:szCs w:val="20"/>
              </w:rPr>
            </w:pPr>
            <w:r w:rsidRPr="00264FC0">
              <w:rPr>
                <w:sz w:val="20"/>
                <w:szCs w:val="20"/>
              </w:rPr>
              <w:t>Night (22:00-01:59)</w:t>
            </w:r>
          </w:p>
        </w:tc>
        <w:tc>
          <w:tcPr>
            <w:tcW w:w="1754" w:type="dxa"/>
          </w:tcPr>
          <w:p w14:paraId="00C020F7" w14:textId="47503F5F" w:rsidR="00D47EFA" w:rsidRPr="00264FC0" w:rsidRDefault="00D47EFA" w:rsidP="006B6CE7">
            <w:pPr>
              <w:spacing w:line="240" w:lineRule="auto"/>
              <w:ind w:firstLine="0"/>
              <w:jc w:val="center"/>
              <w:rPr>
                <w:sz w:val="20"/>
                <w:szCs w:val="20"/>
              </w:rPr>
            </w:pPr>
            <w:r w:rsidRPr="00264FC0">
              <w:rPr>
                <w:sz w:val="20"/>
                <w:szCs w:val="20"/>
              </w:rPr>
              <w:t>1.31</w:t>
            </w:r>
          </w:p>
        </w:tc>
      </w:tr>
      <w:tr w:rsidR="00D47EFA" w:rsidRPr="00264FC0" w14:paraId="2574B98D" w14:textId="77777777" w:rsidTr="00EB225E">
        <w:trPr>
          <w:trHeight w:val="502"/>
          <w:jc w:val="center"/>
        </w:trPr>
        <w:tc>
          <w:tcPr>
            <w:tcW w:w="3870" w:type="dxa"/>
            <w:tcBorders>
              <w:bottom w:val="single" w:sz="4" w:space="0" w:color="auto"/>
            </w:tcBorders>
          </w:tcPr>
          <w:p w14:paraId="754D1653" w14:textId="14C65F2A" w:rsidR="00D47EFA" w:rsidRPr="00264FC0" w:rsidRDefault="00D47EFA" w:rsidP="006B6CE7">
            <w:pPr>
              <w:spacing w:line="240" w:lineRule="auto"/>
              <w:ind w:firstLine="0"/>
              <w:rPr>
                <w:sz w:val="20"/>
                <w:szCs w:val="20"/>
              </w:rPr>
            </w:pPr>
            <w:r w:rsidRPr="00264FC0">
              <w:rPr>
                <w:sz w:val="20"/>
                <w:szCs w:val="20"/>
              </w:rPr>
              <w:t>cat__</w:t>
            </w:r>
            <w:proofErr w:type="spellStart"/>
            <w:r w:rsidRPr="00264FC0">
              <w:rPr>
                <w:sz w:val="20"/>
                <w:szCs w:val="20"/>
              </w:rPr>
              <w:t>cellphone_status_No</w:t>
            </w:r>
            <w:proofErr w:type="spellEnd"/>
            <w:r w:rsidRPr="00264FC0">
              <w:rPr>
                <w:sz w:val="20"/>
                <w:szCs w:val="20"/>
              </w:rPr>
              <w:t xml:space="preserve"> Cellphone</w:t>
            </w:r>
          </w:p>
        </w:tc>
        <w:tc>
          <w:tcPr>
            <w:tcW w:w="2746" w:type="dxa"/>
            <w:tcBorders>
              <w:bottom w:val="single" w:sz="4" w:space="0" w:color="auto"/>
            </w:tcBorders>
          </w:tcPr>
          <w:p w14:paraId="5630E4C3" w14:textId="792D7DE1" w:rsidR="00D47EFA" w:rsidRPr="00264FC0" w:rsidRDefault="00D47EFA" w:rsidP="006B6CE7">
            <w:pPr>
              <w:spacing w:line="240" w:lineRule="auto"/>
              <w:ind w:firstLine="0"/>
              <w:jc w:val="center"/>
              <w:rPr>
                <w:sz w:val="20"/>
                <w:szCs w:val="20"/>
              </w:rPr>
            </w:pPr>
            <w:r w:rsidRPr="00264FC0">
              <w:rPr>
                <w:sz w:val="20"/>
                <w:szCs w:val="20"/>
              </w:rPr>
              <w:t>Not using Cellphone</w:t>
            </w:r>
          </w:p>
        </w:tc>
        <w:tc>
          <w:tcPr>
            <w:tcW w:w="1754" w:type="dxa"/>
            <w:tcBorders>
              <w:bottom w:val="single" w:sz="4" w:space="0" w:color="auto"/>
            </w:tcBorders>
          </w:tcPr>
          <w:p w14:paraId="295E65D1" w14:textId="3823F313" w:rsidR="00D47EFA" w:rsidRPr="00264FC0" w:rsidRDefault="00D47EFA" w:rsidP="006B6CE7">
            <w:pPr>
              <w:keepNext/>
              <w:spacing w:line="240" w:lineRule="auto"/>
              <w:ind w:firstLine="0"/>
              <w:jc w:val="center"/>
              <w:rPr>
                <w:sz w:val="20"/>
                <w:szCs w:val="20"/>
              </w:rPr>
            </w:pPr>
            <w:r w:rsidRPr="00264FC0">
              <w:rPr>
                <w:sz w:val="20"/>
                <w:szCs w:val="20"/>
              </w:rPr>
              <w:t>1.27</w:t>
            </w:r>
          </w:p>
        </w:tc>
      </w:tr>
    </w:tbl>
    <w:p w14:paraId="657D3CA0" w14:textId="68DB02C3" w:rsidR="00B5198B" w:rsidRPr="00264FC0" w:rsidRDefault="00E03BB0" w:rsidP="003833FF">
      <w:pPr>
        <w:pStyle w:val="Heading3"/>
        <w:ind w:firstLine="0"/>
        <w:rPr>
          <w:rFonts w:ascii="Times New Roman" w:hAnsi="Times New Roman" w:cs="Times New Roman"/>
          <w:b/>
          <w:bCs/>
          <w:i/>
          <w:iCs/>
          <w:color w:val="auto"/>
        </w:rPr>
      </w:pPr>
      <w:bookmarkStart w:id="39" w:name="_Toc196555972"/>
      <w:bookmarkEnd w:id="38"/>
      <w:r w:rsidRPr="00264FC0">
        <w:rPr>
          <w:rFonts w:ascii="Times New Roman" w:hAnsi="Times New Roman" w:cs="Times New Roman"/>
          <w:b/>
          <w:bCs/>
          <w:i/>
          <w:iCs/>
          <w:color w:val="auto"/>
        </w:rPr>
        <w:lastRenderedPageBreak/>
        <w:t>Age</w:t>
      </w:r>
      <w:bookmarkEnd w:id="39"/>
    </w:p>
    <w:p w14:paraId="24A57CE3" w14:textId="4F2B059C" w:rsidR="005864B6" w:rsidRPr="00264FC0" w:rsidRDefault="005B1921" w:rsidP="005864B6">
      <w:pPr>
        <w:spacing w:after="0"/>
        <w:ind w:firstLine="0"/>
      </w:pPr>
      <w:r w:rsidRPr="00264FC0">
        <w:tab/>
      </w:r>
      <w:r w:rsidR="008D0443" w:rsidRPr="00264FC0">
        <w:t>The age feature, shown in Table 4, emerged as the primary contributor in the best model, having a massive 46.02% feature importance for helmet use. The significant importance score suggests that age represents multiple dimensions, such as rider behavior patterns, informed risk evaluation methods, safety norms, educational aspects, and regulatory adherence. Younger individuals may be more prone to risk-taking or place less emphasis on safety measures. In contrast, older or formally educated riders could show heightened caution or familiarity with helmet mandates. Nevertheless, it was not entirely clear how age influences different population segments without further demographic information about riders.</w:t>
      </w:r>
    </w:p>
    <w:p w14:paraId="1A71AB59" w14:textId="790256E7" w:rsidR="005141F6" w:rsidRPr="00264FC0" w:rsidRDefault="005141F6" w:rsidP="0036294C">
      <w:pPr>
        <w:spacing w:after="0"/>
        <w:ind w:firstLine="0"/>
      </w:pPr>
      <w:bookmarkStart w:id="40" w:name="_Toc195708708"/>
      <w:r w:rsidRPr="00264FC0">
        <w:rPr>
          <w:b/>
          <w:bCs/>
          <w:szCs w:val="24"/>
        </w:rPr>
        <w:t xml:space="preserve">Figure </w:t>
      </w:r>
      <w:r w:rsidR="00686ECC" w:rsidRPr="00264FC0">
        <w:rPr>
          <w:b/>
          <w:bCs/>
          <w:szCs w:val="24"/>
        </w:rPr>
        <w:fldChar w:fldCharType="begin"/>
      </w:r>
      <w:r w:rsidR="00686ECC" w:rsidRPr="00264FC0">
        <w:rPr>
          <w:b/>
          <w:bCs/>
          <w:szCs w:val="24"/>
        </w:rPr>
        <w:instrText xml:space="preserve"> SEQ Figure \* ARABIC </w:instrText>
      </w:r>
      <w:r w:rsidR="00686ECC" w:rsidRPr="00264FC0">
        <w:rPr>
          <w:b/>
          <w:bCs/>
          <w:szCs w:val="24"/>
        </w:rPr>
        <w:fldChar w:fldCharType="separate"/>
      </w:r>
      <w:r w:rsidR="00D6623F" w:rsidRPr="00264FC0">
        <w:rPr>
          <w:b/>
          <w:bCs/>
          <w:noProof/>
          <w:szCs w:val="24"/>
        </w:rPr>
        <w:t>8</w:t>
      </w:r>
      <w:r w:rsidR="00686ECC" w:rsidRPr="00264FC0">
        <w:rPr>
          <w:b/>
          <w:bCs/>
          <w:szCs w:val="24"/>
        </w:rPr>
        <w:fldChar w:fldCharType="end"/>
      </w:r>
      <w:r w:rsidRPr="00264FC0">
        <w:rPr>
          <w:b/>
          <w:bCs/>
          <w:szCs w:val="24"/>
        </w:rPr>
        <w:t xml:space="preserve"> </w:t>
      </w:r>
      <w:r w:rsidR="0036294C" w:rsidRPr="00264FC0">
        <w:rPr>
          <w:b/>
          <w:bCs/>
          <w:szCs w:val="24"/>
        </w:rPr>
        <w:br/>
      </w:r>
      <w:r w:rsidRPr="00264FC0">
        <w:rPr>
          <w:szCs w:val="24"/>
        </w:rPr>
        <w:t>Partial Dependence Plot for Age</w:t>
      </w:r>
      <w:bookmarkEnd w:id="40"/>
    </w:p>
    <w:p w14:paraId="440072A1" w14:textId="2CCB5111" w:rsidR="005141F6" w:rsidRPr="00264FC0" w:rsidRDefault="005141F6" w:rsidP="005141F6">
      <w:pPr>
        <w:spacing w:after="0"/>
        <w:ind w:firstLine="0"/>
        <w:jc w:val="center"/>
      </w:pPr>
      <w:r w:rsidRPr="00264FC0">
        <w:rPr>
          <w:noProof/>
        </w:rPr>
        <w:drawing>
          <wp:inline distT="0" distB="0" distL="0" distR="0" wp14:anchorId="0EF1D0EC" wp14:editId="0DC3BC40">
            <wp:extent cx="3937000" cy="2952750"/>
            <wp:effectExtent l="0" t="0" r="6350" b="0"/>
            <wp:docPr id="2056650382" name="Picture 1" descr="A graph of a growt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50382" name="Picture 1" descr="A graph of a growth&#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3937000" cy="2952750"/>
                    </a:xfrm>
                    <a:prstGeom prst="rect">
                      <a:avLst/>
                    </a:prstGeom>
                  </pic:spPr>
                </pic:pic>
              </a:graphicData>
            </a:graphic>
          </wp:inline>
        </w:drawing>
      </w:r>
    </w:p>
    <w:p w14:paraId="3A58C580" w14:textId="2E55BFE7" w:rsidR="005141F6" w:rsidRPr="00264FC0" w:rsidRDefault="008D0443" w:rsidP="00FA0C27">
      <w:pPr>
        <w:spacing w:after="0"/>
      </w:pPr>
      <w:r w:rsidRPr="00264FC0">
        <w:t xml:space="preserve">A closer inspection via the Partial Dependence Plot (PDP) in Figure 8 above for the age feature reveals a non-linear relationship with helmet-wearing probability. For the youngest riders, the model's predicted probability of wearing a helmet was relatively low, then rose sharply through the early-to-mid 20s to reach a peak (above 0.20) in the late 20s or early 30s. </w:t>
      </w:r>
      <w:r w:rsidRPr="00264FC0">
        <w:lastRenderedPageBreak/>
        <w:t>After this point, the curve gradually declines, settling for a more moderate probability for individuals in their 50s and 60s, though it remains higher than for the youngest riders. This pattern likely reflects changing attitudes and behaviors over time: younger riders may either be unaware of legal requirements or more inclined to take risks, those in their late 20s and early 30s could adopt helmets as they mature or respond to targeted interventions, and older individuals may ride less frequently or rely on different risk assessments. Additionally, families could face difficulties in locating and purchasing appropriate helmets for their younger children.</w:t>
      </w:r>
    </w:p>
    <w:p w14:paraId="41DB3260" w14:textId="7BE07A60" w:rsidR="005141F6" w:rsidRPr="00264FC0" w:rsidRDefault="008D0443" w:rsidP="005141F6">
      <w:pPr>
        <w:spacing w:after="0"/>
      </w:pPr>
      <w:r w:rsidRPr="00264FC0">
        <w:t>Combinations of overall feature significance and local partial dependence analysis suggest improvements for safety measures targeted at specific age brackets. Legal enforcement, together with educational outreach, emerges as the key method to increase helmet usage among young people. The use of protective gear needs to be emphasized through reinforcement strategies among older demographic groups. By examining how age affects helmet usage quality across all age groups and specific age categories, policymakers and public health officials can develop intervention strategies that ensure consistent helmet usage.</w:t>
      </w:r>
    </w:p>
    <w:p w14:paraId="16889923" w14:textId="5474520B" w:rsidR="006055A5" w:rsidRPr="00264FC0" w:rsidRDefault="006055A5" w:rsidP="00917ADE">
      <w:pPr>
        <w:pStyle w:val="Heading3"/>
        <w:ind w:firstLine="0"/>
        <w:jc w:val="both"/>
        <w:rPr>
          <w:rFonts w:ascii="Times New Roman" w:hAnsi="Times New Roman" w:cs="Times New Roman"/>
          <w:b/>
          <w:bCs/>
          <w:i/>
          <w:iCs/>
          <w:color w:val="auto"/>
        </w:rPr>
      </w:pPr>
      <w:bookmarkStart w:id="41" w:name="_Toc196555973"/>
      <w:r w:rsidRPr="00264FC0">
        <w:rPr>
          <w:rFonts w:ascii="Times New Roman" w:hAnsi="Times New Roman" w:cs="Times New Roman"/>
          <w:b/>
          <w:bCs/>
          <w:i/>
          <w:iCs/>
          <w:color w:val="auto"/>
        </w:rPr>
        <w:t>Location</w:t>
      </w:r>
      <w:bookmarkEnd w:id="41"/>
    </w:p>
    <w:p w14:paraId="27BCC09F" w14:textId="0910C570" w:rsidR="00C826DF" w:rsidRPr="00264FC0" w:rsidRDefault="00C826DF" w:rsidP="00696A4E">
      <w:r w:rsidRPr="00264FC0">
        <w:t xml:space="preserve">The partial dependence plot highlights how much motorcycle riders’ helmet-wearing behavior varies across different provinces in Thailand. Bangkok stands out with a notably higher predicted probability of helmet use—around 0.53—suggesting that riders from the capital region, on average, are more inclined to wear helmets. In contrast, provinces like Krabi (0.08) and Lampang (0.09) show </w:t>
      </w:r>
      <w:r w:rsidR="00BD7A21" w:rsidRPr="00264FC0">
        <w:t>this dataset’s lowest average predicted probabilities</w:t>
      </w:r>
      <w:r w:rsidRPr="00264FC0">
        <w:t>. These findings underscore considerable regional variation and may reflect differences in enforcement intensity, road safety culture, or urbanization levels that encourage or discourage the use of protective gear.</w:t>
      </w:r>
    </w:p>
    <w:p w14:paraId="038A39E5" w14:textId="7F92D2FD" w:rsidR="00863123" w:rsidRPr="00264FC0" w:rsidRDefault="00863123" w:rsidP="002A6215">
      <w:pPr>
        <w:pStyle w:val="Caption"/>
        <w:keepNext/>
        <w:spacing w:line="480" w:lineRule="auto"/>
        <w:ind w:firstLine="0"/>
        <w:rPr>
          <w:b/>
          <w:bCs/>
          <w:i w:val="0"/>
          <w:iCs w:val="0"/>
          <w:color w:val="auto"/>
          <w:sz w:val="24"/>
          <w:szCs w:val="24"/>
        </w:rPr>
      </w:pPr>
      <w:bookmarkStart w:id="42" w:name="_Toc195708709"/>
      <w:r w:rsidRPr="00264FC0">
        <w:rPr>
          <w:b/>
          <w:bCs/>
          <w:i w:val="0"/>
          <w:iCs w:val="0"/>
          <w:color w:val="auto"/>
          <w:sz w:val="24"/>
          <w:szCs w:val="24"/>
        </w:rPr>
        <w:lastRenderedPageBreak/>
        <w:t xml:space="preserve">Figure </w:t>
      </w:r>
      <w:r w:rsidR="00686ECC" w:rsidRPr="00264FC0">
        <w:rPr>
          <w:b/>
          <w:bCs/>
          <w:i w:val="0"/>
          <w:iCs w:val="0"/>
          <w:color w:val="auto"/>
          <w:sz w:val="24"/>
          <w:szCs w:val="24"/>
        </w:rPr>
        <w:fldChar w:fldCharType="begin"/>
      </w:r>
      <w:r w:rsidR="00686ECC" w:rsidRPr="00264FC0">
        <w:rPr>
          <w:b/>
          <w:bCs/>
          <w:i w:val="0"/>
          <w:iCs w:val="0"/>
          <w:color w:val="auto"/>
          <w:sz w:val="24"/>
          <w:szCs w:val="24"/>
        </w:rPr>
        <w:instrText xml:space="preserve"> SEQ Figure \* ARABIC </w:instrText>
      </w:r>
      <w:r w:rsidR="00686ECC" w:rsidRPr="00264FC0">
        <w:rPr>
          <w:b/>
          <w:bCs/>
          <w:i w:val="0"/>
          <w:iCs w:val="0"/>
          <w:color w:val="auto"/>
          <w:sz w:val="24"/>
          <w:szCs w:val="24"/>
        </w:rPr>
        <w:fldChar w:fldCharType="separate"/>
      </w:r>
      <w:r w:rsidR="00D6623F" w:rsidRPr="00264FC0">
        <w:rPr>
          <w:b/>
          <w:bCs/>
          <w:i w:val="0"/>
          <w:iCs w:val="0"/>
          <w:noProof/>
          <w:color w:val="auto"/>
          <w:sz w:val="24"/>
          <w:szCs w:val="24"/>
        </w:rPr>
        <w:t>9</w:t>
      </w:r>
      <w:r w:rsidR="00686ECC" w:rsidRPr="00264FC0">
        <w:rPr>
          <w:b/>
          <w:bCs/>
          <w:i w:val="0"/>
          <w:iCs w:val="0"/>
          <w:color w:val="auto"/>
          <w:sz w:val="24"/>
          <w:szCs w:val="24"/>
        </w:rPr>
        <w:fldChar w:fldCharType="end"/>
      </w:r>
      <w:r w:rsidR="0036294C" w:rsidRPr="00264FC0">
        <w:rPr>
          <w:b/>
          <w:bCs/>
          <w:i w:val="0"/>
          <w:iCs w:val="0"/>
          <w:color w:val="auto"/>
          <w:sz w:val="24"/>
          <w:szCs w:val="24"/>
        </w:rPr>
        <w:br/>
      </w:r>
      <w:r w:rsidRPr="00264FC0">
        <w:rPr>
          <w:i w:val="0"/>
          <w:iCs w:val="0"/>
          <w:color w:val="auto"/>
          <w:sz w:val="24"/>
          <w:szCs w:val="24"/>
        </w:rPr>
        <w:t>Partial Dependence Plot of Provinces</w:t>
      </w:r>
      <w:bookmarkEnd w:id="42"/>
    </w:p>
    <w:p w14:paraId="5A6EBFA0" w14:textId="370625F0" w:rsidR="00863123" w:rsidRPr="00264FC0" w:rsidRDefault="00863123" w:rsidP="00863123">
      <w:pPr>
        <w:jc w:val="center"/>
      </w:pPr>
      <w:r w:rsidRPr="00264FC0">
        <w:rPr>
          <w:noProof/>
        </w:rPr>
        <w:drawing>
          <wp:inline distT="0" distB="0" distL="0" distR="0" wp14:anchorId="01EA2D47" wp14:editId="19385135">
            <wp:extent cx="4242435" cy="3019901"/>
            <wp:effectExtent l="0" t="0" r="5715" b="9525"/>
            <wp:docPr id="427206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20629" name="Picture 4"/>
                    <pic:cNvPicPr/>
                  </pic:nvPicPr>
                  <pic:blipFill rotWithShape="1">
                    <a:blip r:embed="rId17">
                      <a:extLst>
                        <a:ext uri="{28A0092B-C50C-407E-A947-70E740481C1C}">
                          <a14:useLocalDpi xmlns:a14="http://schemas.microsoft.com/office/drawing/2010/main" val="0"/>
                        </a:ext>
                      </a:extLst>
                    </a:blip>
                    <a:srcRect t="5089"/>
                    <a:stretch/>
                  </pic:blipFill>
                  <pic:spPr bwMode="auto">
                    <a:xfrm>
                      <a:off x="0" y="0"/>
                      <a:ext cx="4242773" cy="3020142"/>
                    </a:xfrm>
                    <a:prstGeom prst="rect">
                      <a:avLst/>
                    </a:prstGeom>
                    <a:ln>
                      <a:noFill/>
                    </a:ln>
                    <a:extLst>
                      <a:ext uri="{53640926-AAD7-44D8-BBD7-CCE9431645EC}">
                        <a14:shadowObscured xmlns:a14="http://schemas.microsoft.com/office/drawing/2010/main"/>
                      </a:ext>
                    </a:extLst>
                  </pic:spPr>
                </pic:pic>
              </a:graphicData>
            </a:graphic>
          </wp:inline>
        </w:drawing>
      </w:r>
    </w:p>
    <w:p w14:paraId="0F366044" w14:textId="6F4222AE" w:rsidR="00C826DF" w:rsidRPr="00264FC0" w:rsidRDefault="00BD7A21" w:rsidP="00696A4E">
      <w:r w:rsidRPr="00264FC0">
        <w:t>From a feature-importance standpoint, the table further confirms that province-level variables strongly influence helmet use decisions. Bangkok's indicator ranks highest among provinces at 6.03%, while Nakhon Ratchasima (2.80%) and Phuket (2.06%) also emerge as key differentiators in the model's ability to predict whether an individual will wear a helmet. Although these values may appear modest compared to the absolute top factors (e.g., age), they still signal that the specific location plays a meaningful role in shaping rider behavior. The existence or absence of specific provincial indicators can quantifiably influence the way Random Forest algorithms partition and refine their predictions.</w:t>
      </w:r>
    </w:p>
    <w:p w14:paraId="0B71DFCA" w14:textId="0AD86E27" w:rsidR="006055A5" w:rsidRPr="00264FC0" w:rsidRDefault="00BD7A21" w:rsidP="000612CB">
      <w:r w:rsidRPr="00264FC0">
        <w:t xml:space="preserve">The analysis reveals that each province's social factors, policy frameworks, and infrastructure heavily influence helmet usage patterns. Bangkok exhibits a relatively elevated partial dependence value, possibly due to more decisive law enforcement actions, denser traffic, </w:t>
      </w:r>
      <w:r w:rsidRPr="00264FC0">
        <w:lastRenderedPageBreak/>
        <w:t xml:space="preserve">which </w:t>
      </w:r>
      <w:proofErr w:type="gramStart"/>
      <w:r w:rsidRPr="00264FC0">
        <w:t>induces</w:t>
      </w:r>
      <w:proofErr w:type="gramEnd"/>
      <w:r w:rsidRPr="00264FC0">
        <w:t xml:space="preserve"> cautious driving, and comprehensive safety education programs. Regions with low probability scores could see improvements from targeted campaigns and supplemental actions like boosting police presence or organizing safety workshops. Regional insights allow policymakers to customize road safety strategies for different areas to enhance helmet promotion outcomes.</w:t>
      </w:r>
    </w:p>
    <w:p w14:paraId="73050FCC" w14:textId="012940DC" w:rsidR="006055A5" w:rsidRPr="00264FC0" w:rsidRDefault="006055A5" w:rsidP="003833FF">
      <w:pPr>
        <w:pStyle w:val="Heading3"/>
        <w:ind w:firstLine="0"/>
        <w:rPr>
          <w:rFonts w:ascii="Times New Roman" w:hAnsi="Times New Roman" w:cs="Times New Roman"/>
          <w:b/>
          <w:bCs/>
          <w:i/>
          <w:iCs/>
          <w:color w:val="auto"/>
        </w:rPr>
      </w:pPr>
      <w:bookmarkStart w:id="43" w:name="_Toc196555974"/>
      <w:r w:rsidRPr="00264FC0">
        <w:rPr>
          <w:rFonts w:ascii="Times New Roman" w:hAnsi="Times New Roman" w:cs="Times New Roman"/>
          <w:b/>
          <w:bCs/>
          <w:i/>
          <w:iCs/>
          <w:color w:val="auto"/>
        </w:rPr>
        <w:t>Alcohol</w:t>
      </w:r>
      <w:bookmarkEnd w:id="43"/>
    </w:p>
    <w:p w14:paraId="3125E3C5" w14:textId="2370B52C" w:rsidR="00AB3284" w:rsidRPr="00264FC0" w:rsidRDefault="00BD7A21" w:rsidP="00AB3284">
      <w:r w:rsidRPr="00264FC0">
        <w:t>The model considers alcohol influence to be a significant factor. Looking at the feature importance results underscores this point: The variable "No Alcohol" stands as one of the model's top predictors with an importance score of 6.03%. The model makes a clear distinction between riders who consistently state they abstain from alcohol use and those who do not, which indicates that non-drinking attitudes and behaviors are associated with helmet usage patterns. On the other hand, "Unknown" shows a much lower importance (0.92%), indicating that missing or ambiguous data around alcohol consumption contributes far less to the model's predictive power. Nonetheless, its partial dependence probability of 0.12 suggests that incomplete knowledge of a rider's alcohol status may also coincide with lower helmet use. However, the model relies far more on explicit declarations of abstinence.</w:t>
      </w:r>
    </w:p>
    <w:p w14:paraId="554933EE" w14:textId="7FC61777" w:rsidR="00AB3284" w:rsidRPr="00264FC0" w:rsidRDefault="00AB3284" w:rsidP="002A6215">
      <w:pPr>
        <w:pStyle w:val="Caption"/>
        <w:keepNext/>
        <w:spacing w:line="480" w:lineRule="auto"/>
        <w:ind w:firstLine="0"/>
        <w:rPr>
          <w:b/>
          <w:bCs/>
          <w:i w:val="0"/>
          <w:iCs w:val="0"/>
          <w:color w:val="auto"/>
          <w:sz w:val="24"/>
          <w:szCs w:val="24"/>
        </w:rPr>
      </w:pPr>
      <w:bookmarkStart w:id="44" w:name="_Toc195708710"/>
      <w:r w:rsidRPr="00264FC0">
        <w:rPr>
          <w:b/>
          <w:bCs/>
          <w:i w:val="0"/>
          <w:iCs w:val="0"/>
          <w:color w:val="auto"/>
          <w:sz w:val="24"/>
          <w:szCs w:val="24"/>
        </w:rPr>
        <w:lastRenderedPageBreak/>
        <w:t xml:space="preserve">Figure </w:t>
      </w:r>
      <w:r w:rsidR="00686ECC" w:rsidRPr="00264FC0">
        <w:rPr>
          <w:b/>
          <w:bCs/>
          <w:i w:val="0"/>
          <w:iCs w:val="0"/>
          <w:color w:val="auto"/>
          <w:sz w:val="24"/>
          <w:szCs w:val="24"/>
        </w:rPr>
        <w:fldChar w:fldCharType="begin"/>
      </w:r>
      <w:r w:rsidR="00686ECC" w:rsidRPr="00264FC0">
        <w:rPr>
          <w:b/>
          <w:bCs/>
          <w:i w:val="0"/>
          <w:iCs w:val="0"/>
          <w:color w:val="auto"/>
          <w:sz w:val="24"/>
          <w:szCs w:val="24"/>
        </w:rPr>
        <w:instrText xml:space="preserve"> SEQ Figure \* ARABIC </w:instrText>
      </w:r>
      <w:r w:rsidR="00686ECC" w:rsidRPr="00264FC0">
        <w:rPr>
          <w:b/>
          <w:bCs/>
          <w:i w:val="0"/>
          <w:iCs w:val="0"/>
          <w:color w:val="auto"/>
          <w:sz w:val="24"/>
          <w:szCs w:val="24"/>
        </w:rPr>
        <w:fldChar w:fldCharType="separate"/>
      </w:r>
      <w:r w:rsidR="00D6623F" w:rsidRPr="00264FC0">
        <w:rPr>
          <w:b/>
          <w:bCs/>
          <w:i w:val="0"/>
          <w:iCs w:val="0"/>
          <w:noProof/>
          <w:color w:val="auto"/>
          <w:sz w:val="24"/>
          <w:szCs w:val="24"/>
        </w:rPr>
        <w:t>10</w:t>
      </w:r>
      <w:r w:rsidR="00686ECC" w:rsidRPr="00264FC0">
        <w:rPr>
          <w:b/>
          <w:bCs/>
          <w:i w:val="0"/>
          <w:iCs w:val="0"/>
          <w:color w:val="auto"/>
          <w:sz w:val="24"/>
          <w:szCs w:val="24"/>
        </w:rPr>
        <w:fldChar w:fldCharType="end"/>
      </w:r>
      <w:r w:rsidRPr="00264FC0">
        <w:rPr>
          <w:b/>
          <w:bCs/>
          <w:i w:val="0"/>
          <w:iCs w:val="0"/>
          <w:color w:val="auto"/>
          <w:sz w:val="24"/>
          <w:szCs w:val="24"/>
        </w:rPr>
        <w:t xml:space="preserve"> </w:t>
      </w:r>
      <w:r w:rsidR="0036294C" w:rsidRPr="00264FC0">
        <w:rPr>
          <w:b/>
          <w:bCs/>
          <w:i w:val="0"/>
          <w:iCs w:val="0"/>
          <w:color w:val="auto"/>
          <w:sz w:val="24"/>
          <w:szCs w:val="24"/>
        </w:rPr>
        <w:br/>
      </w:r>
      <w:r w:rsidRPr="00264FC0">
        <w:rPr>
          <w:i w:val="0"/>
          <w:iCs w:val="0"/>
          <w:color w:val="auto"/>
          <w:sz w:val="24"/>
          <w:szCs w:val="24"/>
        </w:rPr>
        <w:t>Partial Dependence of Alcohol</w:t>
      </w:r>
      <w:r w:rsidR="00E04F11" w:rsidRPr="00264FC0">
        <w:rPr>
          <w:i w:val="0"/>
          <w:iCs w:val="0"/>
          <w:color w:val="auto"/>
          <w:sz w:val="24"/>
          <w:szCs w:val="24"/>
        </w:rPr>
        <w:t xml:space="preserve"> Status</w:t>
      </w:r>
      <w:bookmarkEnd w:id="44"/>
    </w:p>
    <w:p w14:paraId="6BA20DB7" w14:textId="77777777" w:rsidR="00E54AF0" w:rsidRPr="00264FC0" w:rsidRDefault="00AB3284" w:rsidP="00686ECC">
      <w:pPr>
        <w:keepNext/>
        <w:jc w:val="center"/>
      </w:pPr>
      <w:r w:rsidRPr="00264FC0">
        <w:rPr>
          <w:noProof/>
        </w:rPr>
        <w:drawing>
          <wp:inline distT="0" distB="0" distL="0" distR="0" wp14:anchorId="09EF3ED5" wp14:editId="06B04872">
            <wp:extent cx="3992407" cy="2857500"/>
            <wp:effectExtent l="0" t="0" r="8255" b="0"/>
            <wp:docPr id="525842650" name="Picture 2" descr="A bar chart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42650" name="Picture 2" descr="A bar chart with text and numbers&#10;&#10;AI-generated content may be incorrect."/>
                    <pic:cNvPicPr/>
                  </pic:nvPicPr>
                  <pic:blipFill rotWithShape="1">
                    <a:blip r:embed="rId18">
                      <a:extLst>
                        <a:ext uri="{28A0092B-C50C-407E-A947-70E740481C1C}">
                          <a14:useLocalDpi xmlns:a14="http://schemas.microsoft.com/office/drawing/2010/main" val="0"/>
                        </a:ext>
                      </a:extLst>
                    </a:blip>
                    <a:srcRect t="4569"/>
                    <a:stretch/>
                  </pic:blipFill>
                  <pic:spPr bwMode="auto">
                    <a:xfrm>
                      <a:off x="0" y="0"/>
                      <a:ext cx="4008664" cy="2869135"/>
                    </a:xfrm>
                    <a:prstGeom prst="rect">
                      <a:avLst/>
                    </a:prstGeom>
                    <a:ln>
                      <a:noFill/>
                    </a:ln>
                    <a:extLst>
                      <a:ext uri="{53640926-AAD7-44D8-BBD7-CCE9431645EC}">
                        <a14:shadowObscured xmlns:a14="http://schemas.microsoft.com/office/drawing/2010/main"/>
                      </a:ext>
                    </a:extLst>
                  </pic:spPr>
                </pic:pic>
              </a:graphicData>
            </a:graphic>
          </wp:inline>
        </w:drawing>
      </w:r>
    </w:p>
    <w:p w14:paraId="444B5F0E" w14:textId="612DB134" w:rsidR="00810B20" w:rsidRPr="00264FC0" w:rsidRDefault="00BD7A21" w:rsidP="00810B20">
      <w:r w:rsidRPr="00264FC0">
        <w:t>In this partial dependence plot, figure 9, for the categorical variable representing alcohol use, the category "No Alcohol" clearly stands out with the highest predicted probability of helmet use at around 0.21. In contrast, individuals who have either "Unknown" alcohol status (0.12) or who are explicitly marked as "Alcohol" (0.11) both exhibit lower probabilities of wearing helmets. The disparity demonstrates that riders who report no alcohol consumption tend to adopt safer practices than those who drink alcohol or whose alcohol status is unclear. The data shows alignment between these probability figures and existing safety literature that demonstrates a link between alcohol intake and unclear reporting patterns with risk-taking behavior.</w:t>
      </w:r>
    </w:p>
    <w:p w14:paraId="7E919848" w14:textId="1EE65A99" w:rsidR="00810B20" w:rsidRPr="00264FC0" w:rsidRDefault="00BD7A21" w:rsidP="00D15671">
      <w:r w:rsidRPr="00264FC0">
        <w:t xml:space="preserve">The collected findings stress the real-world value of documenting precise alcohol status to direct safety measures effectively. Motorists who deny alcohol consumption show a higher propensity to employ helmets, which suggests shared tendencies toward avoiding risks. For </w:t>
      </w:r>
      <w:r w:rsidRPr="00264FC0">
        <w:lastRenderedPageBreak/>
        <w:t>policymakers and safety advocates, reinforcing the dual benefits of avoiding alcohol before riding and consistently wearing a helmet may prove especially compelling for public health campaigns, given that both behaviors are strongly associated with safer outcomes in traffic accidents.</w:t>
      </w:r>
    </w:p>
    <w:p w14:paraId="0DD44C00" w14:textId="7C3C7BC3" w:rsidR="006055A5" w:rsidRPr="00264FC0" w:rsidRDefault="006055A5" w:rsidP="003833FF">
      <w:pPr>
        <w:pStyle w:val="Heading3"/>
        <w:ind w:firstLine="0"/>
        <w:rPr>
          <w:rFonts w:ascii="Times New Roman" w:hAnsi="Times New Roman" w:cs="Times New Roman"/>
          <w:b/>
          <w:bCs/>
          <w:i/>
          <w:iCs/>
          <w:color w:val="auto"/>
        </w:rPr>
      </w:pPr>
      <w:bookmarkStart w:id="45" w:name="_Toc196555975"/>
      <w:r w:rsidRPr="00264FC0">
        <w:rPr>
          <w:rFonts w:ascii="Times New Roman" w:hAnsi="Times New Roman" w:cs="Times New Roman"/>
          <w:b/>
          <w:bCs/>
          <w:i/>
          <w:iCs/>
          <w:color w:val="auto"/>
        </w:rPr>
        <w:t>Sex</w:t>
      </w:r>
      <w:bookmarkEnd w:id="45"/>
    </w:p>
    <w:p w14:paraId="3541B779" w14:textId="6B42B91A" w:rsidR="00D15671" w:rsidRPr="00264FC0" w:rsidRDefault="00BD7A21" w:rsidP="00D15671">
      <w:pPr>
        <w:spacing w:after="0"/>
      </w:pPr>
      <w:r w:rsidRPr="00264FC0">
        <w:t>The partial dependence plot in Figure 11 for sex indicates that both males and females (labeled as "Male" and "Female" on the x-axis) share virtually the same predicted probability of helmet use, coming in at approximately 0.18. At first glance, the model, on average, does not distinguish significantly between men and women when it comes to wearing helmets. Despite these similar partial dependence values, the model may still use "sex" in targeted splits for specific subgroups, primarily if it interacts with other features like age or location. In other words, while the global average shows minimal difference, there might be localized pockets where being female, represented in the data as "cat__sex_2," meaningfully contributes to the model's predictive accuracy.</w:t>
      </w:r>
    </w:p>
    <w:p w14:paraId="0FA26C4D" w14:textId="765F8DBA" w:rsidR="00686ECC" w:rsidRPr="00264FC0" w:rsidRDefault="00686ECC" w:rsidP="002A6215">
      <w:pPr>
        <w:pStyle w:val="Caption"/>
        <w:keepNext/>
        <w:spacing w:line="480" w:lineRule="auto"/>
        <w:ind w:firstLine="0"/>
        <w:rPr>
          <w:b/>
          <w:bCs/>
          <w:i w:val="0"/>
          <w:iCs w:val="0"/>
          <w:color w:val="auto"/>
          <w:sz w:val="24"/>
          <w:szCs w:val="24"/>
        </w:rPr>
      </w:pPr>
      <w:bookmarkStart w:id="46" w:name="_Toc195708711"/>
      <w:r w:rsidRPr="00264FC0">
        <w:rPr>
          <w:b/>
          <w:bCs/>
          <w:i w:val="0"/>
          <w:iCs w:val="0"/>
          <w:color w:val="auto"/>
          <w:sz w:val="24"/>
          <w:szCs w:val="24"/>
        </w:rPr>
        <w:lastRenderedPageBreak/>
        <w:t xml:space="preserve">Figure </w:t>
      </w:r>
      <w:r w:rsidRPr="00264FC0">
        <w:rPr>
          <w:b/>
          <w:bCs/>
          <w:i w:val="0"/>
          <w:iCs w:val="0"/>
          <w:color w:val="auto"/>
          <w:sz w:val="24"/>
          <w:szCs w:val="24"/>
        </w:rPr>
        <w:fldChar w:fldCharType="begin"/>
      </w:r>
      <w:r w:rsidRPr="00264FC0">
        <w:rPr>
          <w:b/>
          <w:bCs/>
          <w:i w:val="0"/>
          <w:iCs w:val="0"/>
          <w:color w:val="auto"/>
          <w:sz w:val="24"/>
          <w:szCs w:val="24"/>
        </w:rPr>
        <w:instrText xml:space="preserve"> SEQ Figure \* ARABIC </w:instrText>
      </w:r>
      <w:r w:rsidRPr="00264FC0">
        <w:rPr>
          <w:b/>
          <w:bCs/>
          <w:i w:val="0"/>
          <w:iCs w:val="0"/>
          <w:color w:val="auto"/>
          <w:sz w:val="24"/>
          <w:szCs w:val="24"/>
        </w:rPr>
        <w:fldChar w:fldCharType="separate"/>
      </w:r>
      <w:r w:rsidR="00D6623F" w:rsidRPr="00264FC0">
        <w:rPr>
          <w:b/>
          <w:bCs/>
          <w:i w:val="0"/>
          <w:iCs w:val="0"/>
          <w:noProof/>
          <w:color w:val="auto"/>
          <w:sz w:val="24"/>
          <w:szCs w:val="24"/>
        </w:rPr>
        <w:t>11</w:t>
      </w:r>
      <w:r w:rsidRPr="00264FC0">
        <w:rPr>
          <w:b/>
          <w:bCs/>
          <w:i w:val="0"/>
          <w:iCs w:val="0"/>
          <w:color w:val="auto"/>
          <w:sz w:val="24"/>
          <w:szCs w:val="24"/>
        </w:rPr>
        <w:fldChar w:fldCharType="end"/>
      </w:r>
      <w:r w:rsidR="0036294C" w:rsidRPr="00264FC0">
        <w:rPr>
          <w:b/>
          <w:bCs/>
          <w:i w:val="0"/>
          <w:iCs w:val="0"/>
          <w:color w:val="auto"/>
          <w:sz w:val="24"/>
          <w:szCs w:val="24"/>
        </w:rPr>
        <w:br/>
      </w:r>
      <w:r w:rsidRPr="00264FC0">
        <w:rPr>
          <w:color w:val="auto"/>
          <w:sz w:val="24"/>
          <w:szCs w:val="24"/>
        </w:rPr>
        <w:t>Partial Dependence Plot of Sex</w:t>
      </w:r>
      <w:bookmarkEnd w:id="46"/>
    </w:p>
    <w:p w14:paraId="1572036A" w14:textId="77777777" w:rsidR="00E54AF0" w:rsidRPr="00264FC0" w:rsidRDefault="00463AF2" w:rsidP="00E54AF0">
      <w:pPr>
        <w:keepNext/>
        <w:spacing w:after="0"/>
        <w:jc w:val="center"/>
      </w:pPr>
      <w:r w:rsidRPr="00264FC0">
        <w:rPr>
          <w:noProof/>
        </w:rPr>
        <w:drawing>
          <wp:inline distT="0" distB="0" distL="0" distR="0" wp14:anchorId="35A9A1C1" wp14:editId="76C87B8F">
            <wp:extent cx="3887470" cy="2782253"/>
            <wp:effectExtent l="0" t="0" r="0" b="0"/>
            <wp:docPr id="1621700538" name="Picture 5"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700538" name="Picture 5" descr="A graph with blue squares&#10;&#10;AI-generated content may be incorrect."/>
                    <pic:cNvPicPr/>
                  </pic:nvPicPr>
                  <pic:blipFill rotWithShape="1">
                    <a:blip r:embed="rId19">
                      <a:extLst>
                        <a:ext uri="{28A0092B-C50C-407E-A947-70E740481C1C}">
                          <a14:useLocalDpi xmlns:a14="http://schemas.microsoft.com/office/drawing/2010/main" val="0"/>
                        </a:ext>
                      </a:extLst>
                    </a:blip>
                    <a:srcRect t="4573"/>
                    <a:stretch/>
                  </pic:blipFill>
                  <pic:spPr bwMode="auto">
                    <a:xfrm>
                      <a:off x="0" y="0"/>
                      <a:ext cx="3892632" cy="2785947"/>
                    </a:xfrm>
                    <a:prstGeom prst="rect">
                      <a:avLst/>
                    </a:prstGeom>
                    <a:ln>
                      <a:noFill/>
                    </a:ln>
                    <a:extLst>
                      <a:ext uri="{53640926-AAD7-44D8-BBD7-CCE9431645EC}">
                        <a14:shadowObscured xmlns:a14="http://schemas.microsoft.com/office/drawing/2010/main"/>
                      </a:ext>
                    </a:extLst>
                  </pic:spPr>
                </pic:pic>
              </a:graphicData>
            </a:graphic>
          </wp:inline>
        </w:drawing>
      </w:r>
    </w:p>
    <w:p w14:paraId="30E4E5A3" w14:textId="47D61974" w:rsidR="00E03BB0" w:rsidRPr="00264FC0" w:rsidRDefault="00BD7A21" w:rsidP="00D15671">
      <w:pPr>
        <w:spacing w:after="0"/>
      </w:pPr>
      <w:r w:rsidRPr="00264FC0">
        <w:t>Indeed, examining feature importance reveals that being female carries an importance score of 2.3%, which places it behind top predictors but still indicates a nontrivial role in reducing classification error for helmet usage. This seemingly small contribution could become critical when combined with other attributes such as age and provincial location. Thus, the overall takeaway was that "sex" alone may not drastically shift the model's prediction on a broad scale, reflected by similar partial dependence values. Still, it remains relevant enough for more nuanced distinctions, especially in interactive effects.</w:t>
      </w:r>
    </w:p>
    <w:p w14:paraId="07C3F80F" w14:textId="347798B4" w:rsidR="007437D4" w:rsidRPr="00264FC0" w:rsidRDefault="00B45CD1" w:rsidP="007437D4">
      <w:pPr>
        <w:pStyle w:val="Heading3"/>
        <w:ind w:firstLine="0"/>
        <w:rPr>
          <w:rFonts w:ascii="Times New Roman" w:hAnsi="Times New Roman" w:cs="Times New Roman"/>
          <w:b/>
          <w:bCs/>
          <w:i/>
          <w:iCs/>
          <w:color w:val="auto"/>
        </w:rPr>
      </w:pPr>
      <w:bookmarkStart w:id="47" w:name="_Toc196555976"/>
      <w:r w:rsidRPr="00264FC0">
        <w:rPr>
          <w:rFonts w:ascii="Times New Roman" w:hAnsi="Times New Roman" w:cs="Times New Roman"/>
          <w:b/>
          <w:bCs/>
          <w:i/>
          <w:iCs/>
          <w:color w:val="auto"/>
        </w:rPr>
        <w:t xml:space="preserve">Time of </w:t>
      </w:r>
      <w:r w:rsidR="002C2410" w:rsidRPr="00264FC0">
        <w:rPr>
          <w:rFonts w:ascii="Times New Roman" w:hAnsi="Times New Roman" w:cs="Times New Roman"/>
          <w:b/>
          <w:bCs/>
          <w:i/>
          <w:iCs/>
          <w:color w:val="auto"/>
        </w:rPr>
        <w:t>D</w:t>
      </w:r>
      <w:r w:rsidRPr="00264FC0">
        <w:rPr>
          <w:rFonts w:ascii="Times New Roman" w:hAnsi="Times New Roman" w:cs="Times New Roman"/>
          <w:b/>
          <w:bCs/>
          <w:i/>
          <w:iCs/>
          <w:color w:val="auto"/>
        </w:rPr>
        <w:t>ay</w:t>
      </w:r>
      <w:bookmarkEnd w:id="47"/>
      <w:r w:rsidR="007437D4" w:rsidRPr="00264FC0">
        <w:rPr>
          <w:rFonts w:ascii="Times New Roman" w:hAnsi="Times New Roman" w:cs="Times New Roman"/>
          <w:b/>
          <w:bCs/>
          <w:i/>
          <w:iCs/>
          <w:color w:val="auto"/>
        </w:rPr>
        <w:t xml:space="preserve"> </w:t>
      </w:r>
    </w:p>
    <w:p w14:paraId="75969B74" w14:textId="5E8FE08B" w:rsidR="00201B1F" w:rsidRPr="00264FC0" w:rsidRDefault="00201B1F" w:rsidP="00201B1F">
      <w:r w:rsidRPr="00264FC0">
        <w:t>The</w:t>
      </w:r>
      <w:r w:rsidR="00BD7A21" w:rsidRPr="00264FC0">
        <w:t xml:space="preserve"> model showed three different time categories in the top ten list of most important features, indicating that the time of day significantly impacts the model's ability to differentiate between helmet and non-helmet usage. The model assigns higher importance to Morning times (2.22%) compared to evening (1.41%) and night (1.31%) because it finds more distinguishing features in riders' behavior during early daytime hours. The importance scores for time-of-day </w:t>
      </w:r>
      <w:r w:rsidR="00BD7A21" w:rsidRPr="00264FC0">
        <w:lastRenderedPageBreak/>
        <w:t>features may appear minor when compared to prime predictors like age. However, they demonstrate that the Random Forest model can use specific daily periods to identify helmet use patterns. Morning commutes require adherence to traffic regulations, which result in regular safety practices, unlike nighttime and evening hours, where riders are more likely to be recreational or tired. Implementing public campaigns and law enforcement efforts timed to coincide with periods of high and low helmet compliance might lead to more consistent helmet use throughout the day.</w:t>
      </w:r>
    </w:p>
    <w:p w14:paraId="15B7A2F9" w14:textId="5B1ABC4E" w:rsidR="00686ECC" w:rsidRPr="00264FC0" w:rsidRDefault="00686ECC" w:rsidP="002A6215">
      <w:pPr>
        <w:pStyle w:val="Caption"/>
        <w:keepNext/>
        <w:spacing w:line="480" w:lineRule="auto"/>
        <w:ind w:firstLine="0"/>
        <w:rPr>
          <w:b/>
          <w:bCs/>
          <w:i w:val="0"/>
          <w:iCs w:val="0"/>
          <w:color w:val="auto"/>
          <w:sz w:val="24"/>
          <w:szCs w:val="24"/>
        </w:rPr>
      </w:pPr>
      <w:bookmarkStart w:id="48" w:name="_Toc195708712"/>
      <w:r w:rsidRPr="00264FC0">
        <w:rPr>
          <w:b/>
          <w:bCs/>
          <w:i w:val="0"/>
          <w:iCs w:val="0"/>
          <w:color w:val="auto"/>
          <w:sz w:val="24"/>
          <w:szCs w:val="24"/>
        </w:rPr>
        <w:t xml:space="preserve">Figure </w:t>
      </w:r>
      <w:r w:rsidRPr="00264FC0">
        <w:rPr>
          <w:b/>
          <w:bCs/>
          <w:i w:val="0"/>
          <w:iCs w:val="0"/>
          <w:color w:val="auto"/>
          <w:sz w:val="24"/>
          <w:szCs w:val="24"/>
        </w:rPr>
        <w:fldChar w:fldCharType="begin"/>
      </w:r>
      <w:r w:rsidRPr="00264FC0">
        <w:rPr>
          <w:b/>
          <w:bCs/>
          <w:i w:val="0"/>
          <w:iCs w:val="0"/>
          <w:color w:val="auto"/>
          <w:sz w:val="24"/>
          <w:szCs w:val="24"/>
        </w:rPr>
        <w:instrText xml:space="preserve"> SEQ Figure \* ARABIC </w:instrText>
      </w:r>
      <w:r w:rsidRPr="00264FC0">
        <w:rPr>
          <w:b/>
          <w:bCs/>
          <w:i w:val="0"/>
          <w:iCs w:val="0"/>
          <w:color w:val="auto"/>
          <w:sz w:val="24"/>
          <w:szCs w:val="24"/>
        </w:rPr>
        <w:fldChar w:fldCharType="separate"/>
      </w:r>
      <w:r w:rsidR="00D6623F" w:rsidRPr="00264FC0">
        <w:rPr>
          <w:b/>
          <w:bCs/>
          <w:i w:val="0"/>
          <w:iCs w:val="0"/>
          <w:noProof/>
          <w:color w:val="auto"/>
          <w:sz w:val="24"/>
          <w:szCs w:val="24"/>
        </w:rPr>
        <w:t>12</w:t>
      </w:r>
      <w:r w:rsidRPr="00264FC0">
        <w:rPr>
          <w:b/>
          <w:bCs/>
          <w:i w:val="0"/>
          <w:iCs w:val="0"/>
          <w:color w:val="auto"/>
          <w:sz w:val="24"/>
          <w:szCs w:val="24"/>
        </w:rPr>
        <w:fldChar w:fldCharType="end"/>
      </w:r>
      <w:r w:rsidRPr="00264FC0">
        <w:rPr>
          <w:b/>
          <w:bCs/>
          <w:i w:val="0"/>
          <w:iCs w:val="0"/>
          <w:color w:val="auto"/>
          <w:sz w:val="24"/>
          <w:szCs w:val="24"/>
        </w:rPr>
        <w:t xml:space="preserve"> </w:t>
      </w:r>
      <w:r w:rsidR="0036294C" w:rsidRPr="00264FC0">
        <w:rPr>
          <w:b/>
          <w:bCs/>
          <w:i w:val="0"/>
          <w:iCs w:val="0"/>
          <w:color w:val="auto"/>
          <w:sz w:val="24"/>
          <w:szCs w:val="24"/>
        </w:rPr>
        <w:br/>
      </w:r>
      <w:r w:rsidRPr="00264FC0">
        <w:rPr>
          <w:color w:val="auto"/>
          <w:sz w:val="24"/>
          <w:szCs w:val="24"/>
        </w:rPr>
        <w:t>Partial Dependence Plot of Time Category</w:t>
      </w:r>
      <w:bookmarkEnd w:id="48"/>
    </w:p>
    <w:p w14:paraId="5DFAEC1B" w14:textId="77777777" w:rsidR="00E54AF0" w:rsidRPr="00264FC0" w:rsidRDefault="00201B1F" w:rsidP="00E54AF0">
      <w:pPr>
        <w:keepNext/>
      </w:pPr>
      <w:r w:rsidRPr="00264FC0">
        <w:rPr>
          <w:noProof/>
        </w:rPr>
        <w:drawing>
          <wp:inline distT="0" distB="0" distL="0" distR="0" wp14:anchorId="01C30534" wp14:editId="6DC25ED6">
            <wp:extent cx="4624494" cy="3296920"/>
            <wp:effectExtent l="0" t="0" r="5080" b="0"/>
            <wp:docPr id="58850555" name="Picture 3"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50555" name="Picture 3" descr="A graph with blue squares&#10;&#10;AI-generated content may be incorrect."/>
                    <pic:cNvPicPr/>
                  </pic:nvPicPr>
                  <pic:blipFill rotWithShape="1">
                    <a:blip r:embed="rId20">
                      <a:extLst>
                        <a:ext uri="{28A0092B-C50C-407E-A947-70E740481C1C}">
                          <a14:useLocalDpi xmlns:a14="http://schemas.microsoft.com/office/drawing/2010/main" val="0"/>
                        </a:ext>
                      </a:extLst>
                    </a:blip>
                    <a:srcRect t="4943"/>
                    <a:stretch/>
                  </pic:blipFill>
                  <pic:spPr bwMode="auto">
                    <a:xfrm>
                      <a:off x="0" y="0"/>
                      <a:ext cx="4643747" cy="3310646"/>
                    </a:xfrm>
                    <a:prstGeom prst="rect">
                      <a:avLst/>
                    </a:prstGeom>
                    <a:ln>
                      <a:noFill/>
                    </a:ln>
                    <a:extLst>
                      <a:ext uri="{53640926-AAD7-44D8-BBD7-CCE9431645EC}">
                        <a14:shadowObscured xmlns:a14="http://schemas.microsoft.com/office/drawing/2010/main"/>
                      </a:ext>
                    </a:extLst>
                  </pic:spPr>
                </pic:pic>
              </a:graphicData>
            </a:graphic>
          </wp:inline>
        </w:drawing>
      </w:r>
    </w:p>
    <w:p w14:paraId="67BDC625" w14:textId="608AF1A4" w:rsidR="00201B1F" w:rsidRPr="00264FC0" w:rsidRDefault="00BD7A21" w:rsidP="00BD7A21">
      <w:r w:rsidRPr="00264FC0">
        <w:t>The partial dependence plot in Figure 1</w:t>
      </w:r>
      <w:r w:rsidR="00410219" w:rsidRPr="00264FC0">
        <w:t>2</w:t>
      </w:r>
      <w:r w:rsidRPr="00264FC0">
        <w:t xml:space="preserve"> reveals that helmet-wearing probability shows substantial variation across different times of the day. The Morning (06:00–09:59) category shows the highest predicted probability of about 0.22, which exceeds Late Morning (10:00–13:59) at 0.20 and afternoon (14:00–17:59) at 0.19. In contrast, the Night category from 22:00- </w:t>
      </w:r>
      <w:r w:rsidRPr="00264FC0">
        <w:lastRenderedPageBreak/>
        <w:t>01:59 registers the least helmet-wearing probability of 0.15, while evening (18:00–21:59) follows closely at 0.16, and Early Morning (02:00–05:59) reaches 0.17. The differences in helmet use between daytime hours and nighttime or late-evening hours may result from daytime conditions that promote helmet use through commuting traffic patterns and visible police activity, while nighttime conditions, such as rider fatigue and lessened enforcement, create riskier behavior patterns.</w:t>
      </w:r>
    </w:p>
    <w:p w14:paraId="770AE618" w14:textId="331A9AE8" w:rsidR="00036EA2" w:rsidRPr="00264FC0" w:rsidRDefault="001B7679" w:rsidP="00D15671">
      <w:pPr>
        <w:pStyle w:val="Heading2"/>
        <w:jc w:val="left"/>
      </w:pPr>
      <w:bookmarkStart w:id="49" w:name="_Toc196555977"/>
      <w:r w:rsidRPr="00264FC0">
        <w:t>2023 Results</w:t>
      </w:r>
      <w:bookmarkEnd w:id="49"/>
    </w:p>
    <w:p w14:paraId="0C6ABB7F" w14:textId="087E0941" w:rsidR="000612CB" w:rsidRPr="00264FC0" w:rsidRDefault="005F0750" w:rsidP="000612CB">
      <w:pPr>
        <w:ind w:firstLine="0"/>
      </w:pPr>
      <w:r w:rsidRPr="00264FC0">
        <w:tab/>
      </w:r>
      <w:r w:rsidR="0009207F" w:rsidRPr="00264FC0">
        <w:t xml:space="preserve">Like the overall model, the best-performing model </w:t>
      </w:r>
      <w:r w:rsidRPr="00264FC0">
        <w:t>was a random grid search model</w:t>
      </w:r>
      <w:r w:rsidR="003D7803" w:rsidRPr="00264FC0">
        <w:t xml:space="preserve">. The top five most influential features in the model are age (42.21%), not consuming alcohol (4.08%), driving in Phuket province (3.34%), being female (3.23%), and driving in Nakhon Ratchasima province (3.19%). </w:t>
      </w:r>
      <w:r w:rsidR="00410219" w:rsidRPr="00264FC0">
        <w:t>The remaining features are listed by importance in Table 4.</w:t>
      </w:r>
    </w:p>
    <w:p w14:paraId="73BDEC39" w14:textId="30CB89A7" w:rsidR="00463AF2" w:rsidRPr="00264FC0" w:rsidRDefault="00463AF2" w:rsidP="002A6215">
      <w:pPr>
        <w:pStyle w:val="Caption"/>
        <w:keepNext/>
        <w:spacing w:line="480" w:lineRule="auto"/>
        <w:ind w:firstLine="0"/>
        <w:rPr>
          <w:b/>
          <w:bCs/>
          <w:i w:val="0"/>
          <w:iCs w:val="0"/>
          <w:color w:val="auto"/>
          <w:sz w:val="24"/>
          <w:szCs w:val="24"/>
        </w:rPr>
      </w:pPr>
      <w:bookmarkStart w:id="50" w:name="_Toc195769279"/>
      <w:r w:rsidRPr="00264FC0">
        <w:rPr>
          <w:b/>
          <w:bCs/>
          <w:i w:val="0"/>
          <w:iCs w:val="0"/>
          <w:color w:val="auto"/>
          <w:sz w:val="24"/>
          <w:szCs w:val="24"/>
        </w:rPr>
        <w:t xml:space="preserve">Table </w:t>
      </w:r>
      <w:r w:rsidRPr="00264FC0">
        <w:rPr>
          <w:b/>
          <w:bCs/>
          <w:i w:val="0"/>
          <w:iCs w:val="0"/>
          <w:color w:val="auto"/>
          <w:sz w:val="24"/>
          <w:szCs w:val="24"/>
        </w:rPr>
        <w:fldChar w:fldCharType="begin"/>
      </w:r>
      <w:r w:rsidRPr="00264FC0">
        <w:rPr>
          <w:b/>
          <w:bCs/>
          <w:i w:val="0"/>
          <w:iCs w:val="0"/>
          <w:color w:val="auto"/>
          <w:sz w:val="24"/>
          <w:szCs w:val="24"/>
        </w:rPr>
        <w:instrText xml:space="preserve"> SEQ Table \* ARABIC </w:instrText>
      </w:r>
      <w:r w:rsidRPr="00264FC0">
        <w:rPr>
          <w:b/>
          <w:bCs/>
          <w:i w:val="0"/>
          <w:iCs w:val="0"/>
          <w:color w:val="auto"/>
          <w:sz w:val="24"/>
          <w:szCs w:val="24"/>
        </w:rPr>
        <w:fldChar w:fldCharType="separate"/>
      </w:r>
      <w:r w:rsidR="00D6623F" w:rsidRPr="00264FC0">
        <w:rPr>
          <w:b/>
          <w:bCs/>
          <w:i w:val="0"/>
          <w:iCs w:val="0"/>
          <w:noProof/>
          <w:color w:val="auto"/>
          <w:sz w:val="24"/>
          <w:szCs w:val="24"/>
        </w:rPr>
        <w:t>4</w:t>
      </w:r>
      <w:r w:rsidRPr="00264FC0">
        <w:rPr>
          <w:b/>
          <w:bCs/>
          <w:i w:val="0"/>
          <w:iCs w:val="0"/>
          <w:color w:val="auto"/>
          <w:sz w:val="24"/>
          <w:szCs w:val="24"/>
        </w:rPr>
        <w:fldChar w:fldCharType="end"/>
      </w:r>
      <w:r w:rsidR="0036294C" w:rsidRPr="00264FC0">
        <w:rPr>
          <w:b/>
          <w:bCs/>
          <w:i w:val="0"/>
          <w:iCs w:val="0"/>
          <w:color w:val="auto"/>
          <w:sz w:val="24"/>
          <w:szCs w:val="24"/>
        </w:rPr>
        <w:br/>
      </w:r>
      <w:r w:rsidRPr="00264FC0">
        <w:rPr>
          <w:color w:val="auto"/>
          <w:sz w:val="24"/>
          <w:szCs w:val="24"/>
        </w:rPr>
        <w:t>2023 Model Feature Importance</w:t>
      </w:r>
      <w:bookmarkEnd w:id="50"/>
    </w:p>
    <w:tbl>
      <w:tblPr>
        <w:tblStyle w:val="TableGrid"/>
        <w:tblW w:w="837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0"/>
        <w:gridCol w:w="2746"/>
        <w:gridCol w:w="1754"/>
      </w:tblGrid>
      <w:tr w:rsidR="00A37F50" w:rsidRPr="00264FC0" w14:paraId="165D9497" w14:textId="77777777" w:rsidTr="007B4AFA">
        <w:trPr>
          <w:trHeight w:val="465"/>
          <w:jc w:val="center"/>
        </w:trPr>
        <w:tc>
          <w:tcPr>
            <w:tcW w:w="3870" w:type="dxa"/>
            <w:tcBorders>
              <w:top w:val="single" w:sz="4" w:space="0" w:color="auto"/>
              <w:bottom w:val="single" w:sz="4" w:space="0" w:color="auto"/>
            </w:tcBorders>
          </w:tcPr>
          <w:p w14:paraId="4596E02E" w14:textId="77777777" w:rsidR="00A37F50" w:rsidRPr="00264FC0" w:rsidRDefault="00A37F50" w:rsidP="006B6CE7">
            <w:pPr>
              <w:spacing w:line="240" w:lineRule="auto"/>
              <w:ind w:firstLine="0"/>
              <w:jc w:val="center"/>
              <w:rPr>
                <w:sz w:val="20"/>
                <w:szCs w:val="20"/>
              </w:rPr>
            </w:pPr>
            <w:r w:rsidRPr="00264FC0">
              <w:rPr>
                <w:sz w:val="20"/>
                <w:szCs w:val="20"/>
              </w:rPr>
              <w:t>Feature</w:t>
            </w:r>
          </w:p>
        </w:tc>
        <w:tc>
          <w:tcPr>
            <w:tcW w:w="2746" w:type="dxa"/>
            <w:tcBorders>
              <w:top w:val="single" w:sz="4" w:space="0" w:color="auto"/>
              <w:bottom w:val="single" w:sz="4" w:space="0" w:color="auto"/>
            </w:tcBorders>
          </w:tcPr>
          <w:p w14:paraId="48232824" w14:textId="77777777" w:rsidR="00A37F50" w:rsidRPr="00264FC0" w:rsidRDefault="00A37F50" w:rsidP="006B6CE7">
            <w:pPr>
              <w:spacing w:line="240" w:lineRule="auto"/>
              <w:ind w:firstLine="0"/>
              <w:jc w:val="center"/>
              <w:rPr>
                <w:sz w:val="20"/>
                <w:szCs w:val="20"/>
              </w:rPr>
            </w:pPr>
            <w:r w:rsidRPr="00264FC0">
              <w:rPr>
                <w:sz w:val="20"/>
                <w:szCs w:val="20"/>
              </w:rPr>
              <w:t>Description</w:t>
            </w:r>
          </w:p>
        </w:tc>
        <w:tc>
          <w:tcPr>
            <w:tcW w:w="1754" w:type="dxa"/>
            <w:tcBorders>
              <w:top w:val="single" w:sz="4" w:space="0" w:color="auto"/>
              <w:bottom w:val="single" w:sz="4" w:space="0" w:color="auto"/>
            </w:tcBorders>
          </w:tcPr>
          <w:p w14:paraId="07C7C858" w14:textId="77777777" w:rsidR="00A37F50" w:rsidRPr="00264FC0" w:rsidRDefault="00A37F50" w:rsidP="006B6CE7">
            <w:pPr>
              <w:spacing w:line="240" w:lineRule="auto"/>
              <w:ind w:firstLine="0"/>
              <w:jc w:val="center"/>
              <w:rPr>
                <w:sz w:val="20"/>
                <w:szCs w:val="20"/>
              </w:rPr>
            </w:pPr>
            <w:r w:rsidRPr="00264FC0">
              <w:rPr>
                <w:sz w:val="20"/>
                <w:szCs w:val="20"/>
              </w:rPr>
              <w:t>Importance (%)</w:t>
            </w:r>
          </w:p>
        </w:tc>
      </w:tr>
      <w:tr w:rsidR="00A37F50" w:rsidRPr="00264FC0" w14:paraId="05B4A7CA" w14:textId="77777777" w:rsidTr="007B4AFA">
        <w:trPr>
          <w:trHeight w:val="45"/>
          <w:jc w:val="center"/>
        </w:trPr>
        <w:tc>
          <w:tcPr>
            <w:tcW w:w="3870" w:type="dxa"/>
            <w:tcBorders>
              <w:top w:val="single" w:sz="4" w:space="0" w:color="auto"/>
            </w:tcBorders>
          </w:tcPr>
          <w:p w14:paraId="1F1A164F" w14:textId="77777777" w:rsidR="00A37F50" w:rsidRPr="00264FC0" w:rsidRDefault="00A37F50" w:rsidP="006B6CE7">
            <w:pPr>
              <w:spacing w:line="240" w:lineRule="auto"/>
              <w:jc w:val="center"/>
              <w:rPr>
                <w:sz w:val="20"/>
                <w:szCs w:val="20"/>
              </w:rPr>
            </w:pPr>
          </w:p>
        </w:tc>
        <w:tc>
          <w:tcPr>
            <w:tcW w:w="2746" w:type="dxa"/>
            <w:tcBorders>
              <w:top w:val="single" w:sz="4" w:space="0" w:color="auto"/>
            </w:tcBorders>
          </w:tcPr>
          <w:p w14:paraId="46D6AA0B" w14:textId="77777777" w:rsidR="00A37F50" w:rsidRPr="00264FC0" w:rsidRDefault="00A37F50" w:rsidP="006B6CE7">
            <w:pPr>
              <w:spacing w:line="240" w:lineRule="auto"/>
              <w:jc w:val="center"/>
              <w:rPr>
                <w:sz w:val="20"/>
                <w:szCs w:val="20"/>
              </w:rPr>
            </w:pPr>
          </w:p>
        </w:tc>
        <w:tc>
          <w:tcPr>
            <w:tcW w:w="1754" w:type="dxa"/>
            <w:tcBorders>
              <w:top w:val="single" w:sz="4" w:space="0" w:color="auto"/>
            </w:tcBorders>
          </w:tcPr>
          <w:p w14:paraId="34463D91" w14:textId="77777777" w:rsidR="00A37F50" w:rsidRPr="00264FC0" w:rsidRDefault="00A37F50" w:rsidP="006B6CE7">
            <w:pPr>
              <w:spacing w:line="240" w:lineRule="auto"/>
              <w:jc w:val="center"/>
              <w:rPr>
                <w:sz w:val="20"/>
                <w:szCs w:val="20"/>
              </w:rPr>
            </w:pPr>
          </w:p>
        </w:tc>
      </w:tr>
      <w:tr w:rsidR="00A37F50" w:rsidRPr="00264FC0" w14:paraId="51720A53" w14:textId="77777777" w:rsidTr="007B4AFA">
        <w:trPr>
          <w:trHeight w:val="502"/>
          <w:jc w:val="center"/>
        </w:trPr>
        <w:tc>
          <w:tcPr>
            <w:tcW w:w="3870" w:type="dxa"/>
          </w:tcPr>
          <w:p w14:paraId="7E95A820" w14:textId="77777777" w:rsidR="00A37F50" w:rsidRPr="00264FC0" w:rsidRDefault="00A37F50" w:rsidP="006B6CE7">
            <w:pPr>
              <w:spacing w:line="240" w:lineRule="auto"/>
              <w:ind w:firstLine="0"/>
              <w:rPr>
                <w:sz w:val="20"/>
                <w:szCs w:val="20"/>
              </w:rPr>
            </w:pPr>
            <w:proofErr w:type="spellStart"/>
            <w:r w:rsidRPr="00264FC0">
              <w:rPr>
                <w:sz w:val="20"/>
                <w:szCs w:val="20"/>
              </w:rPr>
              <w:t>num__age</w:t>
            </w:r>
            <w:proofErr w:type="spellEnd"/>
          </w:p>
        </w:tc>
        <w:tc>
          <w:tcPr>
            <w:tcW w:w="2746" w:type="dxa"/>
          </w:tcPr>
          <w:p w14:paraId="4E5FD939" w14:textId="77777777" w:rsidR="00A37F50" w:rsidRPr="00264FC0" w:rsidRDefault="00A37F50" w:rsidP="006B6CE7">
            <w:pPr>
              <w:spacing w:line="240" w:lineRule="auto"/>
              <w:ind w:firstLine="0"/>
              <w:jc w:val="center"/>
              <w:rPr>
                <w:sz w:val="20"/>
                <w:szCs w:val="20"/>
              </w:rPr>
            </w:pPr>
            <w:r w:rsidRPr="00264FC0">
              <w:rPr>
                <w:sz w:val="20"/>
                <w:szCs w:val="20"/>
              </w:rPr>
              <w:t>Age</w:t>
            </w:r>
          </w:p>
        </w:tc>
        <w:tc>
          <w:tcPr>
            <w:tcW w:w="1754" w:type="dxa"/>
          </w:tcPr>
          <w:p w14:paraId="4E1D3473" w14:textId="62598545" w:rsidR="00A37F50" w:rsidRPr="00264FC0" w:rsidRDefault="008C02D4" w:rsidP="006B6CE7">
            <w:pPr>
              <w:spacing w:line="240" w:lineRule="auto"/>
              <w:ind w:firstLine="0"/>
              <w:jc w:val="center"/>
              <w:rPr>
                <w:sz w:val="20"/>
                <w:szCs w:val="20"/>
              </w:rPr>
            </w:pPr>
            <w:r w:rsidRPr="00264FC0">
              <w:rPr>
                <w:sz w:val="20"/>
                <w:szCs w:val="20"/>
              </w:rPr>
              <w:t>42</w:t>
            </w:r>
            <w:r w:rsidR="00A37F50" w:rsidRPr="00264FC0">
              <w:rPr>
                <w:sz w:val="20"/>
                <w:szCs w:val="20"/>
              </w:rPr>
              <w:t>.</w:t>
            </w:r>
            <w:r w:rsidRPr="00264FC0">
              <w:rPr>
                <w:sz w:val="20"/>
                <w:szCs w:val="20"/>
              </w:rPr>
              <w:t>21</w:t>
            </w:r>
          </w:p>
        </w:tc>
      </w:tr>
      <w:tr w:rsidR="00A37F50" w:rsidRPr="00264FC0" w14:paraId="12AB45FB" w14:textId="77777777" w:rsidTr="007B4AFA">
        <w:trPr>
          <w:trHeight w:val="519"/>
          <w:jc w:val="center"/>
        </w:trPr>
        <w:tc>
          <w:tcPr>
            <w:tcW w:w="3870" w:type="dxa"/>
          </w:tcPr>
          <w:p w14:paraId="1F02F73C" w14:textId="29DDD69C" w:rsidR="00A37F50" w:rsidRPr="00264FC0" w:rsidRDefault="00A37F50" w:rsidP="006B6CE7">
            <w:pPr>
              <w:spacing w:line="240" w:lineRule="auto"/>
              <w:ind w:firstLine="0"/>
              <w:rPr>
                <w:sz w:val="20"/>
                <w:szCs w:val="20"/>
              </w:rPr>
            </w:pPr>
            <w:r w:rsidRPr="00264FC0">
              <w:rPr>
                <w:sz w:val="20"/>
                <w:szCs w:val="20"/>
              </w:rPr>
              <w:t>cat__</w:t>
            </w:r>
            <w:proofErr w:type="spellStart"/>
            <w:r w:rsidRPr="00264FC0">
              <w:rPr>
                <w:sz w:val="20"/>
                <w:szCs w:val="20"/>
              </w:rPr>
              <w:t>alcohol_status_No</w:t>
            </w:r>
            <w:proofErr w:type="spellEnd"/>
            <w:r w:rsidRPr="00264FC0">
              <w:rPr>
                <w:sz w:val="20"/>
                <w:szCs w:val="20"/>
              </w:rPr>
              <w:t xml:space="preserve"> Alcohol</w:t>
            </w:r>
          </w:p>
        </w:tc>
        <w:tc>
          <w:tcPr>
            <w:tcW w:w="2746" w:type="dxa"/>
          </w:tcPr>
          <w:p w14:paraId="4FD36D8C" w14:textId="15E43A41" w:rsidR="00A37F50" w:rsidRPr="00264FC0" w:rsidRDefault="00A37F50" w:rsidP="006B6CE7">
            <w:pPr>
              <w:spacing w:line="240" w:lineRule="auto"/>
              <w:ind w:firstLine="0"/>
              <w:jc w:val="center"/>
              <w:rPr>
                <w:sz w:val="20"/>
                <w:szCs w:val="20"/>
              </w:rPr>
            </w:pPr>
            <w:r w:rsidRPr="00264FC0">
              <w:rPr>
                <w:sz w:val="20"/>
                <w:szCs w:val="20"/>
              </w:rPr>
              <w:t>No Alcohol Consumption</w:t>
            </w:r>
          </w:p>
        </w:tc>
        <w:tc>
          <w:tcPr>
            <w:tcW w:w="1754" w:type="dxa"/>
          </w:tcPr>
          <w:p w14:paraId="7D1E68E6" w14:textId="63B9F726" w:rsidR="00A37F50" w:rsidRPr="00264FC0" w:rsidRDefault="008C02D4" w:rsidP="006B6CE7">
            <w:pPr>
              <w:spacing w:line="240" w:lineRule="auto"/>
              <w:ind w:firstLine="0"/>
              <w:jc w:val="center"/>
              <w:rPr>
                <w:sz w:val="20"/>
                <w:szCs w:val="20"/>
              </w:rPr>
            </w:pPr>
            <w:r w:rsidRPr="00264FC0">
              <w:rPr>
                <w:sz w:val="20"/>
                <w:szCs w:val="20"/>
              </w:rPr>
              <w:t>4.08</w:t>
            </w:r>
          </w:p>
        </w:tc>
      </w:tr>
      <w:tr w:rsidR="00A37F50" w:rsidRPr="00264FC0" w14:paraId="7AC8DE1C" w14:textId="77777777" w:rsidTr="007B4AFA">
        <w:trPr>
          <w:trHeight w:val="519"/>
          <w:jc w:val="center"/>
        </w:trPr>
        <w:tc>
          <w:tcPr>
            <w:tcW w:w="3870" w:type="dxa"/>
          </w:tcPr>
          <w:p w14:paraId="4FA85C90" w14:textId="0BFD39AD" w:rsidR="00A37F50" w:rsidRPr="00264FC0" w:rsidRDefault="00A37F50" w:rsidP="006B6CE7">
            <w:pPr>
              <w:spacing w:line="240" w:lineRule="auto"/>
              <w:ind w:firstLine="0"/>
              <w:rPr>
                <w:sz w:val="20"/>
                <w:szCs w:val="20"/>
              </w:rPr>
            </w:pPr>
            <w:r w:rsidRPr="00264FC0">
              <w:rPr>
                <w:sz w:val="20"/>
                <w:szCs w:val="20"/>
              </w:rPr>
              <w:t>cat__</w:t>
            </w:r>
            <w:proofErr w:type="spellStart"/>
            <w:r w:rsidRPr="00264FC0">
              <w:rPr>
                <w:sz w:val="20"/>
                <w:szCs w:val="20"/>
              </w:rPr>
              <w:t>prov_Phuket</w:t>
            </w:r>
            <w:proofErr w:type="spellEnd"/>
          </w:p>
        </w:tc>
        <w:tc>
          <w:tcPr>
            <w:tcW w:w="2746" w:type="dxa"/>
          </w:tcPr>
          <w:p w14:paraId="08F3EADD" w14:textId="716805A8" w:rsidR="00A37F50" w:rsidRPr="00264FC0" w:rsidRDefault="00A37F50" w:rsidP="006B6CE7">
            <w:pPr>
              <w:spacing w:line="240" w:lineRule="auto"/>
              <w:ind w:firstLine="0"/>
              <w:jc w:val="center"/>
              <w:rPr>
                <w:sz w:val="20"/>
                <w:szCs w:val="20"/>
              </w:rPr>
            </w:pPr>
            <w:r w:rsidRPr="00264FC0">
              <w:rPr>
                <w:sz w:val="20"/>
                <w:szCs w:val="20"/>
              </w:rPr>
              <w:t>Injured in Phuket</w:t>
            </w:r>
          </w:p>
        </w:tc>
        <w:tc>
          <w:tcPr>
            <w:tcW w:w="1754" w:type="dxa"/>
          </w:tcPr>
          <w:p w14:paraId="1085DF01" w14:textId="260716A9" w:rsidR="00A37F50" w:rsidRPr="00264FC0" w:rsidRDefault="008C02D4" w:rsidP="006B6CE7">
            <w:pPr>
              <w:spacing w:line="240" w:lineRule="auto"/>
              <w:ind w:firstLine="0"/>
              <w:jc w:val="center"/>
              <w:rPr>
                <w:sz w:val="20"/>
                <w:szCs w:val="20"/>
              </w:rPr>
            </w:pPr>
            <w:r w:rsidRPr="00264FC0">
              <w:rPr>
                <w:sz w:val="20"/>
                <w:szCs w:val="20"/>
              </w:rPr>
              <w:t>3.39</w:t>
            </w:r>
          </w:p>
        </w:tc>
      </w:tr>
      <w:tr w:rsidR="008C02D4" w:rsidRPr="00264FC0" w14:paraId="357E06B2" w14:textId="77777777" w:rsidTr="007B4AFA">
        <w:trPr>
          <w:trHeight w:val="519"/>
          <w:jc w:val="center"/>
        </w:trPr>
        <w:tc>
          <w:tcPr>
            <w:tcW w:w="3870" w:type="dxa"/>
          </w:tcPr>
          <w:p w14:paraId="4410890A" w14:textId="782D0445" w:rsidR="008C02D4" w:rsidRPr="00264FC0" w:rsidRDefault="008C02D4" w:rsidP="008C02D4">
            <w:pPr>
              <w:spacing w:line="240" w:lineRule="auto"/>
              <w:ind w:firstLine="0"/>
              <w:rPr>
                <w:sz w:val="20"/>
                <w:szCs w:val="20"/>
              </w:rPr>
            </w:pPr>
            <w:r w:rsidRPr="00264FC0">
              <w:rPr>
                <w:sz w:val="20"/>
                <w:szCs w:val="20"/>
              </w:rPr>
              <w:t>cat__sex_2</w:t>
            </w:r>
          </w:p>
        </w:tc>
        <w:tc>
          <w:tcPr>
            <w:tcW w:w="2746" w:type="dxa"/>
          </w:tcPr>
          <w:p w14:paraId="49662990" w14:textId="7209C74B" w:rsidR="008C02D4" w:rsidRPr="00264FC0" w:rsidRDefault="008C02D4" w:rsidP="008C02D4">
            <w:pPr>
              <w:spacing w:line="240" w:lineRule="auto"/>
              <w:ind w:firstLine="0"/>
              <w:jc w:val="center"/>
              <w:rPr>
                <w:sz w:val="20"/>
                <w:szCs w:val="20"/>
              </w:rPr>
            </w:pPr>
            <w:r w:rsidRPr="00264FC0">
              <w:rPr>
                <w:sz w:val="20"/>
                <w:szCs w:val="20"/>
              </w:rPr>
              <w:t>Female</w:t>
            </w:r>
          </w:p>
        </w:tc>
        <w:tc>
          <w:tcPr>
            <w:tcW w:w="1754" w:type="dxa"/>
          </w:tcPr>
          <w:p w14:paraId="6F55467C" w14:textId="3E119C84" w:rsidR="008C02D4" w:rsidRPr="00264FC0" w:rsidRDefault="008C02D4" w:rsidP="008C02D4">
            <w:pPr>
              <w:spacing w:line="240" w:lineRule="auto"/>
              <w:ind w:firstLine="0"/>
              <w:jc w:val="center"/>
              <w:rPr>
                <w:sz w:val="20"/>
                <w:szCs w:val="20"/>
              </w:rPr>
            </w:pPr>
            <w:r w:rsidRPr="00264FC0">
              <w:rPr>
                <w:sz w:val="20"/>
                <w:szCs w:val="20"/>
              </w:rPr>
              <w:t>3.23</w:t>
            </w:r>
          </w:p>
        </w:tc>
      </w:tr>
      <w:tr w:rsidR="008C02D4" w:rsidRPr="00264FC0" w14:paraId="3C7FD264" w14:textId="77777777" w:rsidTr="007B4AFA">
        <w:trPr>
          <w:trHeight w:val="502"/>
          <w:jc w:val="center"/>
        </w:trPr>
        <w:tc>
          <w:tcPr>
            <w:tcW w:w="3870" w:type="dxa"/>
          </w:tcPr>
          <w:p w14:paraId="06FDD395" w14:textId="77777777" w:rsidR="008C02D4" w:rsidRPr="00264FC0" w:rsidRDefault="008C02D4" w:rsidP="008C02D4">
            <w:pPr>
              <w:spacing w:line="240" w:lineRule="auto"/>
              <w:ind w:firstLine="0"/>
              <w:rPr>
                <w:sz w:val="20"/>
                <w:szCs w:val="20"/>
              </w:rPr>
            </w:pPr>
            <w:r w:rsidRPr="00264FC0">
              <w:rPr>
                <w:sz w:val="20"/>
                <w:szCs w:val="20"/>
              </w:rPr>
              <w:t>cat__</w:t>
            </w:r>
            <w:proofErr w:type="spellStart"/>
            <w:r w:rsidRPr="00264FC0">
              <w:rPr>
                <w:sz w:val="20"/>
                <w:szCs w:val="20"/>
              </w:rPr>
              <w:t>prov_Nakhon</w:t>
            </w:r>
            <w:proofErr w:type="spellEnd"/>
            <w:r w:rsidRPr="00264FC0">
              <w:rPr>
                <w:sz w:val="20"/>
                <w:szCs w:val="20"/>
              </w:rPr>
              <w:t xml:space="preserve"> Ratchasima</w:t>
            </w:r>
          </w:p>
        </w:tc>
        <w:tc>
          <w:tcPr>
            <w:tcW w:w="2746" w:type="dxa"/>
          </w:tcPr>
          <w:p w14:paraId="52AAB4E6" w14:textId="77777777" w:rsidR="008C02D4" w:rsidRPr="00264FC0" w:rsidRDefault="008C02D4" w:rsidP="008C02D4">
            <w:pPr>
              <w:spacing w:line="240" w:lineRule="auto"/>
              <w:ind w:firstLine="0"/>
              <w:jc w:val="center"/>
              <w:rPr>
                <w:sz w:val="20"/>
                <w:szCs w:val="20"/>
              </w:rPr>
            </w:pPr>
            <w:r w:rsidRPr="00264FC0">
              <w:rPr>
                <w:sz w:val="20"/>
                <w:szCs w:val="20"/>
              </w:rPr>
              <w:t>Injured in Nakhon Ratchasima</w:t>
            </w:r>
          </w:p>
        </w:tc>
        <w:tc>
          <w:tcPr>
            <w:tcW w:w="1754" w:type="dxa"/>
          </w:tcPr>
          <w:p w14:paraId="79EAB71D" w14:textId="7D4F4DD1" w:rsidR="008C02D4" w:rsidRPr="00264FC0" w:rsidRDefault="008C02D4" w:rsidP="008C02D4">
            <w:pPr>
              <w:spacing w:line="240" w:lineRule="auto"/>
              <w:ind w:firstLine="0"/>
              <w:jc w:val="center"/>
              <w:rPr>
                <w:sz w:val="20"/>
                <w:szCs w:val="20"/>
              </w:rPr>
            </w:pPr>
            <w:r w:rsidRPr="00264FC0">
              <w:rPr>
                <w:sz w:val="20"/>
                <w:szCs w:val="20"/>
              </w:rPr>
              <w:t>3.19</w:t>
            </w:r>
          </w:p>
        </w:tc>
      </w:tr>
      <w:tr w:rsidR="008C02D4" w:rsidRPr="00264FC0" w14:paraId="0CFE6290" w14:textId="77777777" w:rsidTr="007B4AFA">
        <w:trPr>
          <w:trHeight w:val="519"/>
          <w:jc w:val="center"/>
        </w:trPr>
        <w:tc>
          <w:tcPr>
            <w:tcW w:w="3870" w:type="dxa"/>
          </w:tcPr>
          <w:p w14:paraId="0EB70DBD" w14:textId="0870E354" w:rsidR="008C02D4" w:rsidRPr="00264FC0" w:rsidRDefault="008C02D4" w:rsidP="008C02D4">
            <w:pPr>
              <w:spacing w:line="240" w:lineRule="auto"/>
              <w:ind w:firstLine="0"/>
              <w:rPr>
                <w:sz w:val="20"/>
                <w:szCs w:val="20"/>
              </w:rPr>
            </w:pPr>
            <w:r w:rsidRPr="00264FC0">
              <w:rPr>
                <w:sz w:val="20"/>
                <w:szCs w:val="20"/>
              </w:rPr>
              <w:t>cat__</w:t>
            </w:r>
            <w:proofErr w:type="spellStart"/>
            <w:r w:rsidRPr="00264FC0">
              <w:rPr>
                <w:sz w:val="20"/>
                <w:szCs w:val="20"/>
              </w:rPr>
              <w:t>prov_Chon</w:t>
            </w:r>
            <w:proofErr w:type="spellEnd"/>
            <w:r w:rsidRPr="00264FC0">
              <w:rPr>
                <w:sz w:val="20"/>
                <w:szCs w:val="20"/>
              </w:rPr>
              <w:t xml:space="preserve"> Buri</w:t>
            </w:r>
          </w:p>
        </w:tc>
        <w:tc>
          <w:tcPr>
            <w:tcW w:w="2746" w:type="dxa"/>
          </w:tcPr>
          <w:p w14:paraId="1F96C31C" w14:textId="37B8320A" w:rsidR="008C02D4" w:rsidRPr="00264FC0" w:rsidRDefault="008C02D4" w:rsidP="008C02D4">
            <w:pPr>
              <w:spacing w:line="240" w:lineRule="auto"/>
              <w:ind w:firstLine="0"/>
              <w:jc w:val="center"/>
              <w:rPr>
                <w:sz w:val="20"/>
                <w:szCs w:val="20"/>
              </w:rPr>
            </w:pPr>
            <w:r w:rsidRPr="00264FC0">
              <w:rPr>
                <w:sz w:val="20"/>
                <w:szCs w:val="20"/>
              </w:rPr>
              <w:t>Injured in Chon Buri</w:t>
            </w:r>
          </w:p>
        </w:tc>
        <w:tc>
          <w:tcPr>
            <w:tcW w:w="1754" w:type="dxa"/>
          </w:tcPr>
          <w:p w14:paraId="75C7CC88" w14:textId="49EE4372" w:rsidR="008C02D4" w:rsidRPr="00264FC0" w:rsidRDefault="008C02D4" w:rsidP="008C02D4">
            <w:pPr>
              <w:spacing w:line="240" w:lineRule="auto"/>
              <w:ind w:firstLine="0"/>
              <w:jc w:val="center"/>
              <w:rPr>
                <w:sz w:val="20"/>
                <w:szCs w:val="20"/>
              </w:rPr>
            </w:pPr>
            <w:r w:rsidRPr="00264FC0">
              <w:rPr>
                <w:sz w:val="20"/>
                <w:szCs w:val="20"/>
              </w:rPr>
              <w:t>2.45</w:t>
            </w:r>
          </w:p>
        </w:tc>
      </w:tr>
      <w:tr w:rsidR="008C02D4" w:rsidRPr="00264FC0" w14:paraId="6FEB8B41" w14:textId="77777777" w:rsidTr="007B4AFA">
        <w:trPr>
          <w:trHeight w:val="519"/>
          <w:jc w:val="center"/>
        </w:trPr>
        <w:tc>
          <w:tcPr>
            <w:tcW w:w="3870" w:type="dxa"/>
          </w:tcPr>
          <w:p w14:paraId="1617EA2F" w14:textId="2B56A2E9" w:rsidR="008C02D4" w:rsidRPr="00264FC0" w:rsidRDefault="008C02D4" w:rsidP="008C02D4">
            <w:pPr>
              <w:spacing w:line="240" w:lineRule="auto"/>
              <w:ind w:firstLine="0"/>
              <w:rPr>
                <w:sz w:val="20"/>
                <w:szCs w:val="20"/>
              </w:rPr>
            </w:pPr>
            <w:r w:rsidRPr="00264FC0">
              <w:rPr>
                <w:sz w:val="20"/>
                <w:szCs w:val="20"/>
              </w:rPr>
              <w:t>cat__</w:t>
            </w:r>
            <w:proofErr w:type="spellStart"/>
            <w:r w:rsidRPr="00264FC0">
              <w:rPr>
                <w:sz w:val="20"/>
                <w:szCs w:val="20"/>
              </w:rPr>
              <w:t>prov_Bangkok</w:t>
            </w:r>
            <w:proofErr w:type="spellEnd"/>
          </w:p>
        </w:tc>
        <w:tc>
          <w:tcPr>
            <w:tcW w:w="2746" w:type="dxa"/>
          </w:tcPr>
          <w:p w14:paraId="2E7FC592" w14:textId="6DFF602C" w:rsidR="008C02D4" w:rsidRPr="00264FC0" w:rsidRDefault="008C02D4" w:rsidP="008C02D4">
            <w:pPr>
              <w:spacing w:line="240" w:lineRule="auto"/>
              <w:ind w:firstLine="0"/>
              <w:jc w:val="center"/>
              <w:rPr>
                <w:sz w:val="20"/>
                <w:szCs w:val="20"/>
              </w:rPr>
            </w:pPr>
            <w:r w:rsidRPr="00264FC0">
              <w:rPr>
                <w:sz w:val="20"/>
                <w:szCs w:val="20"/>
              </w:rPr>
              <w:t>Injured in Bangkok</w:t>
            </w:r>
          </w:p>
        </w:tc>
        <w:tc>
          <w:tcPr>
            <w:tcW w:w="1754" w:type="dxa"/>
          </w:tcPr>
          <w:p w14:paraId="76CB4A3A" w14:textId="0FB246D3" w:rsidR="008C02D4" w:rsidRPr="00264FC0" w:rsidRDefault="008C02D4" w:rsidP="008C02D4">
            <w:pPr>
              <w:spacing w:line="240" w:lineRule="auto"/>
              <w:ind w:firstLine="0"/>
              <w:jc w:val="center"/>
              <w:rPr>
                <w:sz w:val="20"/>
                <w:szCs w:val="20"/>
              </w:rPr>
            </w:pPr>
            <w:r w:rsidRPr="00264FC0">
              <w:rPr>
                <w:sz w:val="20"/>
                <w:szCs w:val="20"/>
              </w:rPr>
              <w:t>2.20</w:t>
            </w:r>
          </w:p>
        </w:tc>
      </w:tr>
      <w:tr w:rsidR="008C02D4" w:rsidRPr="00264FC0" w14:paraId="0CB51A42" w14:textId="77777777" w:rsidTr="007B4AFA">
        <w:trPr>
          <w:trHeight w:val="502"/>
          <w:jc w:val="center"/>
        </w:trPr>
        <w:tc>
          <w:tcPr>
            <w:tcW w:w="3870" w:type="dxa"/>
          </w:tcPr>
          <w:p w14:paraId="3A4A23F1" w14:textId="513131B6" w:rsidR="008C02D4" w:rsidRPr="00264FC0" w:rsidRDefault="008C02D4" w:rsidP="008C02D4">
            <w:pPr>
              <w:spacing w:line="240" w:lineRule="auto"/>
              <w:ind w:firstLine="0"/>
              <w:rPr>
                <w:sz w:val="20"/>
                <w:szCs w:val="20"/>
              </w:rPr>
            </w:pPr>
            <w:r w:rsidRPr="00264FC0">
              <w:rPr>
                <w:sz w:val="20"/>
                <w:szCs w:val="20"/>
              </w:rPr>
              <w:t>cat__</w:t>
            </w:r>
            <w:proofErr w:type="spellStart"/>
            <w:r w:rsidRPr="00264FC0">
              <w:rPr>
                <w:sz w:val="20"/>
                <w:szCs w:val="20"/>
              </w:rPr>
              <w:t>time_category_Morning</w:t>
            </w:r>
            <w:proofErr w:type="spellEnd"/>
            <w:r w:rsidRPr="00264FC0">
              <w:rPr>
                <w:sz w:val="20"/>
                <w:szCs w:val="20"/>
              </w:rPr>
              <w:t xml:space="preserve"> (06:00-09:59)</w:t>
            </w:r>
          </w:p>
        </w:tc>
        <w:tc>
          <w:tcPr>
            <w:tcW w:w="2746" w:type="dxa"/>
          </w:tcPr>
          <w:p w14:paraId="49519A9C" w14:textId="48005E5F" w:rsidR="008C02D4" w:rsidRPr="00264FC0" w:rsidRDefault="008C02D4" w:rsidP="008C02D4">
            <w:pPr>
              <w:spacing w:line="240" w:lineRule="auto"/>
              <w:ind w:firstLine="0"/>
              <w:jc w:val="center"/>
              <w:rPr>
                <w:sz w:val="20"/>
                <w:szCs w:val="20"/>
              </w:rPr>
            </w:pPr>
            <w:r w:rsidRPr="00264FC0">
              <w:rPr>
                <w:sz w:val="20"/>
                <w:szCs w:val="20"/>
              </w:rPr>
              <w:t>Morning (06:00-09:59)</w:t>
            </w:r>
          </w:p>
        </w:tc>
        <w:tc>
          <w:tcPr>
            <w:tcW w:w="1754" w:type="dxa"/>
          </w:tcPr>
          <w:p w14:paraId="5AA52624" w14:textId="2280B92F" w:rsidR="008C02D4" w:rsidRPr="00264FC0" w:rsidRDefault="008C02D4" w:rsidP="008C02D4">
            <w:pPr>
              <w:spacing w:line="240" w:lineRule="auto"/>
              <w:ind w:firstLine="0"/>
              <w:jc w:val="center"/>
              <w:rPr>
                <w:sz w:val="20"/>
                <w:szCs w:val="20"/>
              </w:rPr>
            </w:pPr>
            <w:r w:rsidRPr="00264FC0">
              <w:rPr>
                <w:sz w:val="20"/>
                <w:szCs w:val="20"/>
              </w:rPr>
              <w:t>2.01</w:t>
            </w:r>
          </w:p>
        </w:tc>
      </w:tr>
      <w:tr w:rsidR="008C02D4" w:rsidRPr="00264FC0" w14:paraId="15654470" w14:textId="77777777" w:rsidTr="007B4AFA">
        <w:trPr>
          <w:trHeight w:val="519"/>
          <w:jc w:val="center"/>
        </w:trPr>
        <w:tc>
          <w:tcPr>
            <w:tcW w:w="3870" w:type="dxa"/>
          </w:tcPr>
          <w:p w14:paraId="604A03FC" w14:textId="7071ADAF" w:rsidR="008C02D4" w:rsidRPr="00264FC0" w:rsidRDefault="008C02D4" w:rsidP="008C02D4">
            <w:pPr>
              <w:spacing w:line="240" w:lineRule="auto"/>
              <w:ind w:firstLine="0"/>
              <w:rPr>
                <w:sz w:val="20"/>
                <w:szCs w:val="20"/>
              </w:rPr>
            </w:pPr>
            <w:r w:rsidRPr="00264FC0">
              <w:rPr>
                <w:sz w:val="20"/>
                <w:szCs w:val="20"/>
              </w:rPr>
              <w:lastRenderedPageBreak/>
              <w:t>cat__</w:t>
            </w:r>
            <w:proofErr w:type="spellStart"/>
            <w:r w:rsidRPr="00264FC0">
              <w:rPr>
                <w:sz w:val="20"/>
                <w:szCs w:val="20"/>
              </w:rPr>
              <w:t>prov_Rayong</w:t>
            </w:r>
            <w:proofErr w:type="spellEnd"/>
          </w:p>
        </w:tc>
        <w:tc>
          <w:tcPr>
            <w:tcW w:w="2746" w:type="dxa"/>
          </w:tcPr>
          <w:p w14:paraId="1287B690" w14:textId="1136B8A9" w:rsidR="008C02D4" w:rsidRPr="00264FC0" w:rsidRDefault="008C02D4" w:rsidP="008C02D4">
            <w:pPr>
              <w:spacing w:line="240" w:lineRule="auto"/>
              <w:ind w:firstLine="0"/>
              <w:jc w:val="center"/>
              <w:rPr>
                <w:sz w:val="20"/>
                <w:szCs w:val="20"/>
              </w:rPr>
            </w:pPr>
            <w:r w:rsidRPr="00264FC0">
              <w:rPr>
                <w:sz w:val="20"/>
                <w:szCs w:val="20"/>
              </w:rPr>
              <w:t>Injured in Rayong</w:t>
            </w:r>
          </w:p>
        </w:tc>
        <w:tc>
          <w:tcPr>
            <w:tcW w:w="1754" w:type="dxa"/>
          </w:tcPr>
          <w:p w14:paraId="7B7367E2" w14:textId="06E4880E" w:rsidR="008C02D4" w:rsidRPr="00264FC0" w:rsidRDefault="008C02D4" w:rsidP="008C02D4">
            <w:pPr>
              <w:spacing w:line="240" w:lineRule="auto"/>
              <w:ind w:firstLine="0"/>
              <w:jc w:val="center"/>
              <w:rPr>
                <w:sz w:val="20"/>
                <w:szCs w:val="20"/>
              </w:rPr>
            </w:pPr>
            <w:r w:rsidRPr="00264FC0">
              <w:rPr>
                <w:sz w:val="20"/>
                <w:szCs w:val="20"/>
              </w:rPr>
              <w:t>1.66</w:t>
            </w:r>
          </w:p>
        </w:tc>
      </w:tr>
      <w:tr w:rsidR="008C02D4" w:rsidRPr="00264FC0" w14:paraId="51057ACC" w14:textId="77777777" w:rsidTr="007B4AFA">
        <w:trPr>
          <w:trHeight w:val="502"/>
          <w:jc w:val="center"/>
        </w:trPr>
        <w:tc>
          <w:tcPr>
            <w:tcW w:w="3870" w:type="dxa"/>
            <w:tcBorders>
              <w:bottom w:val="single" w:sz="4" w:space="0" w:color="auto"/>
            </w:tcBorders>
          </w:tcPr>
          <w:p w14:paraId="68FF2F90" w14:textId="23C76EB9" w:rsidR="008C02D4" w:rsidRPr="00264FC0" w:rsidRDefault="008C02D4" w:rsidP="008C02D4">
            <w:pPr>
              <w:spacing w:line="240" w:lineRule="auto"/>
              <w:ind w:firstLine="0"/>
              <w:rPr>
                <w:sz w:val="20"/>
                <w:szCs w:val="20"/>
              </w:rPr>
            </w:pPr>
            <w:r w:rsidRPr="00264FC0">
              <w:rPr>
                <w:sz w:val="20"/>
                <w:szCs w:val="20"/>
              </w:rPr>
              <w:t>cat__</w:t>
            </w:r>
            <w:proofErr w:type="spellStart"/>
            <w:r w:rsidRPr="00264FC0">
              <w:rPr>
                <w:sz w:val="20"/>
                <w:szCs w:val="20"/>
              </w:rPr>
              <w:t>time_category_Evening</w:t>
            </w:r>
            <w:proofErr w:type="spellEnd"/>
            <w:r w:rsidRPr="00264FC0">
              <w:rPr>
                <w:sz w:val="20"/>
                <w:szCs w:val="20"/>
              </w:rPr>
              <w:t xml:space="preserve"> (18:00–21:59)</w:t>
            </w:r>
          </w:p>
        </w:tc>
        <w:tc>
          <w:tcPr>
            <w:tcW w:w="2746" w:type="dxa"/>
            <w:tcBorders>
              <w:bottom w:val="single" w:sz="4" w:space="0" w:color="auto"/>
            </w:tcBorders>
          </w:tcPr>
          <w:p w14:paraId="20D08DF7" w14:textId="4A8C905E" w:rsidR="008C02D4" w:rsidRPr="00264FC0" w:rsidRDefault="008C02D4" w:rsidP="008C02D4">
            <w:pPr>
              <w:spacing w:line="240" w:lineRule="auto"/>
              <w:ind w:firstLine="0"/>
              <w:jc w:val="center"/>
              <w:rPr>
                <w:sz w:val="20"/>
                <w:szCs w:val="20"/>
              </w:rPr>
            </w:pPr>
            <w:r w:rsidRPr="00264FC0">
              <w:rPr>
                <w:sz w:val="20"/>
                <w:szCs w:val="20"/>
              </w:rPr>
              <w:t>Evening (18:00-21:59)</w:t>
            </w:r>
          </w:p>
        </w:tc>
        <w:tc>
          <w:tcPr>
            <w:tcW w:w="1754" w:type="dxa"/>
            <w:tcBorders>
              <w:bottom w:val="single" w:sz="4" w:space="0" w:color="auto"/>
            </w:tcBorders>
          </w:tcPr>
          <w:p w14:paraId="7BE310B9" w14:textId="0F3A851B" w:rsidR="008C02D4" w:rsidRPr="00264FC0" w:rsidRDefault="008C02D4" w:rsidP="008C02D4">
            <w:pPr>
              <w:keepNext/>
              <w:spacing w:line="240" w:lineRule="auto"/>
              <w:ind w:firstLine="0"/>
              <w:jc w:val="center"/>
              <w:rPr>
                <w:sz w:val="20"/>
                <w:szCs w:val="20"/>
              </w:rPr>
            </w:pPr>
            <w:r w:rsidRPr="00264FC0">
              <w:rPr>
                <w:sz w:val="20"/>
                <w:szCs w:val="20"/>
              </w:rPr>
              <w:t>1.50</w:t>
            </w:r>
          </w:p>
        </w:tc>
      </w:tr>
    </w:tbl>
    <w:p w14:paraId="3B06E75E" w14:textId="77777777" w:rsidR="00A37F50" w:rsidRPr="00264FC0" w:rsidRDefault="00A37F50" w:rsidP="000612CB">
      <w:pPr>
        <w:ind w:firstLine="0"/>
      </w:pPr>
    </w:p>
    <w:p w14:paraId="1DF29453" w14:textId="1C4BFDFB" w:rsidR="003D7803" w:rsidRPr="00264FC0" w:rsidRDefault="003D7803" w:rsidP="003D7803">
      <w:pPr>
        <w:pStyle w:val="Heading3"/>
        <w:ind w:firstLine="0"/>
        <w:rPr>
          <w:rFonts w:ascii="Times New Roman" w:hAnsi="Times New Roman" w:cs="Times New Roman"/>
          <w:b/>
          <w:bCs/>
          <w:i/>
          <w:iCs/>
          <w:color w:val="auto"/>
        </w:rPr>
      </w:pPr>
      <w:bookmarkStart w:id="51" w:name="_Toc196555978"/>
      <w:r w:rsidRPr="00264FC0">
        <w:rPr>
          <w:rFonts w:ascii="Times New Roman" w:hAnsi="Times New Roman" w:cs="Times New Roman"/>
          <w:b/>
          <w:bCs/>
          <w:i/>
          <w:iCs/>
          <w:color w:val="auto"/>
        </w:rPr>
        <w:t>Age</w:t>
      </w:r>
      <w:bookmarkEnd w:id="51"/>
    </w:p>
    <w:p w14:paraId="3F8858F5" w14:textId="77777777" w:rsidR="00686ECC" w:rsidRDefault="000A5CB1" w:rsidP="00433C3C">
      <w:pPr>
        <w:pStyle w:val="Caption"/>
        <w:keepNext/>
        <w:spacing w:line="480" w:lineRule="auto"/>
        <w:rPr>
          <w:i w:val="0"/>
          <w:iCs w:val="0"/>
          <w:color w:val="auto"/>
          <w:sz w:val="24"/>
          <w:szCs w:val="22"/>
        </w:rPr>
      </w:pPr>
      <w:r w:rsidRPr="00264FC0">
        <w:rPr>
          <w:i w:val="0"/>
          <w:iCs w:val="0"/>
          <w:color w:val="auto"/>
          <w:sz w:val="24"/>
          <w:szCs w:val="22"/>
        </w:rPr>
        <w:t xml:space="preserve">When </w:t>
      </w:r>
      <w:r w:rsidR="00BD7A21" w:rsidRPr="00264FC0">
        <w:rPr>
          <w:i w:val="0"/>
          <w:iCs w:val="0"/>
          <w:color w:val="auto"/>
          <w:sz w:val="24"/>
          <w:szCs w:val="22"/>
        </w:rPr>
        <w:t>comparing the 2023 partial dependence plot from Figure 13 for age against the multi-year (2018–2023) findings in Figure 8, the overall shape of the curve remains broadly consistent: The predicted probability begins as low for young riders but quickly rises throughout their early 20s until it reaches a peak between late 20s and early 30s before showing a steady decline for older age groups. However, the peak was notably lower than the peak probability for the overall dataset. Analysis shows younger populations continue to display more risk-taking tendencies and less understanding of legal requirements, while young adult riders demonstrate the highest likelihood of helmet use. The 2023 data reveal variations in probability magnitudes, which suggest recent changes in enforcement policies, public awareness efforts, or social behavior trends have slightly modified how age affects helmet-wearing compliance.</w:t>
      </w:r>
    </w:p>
    <w:p w14:paraId="781A3ACE" w14:textId="77777777" w:rsidR="002A6215" w:rsidRPr="002A6215" w:rsidRDefault="002A6215" w:rsidP="002A6215"/>
    <w:p w14:paraId="0D551369" w14:textId="1205BA1C" w:rsidR="006962B8" w:rsidRPr="00264FC0" w:rsidRDefault="006962B8" w:rsidP="002A6215">
      <w:pPr>
        <w:pStyle w:val="Caption"/>
        <w:keepNext/>
        <w:spacing w:line="480" w:lineRule="auto"/>
        <w:ind w:firstLine="0"/>
        <w:rPr>
          <w:b/>
          <w:bCs/>
          <w:i w:val="0"/>
          <w:iCs w:val="0"/>
          <w:color w:val="auto"/>
          <w:sz w:val="24"/>
          <w:szCs w:val="24"/>
        </w:rPr>
      </w:pPr>
      <w:bookmarkStart w:id="52" w:name="_Toc195708713"/>
      <w:r w:rsidRPr="00264FC0">
        <w:rPr>
          <w:b/>
          <w:bCs/>
          <w:i w:val="0"/>
          <w:iCs w:val="0"/>
          <w:color w:val="auto"/>
          <w:sz w:val="24"/>
          <w:szCs w:val="24"/>
        </w:rPr>
        <w:lastRenderedPageBreak/>
        <w:t xml:space="preserve">Figure </w:t>
      </w:r>
      <w:r w:rsidRPr="00264FC0">
        <w:rPr>
          <w:b/>
          <w:bCs/>
          <w:i w:val="0"/>
          <w:iCs w:val="0"/>
          <w:color w:val="auto"/>
          <w:sz w:val="24"/>
          <w:szCs w:val="24"/>
        </w:rPr>
        <w:fldChar w:fldCharType="begin"/>
      </w:r>
      <w:r w:rsidRPr="00264FC0">
        <w:rPr>
          <w:b/>
          <w:bCs/>
          <w:i w:val="0"/>
          <w:iCs w:val="0"/>
          <w:color w:val="auto"/>
          <w:sz w:val="24"/>
          <w:szCs w:val="24"/>
        </w:rPr>
        <w:instrText xml:space="preserve"> SEQ Figure \* ARABIC </w:instrText>
      </w:r>
      <w:r w:rsidRPr="00264FC0">
        <w:rPr>
          <w:b/>
          <w:bCs/>
          <w:i w:val="0"/>
          <w:iCs w:val="0"/>
          <w:color w:val="auto"/>
          <w:sz w:val="24"/>
          <w:szCs w:val="24"/>
        </w:rPr>
        <w:fldChar w:fldCharType="separate"/>
      </w:r>
      <w:r w:rsidR="00D6623F" w:rsidRPr="00264FC0">
        <w:rPr>
          <w:b/>
          <w:bCs/>
          <w:i w:val="0"/>
          <w:iCs w:val="0"/>
          <w:noProof/>
          <w:color w:val="auto"/>
          <w:sz w:val="24"/>
          <w:szCs w:val="24"/>
        </w:rPr>
        <w:t>13</w:t>
      </w:r>
      <w:r w:rsidRPr="00264FC0">
        <w:rPr>
          <w:b/>
          <w:bCs/>
          <w:i w:val="0"/>
          <w:iCs w:val="0"/>
          <w:color w:val="auto"/>
          <w:sz w:val="24"/>
          <w:szCs w:val="24"/>
        </w:rPr>
        <w:fldChar w:fldCharType="end"/>
      </w:r>
      <w:r w:rsidR="0036294C" w:rsidRPr="00264FC0">
        <w:rPr>
          <w:b/>
          <w:bCs/>
          <w:i w:val="0"/>
          <w:iCs w:val="0"/>
          <w:color w:val="auto"/>
          <w:sz w:val="24"/>
          <w:szCs w:val="24"/>
        </w:rPr>
        <w:br/>
      </w:r>
      <w:r w:rsidRPr="00264FC0">
        <w:rPr>
          <w:color w:val="auto"/>
          <w:sz w:val="24"/>
          <w:szCs w:val="24"/>
        </w:rPr>
        <w:t>2023 Partial Dependence Plot of Age</w:t>
      </w:r>
      <w:bookmarkEnd w:id="52"/>
    </w:p>
    <w:p w14:paraId="43733FE3" w14:textId="6ABF14A8" w:rsidR="00E54AF0" w:rsidRPr="00264FC0" w:rsidRDefault="00A93B12" w:rsidP="00686ECC">
      <w:pPr>
        <w:pStyle w:val="Caption"/>
        <w:keepNext/>
        <w:spacing w:line="480" w:lineRule="auto"/>
        <w:jc w:val="center"/>
      </w:pPr>
      <w:r w:rsidRPr="00264FC0">
        <w:rPr>
          <w:noProof/>
        </w:rPr>
        <w:drawing>
          <wp:inline distT="0" distB="0" distL="0" distR="0" wp14:anchorId="18964088" wp14:editId="098930A5">
            <wp:extent cx="4024630" cy="2675571"/>
            <wp:effectExtent l="0" t="0" r="0" b="0"/>
            <wp:docPr id="1039445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45902" name="Picture 1"/>
                    <pic:cNvPicPr/>
                  </pic:nvPicPr>
                  <pic:blipFill rotWithShape="1">
                    <a:blip r:embed="rId21">
                      <a:extLst>
                        <a:ext uri="{28A0092B-C50C-407E-A947-70E740481C1C}">
                          <a14:useLocalDpi xmlns:a14="http://schemas.microsoft.com/office/drawing/2010/main" val="0"/>
                        </a:ext>
                      </a:extLst>
                    </a:blip>
                    <a:srcRect t="11360"/>
                    <a:stretch/>
                  </pic:blipFill>
                  <pic:spPr bwMode="auto">
                    <a:xfrm>
                      <a:off x="0" y="0"/>
                      <a:ext cx="4032707" cy="2680941"/>
                    </a:xfrm>
                    <a:prstGeom prst="rect">
                      <a:avLst/>
                    </a:prstGeom>
                    <a:ln>
                      <a:noFill/>
                    </a:ln>
                    <a:extLst>
                      <a:ext uri="{53640926-AAD7-44D8-BBD7-CCE9431645EC}">
                        <a14:shadowObscured xmlns:a14="http://schemas.microsoft.com/office/drawing/2010/main"/>
                      </a:ext>
                    </a:extLst>
                  </pic:spPr>
                </pic:pic>
              </a:graphicData>
            </a:graphic>
          </wp:inline>
        </w:drawing>
      </w:r>
    </w:p>
    <w:p w14:paraId="23566177" w14:textId="3D55F247" w:rsidR="0056099D" w:rsidRPr="00264FC0" w:rsidRDefault="0056099D" w:rsidP="0056099D">
      <w:r w:rsidRPr="00264FC0">
        <w:t xml:space="preserve">The </w:t>
      </w:r>
      <w:r w:rsidR="00CB30DC" w:rsidRPr="00264FC0">
        <w:t>2023 results validate age as a leading factor for helmet usage at 42.2%, which matches previous findings where age explained over 46% of a model's prediction strength. The data from 2023 shows that unique demographic or contextual elements of that year influenced the exact peak and slope of the partial dependence curve, especially in the late 20s to early 30s age range. The existing foundation for age-specific intervention strategies, including awareness programs for younger riders and reinforcement efforts for older groups, is valid. The slight changes in the 2023 partial dependence plot demonstrate the necessity for continuous evaluation and model enhancement to adapt helmet safety strategies according to shifting rider behaviors and local environmental changes.</w:t>
      </w:r>
    </w:p>
    <w:p w14:paraId="0CAB0CEF" w14:textId="08BBAFDD" w:rsidR="003D7803" w:rsidRPr="00264FC0" w:rsidRDefault="003D7803" w:rsidP="0056099D">
      <w:pPr>
        <w:pStyle w:val="Heading3"/>
        <w:ind w:firstLine="0"/>
        <w:rPr>
          <w:rFonts w:ascii="Times New Roman" w:hAnsi="Times New Roman" w:cs="Times New Roman"/>
          <w:b/>
          <w:bCs/>
          <w:i/>
          <w:iCs/>
          <w:color w:val="auto"/>
        </w:rPr>
      </w:pPr>
      <w:bookmarkStart w:id="53" w:name="_Toc196555979"/>
      <w:r w:rsidRPr="00264FC0">
        <w:rPr>
          <w:rFonts w:ascii="Times New Roman" w:hAnsi="Times New Roman" w:cs="Times New Roman"/>
          <w:b/>
          <w:bCs/>
          <w:i/>
          <w:iCs/>
          <w:color w:val="auto"/>
        </w:rPr>
        <w:t>Location</w:t>
      </w:r>
      <w:bookmarkEnd w:id="53"/>
    </w:p>
    <w:p w14:paraId="336C7A9E" w14:textId="7E54B287" w:rsidR="0056099D" w:rsidRPr="00264FC0" w:rsidRDefault="0056099D" w:rsidP="0056099D">
      <w:r w:rsidRPr="00264FC0">
        <w:t>An analysis of the new partial dependence plot (PDP)</w:t>
      </w:r>
      <w:r w:rsidR="00410219" w:rsidRPr="00264FC0">
        <w:t>, Figure 14 below,</w:t>
      </w:r>
      <w:r w:rsidRPr="00264FC0">
        <w:t xml:space="preserve"> for provinces alongside earlier research results shows alignments and variations in the location's impact on </w:t>
      </w:r>
      <w:r w:rsidRPr="00264FC0">
        <w:lastRenderedPageBreak/>
        <w:t>helmet-wearing patterns. In the 2023-specific subset analysis, Bangkok shows a predicted probability of approximately 0.</w:t>
      </w:r>
      <w:r w:rsidR="00B45CD1" w:rsidRPr="00264FC0">
        <w:t>41</w:t>
      </w:r>
      <w:r w:rsidR="00463AF2" w:rsidRPr="00264FC0">
        <w:t>,</w:t>
      </w:r>
      <w:r w:rsidRPr="00264FC0">
        <w:t xml:space="preserve"> while its earlier probability estimate was 0.53 over an extended timeframe. The difference between the datasets could be attributed to variations in enforcement practices and rider demographics, as well as external influences that arose after the initial collection of data. The provinces of Phuket</w:t>
      </w:r>
      <w:r w:rsidR="00463AF2" w:rsidRPr="00264FC0">
        <w:t xml:space="preserve">, </w:t>
      </w:r>
      <w:r w:rsidRPr="00264FC0">
        <w:t>with a probability of 0.3</w:t>
      </w:r>
      <w:r w:rsidR="00B45CD1" w:rsidRPr="00264FC0">
        <w:t>5</w:t>
      </w:r>
      <w:r w:rsidR="00463AF2" w:rsidRPr="00264FC0">
        <w:t>,</w:t>
      </w:r>
      <w:r w:rsidRPr="00264FC0">
        <w:t xml:space="preserve"> and Nakhon Ratchasima</w:t>
      </w:r>
      <w:r w:rsidR="00463AF2" w:rsidRPr="00264FC0">
        <w:t xml:space="preserve">, </w:t>
      </w:r>
      <w:r w:rsidRPr="00264FC0">
        <w:t>with a probability of 0.3</w:t>
      </w:r>
      <w:r w:rsidR="00B45CD1" w:rsidRPr="00264FC0">
        <w:t>4</w:t>
      </w:r>
      <w:r w:rsidR="00463AF2" w:rsidRPr="00264FC0">
        <w:t xml:space="preserve">, </w:t>
      </w:r>
      <w:r w:rsidRPr="00264FC0">
        <w:t xml:space="preserve">demonstrate high probabilities, which show how urban development levels alongside local regulations and safety campaigns significantly affect helmet usage rates. </w:t>
      </w:r>
    </w:p>
    <w:p w14:paraId="1FE804FE" w14:textId="227E98B8" w:rsidR="006962B8" w:rsidRPr="00264FC0" w:rsidRDefault="006962B8" w:rsidP="002A6215">
      <w:pPr>
        <w:pStyle w:val="Caption"/>
        <w:keepNext/>
        <w:spacing w:line="480" w:lineRule="auto"/>
        <w:ind w:firstLine="0"/>
        <w:rPr>
          <w:b/>
          <w:bCs/>
          <w:i w:val="0"/>
          <w:iCs w:val="0"/>
          <w:color w:val="auto"/>
          <w:sz w:val="24"/>
          <w:szCs w:val="24"/>
        </w:rPr>
      </w:pPr>
      <w:bookmarkStart w:id="54" w:name="_Toc195708714"/>
      <w:r w:rsidRPr="00264FC0">
        <w:rPr>
          <w:b/>
          <w:bCs/>
          <w:i w:val="0"/>
          <w:iCs w:val="0"/>
          <w:color w:val="auto"/>
          <w:sz w:val="24"/>
          <w:szCs w:val="24"/>
        </w:rPr>
        <w:t xml:space="preserve">Figure </w:t>
      </w:r>
      <w:r w:rsidRPr="00264FC0">
        <w:rPr>
          <w:b/>
          <w:bCs/>
          <w:i w:val="0"/>
          <w:iCs w:val="0"/>
          <w:color w:val="auto"/>
          <w:sz w:val="24"/>
          <w:szCs w:val="24"/>
        </w:rPr>
        <w:fldChar w:fldCharType="begin"/>
      </w:r>
      <w:r w:rsidRPr="00264FC0">
        <w:rPr>
          <w:b/>
          <w:bCs/>
          <w:i w:val="0"/>
          <w:iCs w:val="0"/>
          <w:color w:val="auto"/>
          <w:sz w:val="24"/>
          <w:szCs w:val="24"/>
        </w:rPr>
        <w:instrText xml:space="preserve"> SEQ Figure \* ARABIC </w:instrText>
      </w:r>
      <w:r w:rsidRPr="00264FC0">
        <w:rPr>
          <w:b/>
          <w:bCs/>
          <w:i w:val="0"/>
          <w:iCs w:val="0"/>
          <w:color w:val="auto"/>
          <w:sz w:val="24"/>
          <w:szCs w:val="24"/>
        </w:rPr>
        <w:fldChar w:fldCharType="separate"/>
      </w:r>
      <w:r w:rsidR="00D6623F" w:rsidRPr="00264FC0">
        <w:rPr>
          <w:b/>
          <w:bCs/>
          <w:i w:val="0"/>
          <w:iCs w:val="0"/>
          <w:noProof/>
          <w:color w:val="auto"/>
          <w:sz w:val="24"/>
          <w:szCs w:val="24"/>
        </w:rPr>
        <w:t>14</w:t>
      </w:r>
      <w:r w:rsidRPr="00264FC0">
        <w:rPr>
          <w:b/>
          <w:bCs/>
          <w:i w:val="0"/>
          <w:iCs w:val="0"/>
          <w:color w:val="auto"/>
          <w:sz w:val="24"/>
          <w:szCs w:val="24"/>
        </w:rPr>
        <w:fldChar w:fldCharType="end"/>
      </w:r>
      <w:r w:rsidRPr="00264FC0">
        <w:rPr>
          <w:b/>
          <w:bCs/>
          <w:i w:val="0"/>
          <w:iCs w:val="0"/>
          <w:color w:val="auto"/>
          <w:sz w:val="24"/>
          <w:szCs w:val="24"/>
        </w:rPr>
        <w:t xml:space="preserve"> </w:t>
      </w:r>
      <w:r w:rsidRPr="00264FC0">
        <w:rPr>
          <w:b/>
          <w:bCs/>
          <w:i w:val="0"/>
          <w:iCs w:val="0"/>
          <w:color w:val="auto"/>
          <w:sz w:val="24"/>
          <w:szCs w:val="24"/>
        </w:rPr>
        <w:br/>
      </w:r>
      <w:r w:rsidRPr="00264FC0">
        <w:rPr>
          <w:color w:val="auto"/>
          <w:sz w:val="24"/>
          <w:szCs w:val="24"/>
        </w:rPr>
        <w:t>2023 Partial Dependence Plot of Provinces</w:t>
      </w:r>
      <w:bookmarkEnd w:id="54"/>
    </w:p>
    <w:p w14:paraId="33CBBFCD" w14:textId="77777777" w:rsidR="00E54AF0" w:rsidRPr="00264FC0" w:rsidRDefault="00B45CD1" w:rsidP="00E54AF0">
      <w:pPr>
        <w:keepNext/>
        <w:jc w:val="center"/>
      </w:pPr>
      <w:r w:rsidRPr="00264FC0">
        <w:rPr>
          <w:noProof/>
        </w:rPr>
        <w:drawing>
          <wp:inline distT="0" distB="0" distL="0" distR="0" wp14:anchorId="7AE6CE15" wp14:editId="26FD2842">
            <wp:extent cx="4089400" cy="2914650"/>
            <wp:effectExtent l="0" t="0" r="6350" b="0"/>
            <wp:docPr id="1988906544" name="Picture 2" descr="A graph with blue bars and black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906544" name="Picture 2" descr="A graph with blue bars and black text&#10;&#10;AI-generated content may be incorrect."/>
                    <pic:cNvPicPr/>
                  </pic:nvPicPr>
                  <pic:blipFill rotWithShape="1">
                    <a:blip r:embed="rId22">
                      <a:extLst>
                        <a:ext uri="{28A0092B-C50C-407E-A947-70E740481C1C}">
                          <a14:useLocalDpi xmlns:a14="http://schemas.microsoft.com/office/drawing/2010/main" val="0"/>
                        </a:ext>
                      </a:extLst>
                    </a:blip>
                    <a:srcRect t="4969"/>
                    <a:stretch/>
                  </pic:blipFill>
                  <pic:spPr bwMode="auto">
                    <a:xfrm>
                      <a:off x="0" y="0"/>
                      <a:ext cx="4091011" cy="2915798"/>
                    </a:xfrm>
                    <a:prstGeom prst="rect">
                      <a:avLst/>
                    </a:prstGeom>
                    <a:ln>
                      <a:noFill/>
                    </a:ln>
                    <a:extLst>
                      <a:ext uri="{53640926-AAD7-44D8-BBD7-CCE9431645EC}">
                        <a14:shadowObscured xmlns:a14="http://schemas.microsoft.com/office/drawing/2010/main"/>
                      </a:ext>
                    </a:extLst>
                  </pic:spPr>
                </pic:pic>
              </a:graphicData>
            </a:graphic>
          </wp:inline>
        </w:drawing>
      </w:r>
    </w:p>
    <w:p w14:paraId="3E26E07B" w14:textId="53257A6F" w:rsidR="0056099D" w:rsidRPr="00264FC0" w:rsidRDefault="0056099D" w:rsidP="0056099D">
      <w:r w:rsidRPr="00264FC0">
        <w:t xml:space="preserve">From a feature-importance perspective, the </w:t>
      </w:r>
      <w:r w:rsidR="00B45CD1" w:rsidRPr="00264FC0">
        <w:t>overall analysis</w:t>
      </w:r>
      <w:r w:rsidRPr="00264FC0">
        <w:t xml:space="preserve"> remains intact: Helmet behavior shows that geographical location influences helmet usage levels</w:t>
      </w:r>
      <w:r w:rsidR="00410219" w:rsidRPr="00264FC0">
        <w:t>,</w:t>
      </w:r>
      <w:r w:rsidRPr="00264FC0">
        <w:t xml:space="preserve"> as Bangkok consistently shows higher compliance than other provinces. The dataset from 2023 shows a distinct change in probability rankings</w:t>
      </w:r>
      <w:r w:rsidR="00410219" w:rsidRPr="00264FC0">
        <w:t>,</w:t>
      </w:r>
      <w:r w:rsidRPr="00264FC0">
        <w:t xml:space="preserve"> which suggests local or temporal factors such as policing </w:t>
      </w:r>
      <w:r w:rsidRPr="00264FC0">
        <w:lastRenderedPageBreak/>
        <w:t>strategies and cultural changes may have a more specific influence on current behavior. The comparison between previous partial dependence values and the recent 2023 snapshot reveals ongoing provincial-level helmet-use disparities and their evolution</w:t>
      </w:r>
      <w:r w:rsidR="00410219" w:rsidRPr="00264FC0">
        <w:t>,</w:t>
      </w:r>
      <w:r w:rsidRPr="00264FC0">
        <w:t xml:space="preserve"> </w:t>
      </w:r>
      <w:r w:rsidR="00410219" w:rsidRPr="00264FC0">
        <w:t>emphasizing</w:t>
      </w:r>
      <w:r w:rsidRPr="00264FC0">
        <w:t xml:space="preserve"> the need for ongoing monitoring and refinement of region-specific safety measures.</w:t>
      </w:r>
    </w:p>
    <w:p w14:paraId="37E83F81" w14:textId="68D49361" w:rsidR="003D7803" w:rsidRPr="00264FC0" w:rsidRDefault="003D7803" w:rsidP="003D7803">
      <w:pPr>
        <w:pStyle w:val="Heading3"/>
        <w:ind w:firstLine="0"/>
        <w:rPr>
          <w:rFonts w:ascii="Times New Roman" w:hAnsi="Times New Roman" w:cs="Times New Roman"/>
          <w:b/>
          <w:bCs/>
          <w:i/>
          <w:iCs/>
          <w:color w:val="auto"/>
        </w:rPr>
      </w:pPr>
      <w:bookmarkStart w:id="55" w:name="_Toc196555980"/>
      <w:r w:rsidRPr="00264FC0">
        <w:rPr>
          <w:rFonts w:ascii="Times New Roman" w:hAnsi="Times New Roman" w:cs="Times New Roman"/>
          <w:b/>
          <w:bCs/>
          <w:i/>
          <w:iCs/>
          <w:color w:val="auto"/>
        </w:rPr>
        <w:t>Alcohol</w:t>
      </w:r>
      <w:bookmarkEnd w:id="55"/>
    </w:p>
    <w:p w14:paraId="021D74E2" w14:textId="02F99555" w:rsidR="00686ECC" w:rsidRPr="00264FC0" w:rsidRDefault="00CB30DC" w:rsidP="00CB30DC">
      <w:r w:rsidRPr="00264FC0">
        <w:t>Comparing the partial dependence plot</w:t>
      </w:r>
      <w:r w:rsidR="00410219" w:rsidRPr="00264FC0">
        <w:t xml:space="preserve"> in Figure 15</w:t>
      </w:r>
      <w:r w:rsidRPr="00264FC0">
        <w:t xml:space="preserve"> for alcohol status with the previously discussed findings reveals both continuity and nuance in how alcohol consumption, or lack thereof, relates to helmet use. While "No Alcohol" still shows the highest predicted probability of helmet-wearing, now at 0.18 instead of around 0.21, "Unknown" (0.13) and "Alcohol" (0.11) remain lower, indicating that abstinence correlates with safer riding practices. This modest shift in probabilities may reflect changes in enforcement, reporting habits, or broader social attitudes toward drinking and road safety over time. Nevertheless, the overarching trend remains that individuals who categorically report abstaining from alcohol appear more inclined to wear helmets compared to those who either consume alcohol or have ambiguous reporting.</w:t>
      </w:r>
    </w:p>
    <w:p w14:paraId="3F19BA26" w14:textId="5A68C3D4" w:rsidR="00686ECC" w:rsidRPr="00264FC0" w:rsidRDefault="00686ECC" w:rsidP="002A6215">
      <w:pPr>
        <w:pStyle w:val="Caption"/>
        <w:keepNext/>
        <w:spacing w:line="480" w:lineRule="auto"/>
        <w:ind w:firstLine="0"/>
        <w:rPr>
          <w:b/>
          <w:bCs/>
          <w:i w:val="0"/>
          <w:iCs w:val="0"/>
          <w:color w:val="auto"/>
          <w:sz w:val="24"/>
          <w:szCs w:val="24"/>
        </w:rPr>
      </w:pPr>
      <w:bookmarkStart w:id="56" w:name="_Toc195708715"/>
      <w:r w:rsidRPr="00264FC0">
        <w:rPr>
          <w:b/>
          <w:bCs/>
          <w:i w:val="0"/>
          <w:iCs w:val="0"/>
          <w:color w:val="auto"/>
          <w:sz w:val="24"/>
          <w:szCs w:val="24"/>
        </w:rPr>
        <w:lastRenderedPageBreak/>
        <w:t xml:space="preserve">Figure </w:t>
      </w:r>
      <w:r w:rsidRPr="00264FC0">
        <w:rPr>
          <w:b/>
          <w:bCs/>
          <w:i w:val="0"/>
          <w:iCs w:val="0"/>
          <w:color w:val="auto"/>
          <w:sz w:val="24"/>
          <w:szCs w:val="24"/>
        </w:rPr>
        <w:fldChar w:fldCharType="begin"/>
      </w:r>
      <w:r w:rsidRPr="00264FC0">
        <w:rPr>
          <w:b/>
          <w:bCs/>
          <w:i w:val="0"/>
          <w:iCs w:val="0"/>
          <w:color w:val="auto"/>
          <w:sz w:val="24"/>
          <w:szCs w:val="24"/>
        </w:rPr>
        <w:instrText xml:space="preserve"> SEQ Figure \* ARABIC </w:instrText>
      </w:r>
      <w:r w:rsidRPr="00264FC0">
        <w:rPr>
          <w:b/>
          <w:bCs/>
          <w:i w:val="0"/>
          <w:iCs w:val="0"/>
          <w:color w:val="auto"/>
          <w:sz w:val="24"/>
          <w:szCs w:val="24"/>
        </w:rPr>
        <w:fldChar w:fldCharType="separate"/>
      </w:r>
      <w:r w:rsidR="00D6623F" w:rsidRPr="00264FC0">
        <w:rPr>
          <w:b/>
          <w:bCs/>
          <w:i w:val="0"/>
          <w:iCs w:val="0"/>
          <w:noProof/>
          <w:color w:val="auto"/>
          <w:sz w:val="24"/>
          <w:szCs w:val="24"/>
        </w:rPr>
        <w:t>15</w:t>
      </w:r>
      <w:r w:rsidRPr="00264FC0">
        <w:rPr>
          <w:b/>
          <w:bCs/>
          <w:i w:val="0"/>
          <w:iCs w:val="0"/>
          <w:color w:val="auto"/>
          <w:sz w:val="24"/>
          <w:szCs w:val="24"/>
        </w:rPr>
        <w:fldChar w:fldCharType="end"/>
      </w:r>
      <w:r w:rsidRPr="00264FC0">
        <w:rPr>
          <w:b/>
          <w:bCs/>
          <w:i w:val="0"/>
          <w:iCs w:val="0"/>
          <w:color w:val="auto"/>
          <w:sz w:val="24"/>
          <w:szCs w:val="24"/>
        </w:rPr>
        <w:br/>
      </w:r>
      <w:r w:rsidRPr="00264FC0">
        <w:rPr>
          <w:color w:val="auto"/>
          <w:sz w:val="24"/>
          <w:szCs w:val="24"/>
        </w:rPr>
        <w:t>2023 Partial Dependence Plot of Alcohol Use</w:t>
      </w:r>
      <w:bookmarkEnd w:id="56"/>
    </w:p>
    <w:p w14:paraId="6DF32680" w14:textId="54600144" w:rsidR="00E54AF0" w:rsidRPr="00264FC0" w:rsidRDefault="00E22173" w:rsidP="00686ECC">
      <w:pPr>
        <w:jc w:val="center"/>
      </w:pPr>
      <w:r w:rsidRPr="00264FC0">
        <w:rPr>
          <w:noProof/>
        </w:rPr>
        <w:drawing>
          <wp:inline distT="0" distB="0" distL="0" distR="0" wp14:anchorId="314BEF07" wp14:editId="64FD60B1">
            <wp:extent cx="3403600" cy="2428875"/>
            <wp:effectExtent l="0" t="0" r="6350" b="9525"/>
            <wp:docPr id="740096016" name="Picture 1" descr="A bar chart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096016" name="Picture 1" descr="A bar chart with text and numbers&#10;&#10;AI-generated content may be incorrect."/>
                    <pic:cNvPicPr/>
                  </pic:nvPicPr>
                  <pic:blipFill rotWithShape="1">
                    <a:blip r:embed="rId23">
                      <a:extLst>
                        <a:ext uri="{28A0092B-C50C-407E-A947-70E740481C1C}">
                          <a14:useLocalDpi xmlns:a14="http://schemas.microsoft.com/office/drawing/2010/main" val="0"/>
                        </a:ext>
                      </a:extLst>
                    </a:blip>
                    <a:srcRect t="4851"/>
                    <a:stretch/>
                  </pic:blipFill>
                  <pic:spPr bwMode="auto">
                    <a:xfrm>
                      <a:off x="0" y="0"/>
                      <a:ext cx="3424770" cy="2443982"/>
                    </a:xfrm>
                    <a:prstGeom prst="rect">
                      <a:avLst/>
                    </a:prstGeom>
                    <a:ln>
                      <a:noFill/>
                    </a:ln>
                    <a:extLst>
                      <a:ext uri="{53640926-AAD7-44D8-BBD7-CCE9431645EC}">
                        <a14:shadowObscured xmlns:a14="http://schemas.microsoft.com/office/drawing/2010/main"/>
                      </a:ext>
                    </a:extLst>
                  </pic:spPr>
                </pic:pic>
              </a:graphicData>
            </a:graphic>
          </wp:inline>
        </w:drawing>
      </w:r>
    </w:p>
    <w:p w14:paraId="4FD9859B" w14:textId="1CCA5E03" w:rsidR="003D7803" w:rsidRPr="00264FC0" w:rsidRDefault="00CB30DC" w:rsidP="006B6CE7">
      <w:r w:rsidRPr="00264FC0">
        <w:t xml:space="preserve">The </w:t>
      </w:r>
      <w:r w:rsidR="006962B8" w:rsidRPr="00264FC0">
        <w:t xml:space="preserve">model’s feature importance </w:t>
      </w:r>
      <w:r w:rsidR="00433C3C" w:rsidRPr="00264FC0">
        <w:t>list</w:t>
      </w:r>
      <w:r w:rsidRPr="00264FC0">
        <w:t xml:space="preserve"> </w:t>
      </w:r>
      <w:r w:rsidR="00433C3C" w:rsidRPr="00264FC0">
        <w:t>emphasizes</w:t>
      </w:r>
      <w:r w:rsidRPr="00264FC0">
        <w:t xml:space="preserve"> how the modeling approach underscores the significance of a clear "No Alcohol" designation. The pattern maintains that rider-reported abstinence remains a powerful predictor in the model despite any small changes in its importance score or exact probability. The "Unknown" status has a minor role in model splits but indicates that missing information could relate to decreased helmet usage according to its partial dependence value. For policymakers and public health advocates, the 2023 subset thus echoes earlier recommendations: Two critical approaches for public health include accurate reporting and promoting the safety benefits of riding without alcohol consumption. When authorities adjust their intervention messages to match existing rider behaviors, they can more effectively respond to new trends that impact helmet compliance.</w:t>
      </w:r>
    </w:p>
    <w:p w14:paraId="4608C9BF" w14:textId="77777777" w:rsidR="0098341B" w:rsidRPr="00264FC0" w:rsidRDefault="003D7803" w:rsidP="000013E8">
      <w:pPr>
        <w:pStyle w:val="Heading3"/>
        <w:ind w:firstLine="0"/>
        <w:rPr>
          <w:rFonts w:ascii="Times New Roman" w:hAnsi="Times New Roman" w:cs="Times New Roman"/>
          <w:b/>
          <w:bCs/>
          <w:i/>
          <w:iCs/>
          <w:color w:val="auto"/>
        </w:rPr>
      </w:pPr>
      <w:bookmarkStart w:id="57" w:name="_Toc196555981"/>
      <w:r w:rsidRPr="00264FC0">
        <w:rPr>
          <w:rFonts w:ascii="Times New Roman" w:hAnsi="Times New Roman" w:cs="Times New Roman"/>
          <w:b/>
          <w:bCs/>
          <w:i/>
          <w:iCs/>
          <w:color w:val="auto"/>
        </w:rPr>
        <w:t>Sex</w:t>
      </w:r>
      <w:bookmarkEnd w:id="57"/>
    </w:p>
    <w:p w14:paraId="31A994DC" w14:textId="0026DEC7" w:rsidR="00C306F2" w:rsidRPr="00264FC0" w:rsidRDefault="00C306F2" w:rsidP="00C306F2">
      <w:r w:rsidRPr="00264FC0">
        <w:t xml:space="preserve">The analysis from 2023 demonstrates that male and female helmet use probabilities hover around 0.17, according to partial dependence results. In the current specific analysis, the </w:t>
      </w:r>
      <w:r w:rsidRPr="00264FC0">
        <w:lastRenderedPageBreak/>
        <w:t>observed probabilities remained just a bit below the broader context's 0.18 value. Earlier research findings align with these results, showing that model evaluations give equal weight to both genders for population-level assessments.</w:t>
      </w:r>
    </w:p>
    <w:p w14:paraId="10397653" w14:textId="3022AC18" w:rsidR="0098341B" w:rsidRPr="00264FC0" w:rsidRDefault="00C306F2" w:rsidP="00C306F2">
      <w:r w:rsidRPr="00264FC0">
        <w:t>The variable "sex" demonstrated modest growth in its feature importance ranking, with a 3.23% score showing its value, particularly when analyzed alongside features such as age or province. When used for detailed subgroup analysis and interaction studies, the model reveals different outcomes between women and men. Basic data analysis displays minimal sex-based differences in helmet-wearing probabilities, yet a detailed investigation shows sex played a small but substantial role in certain situations.</w:t>
      </w:r>
    </w:p>
    <w:p w14:paraId="7E748650" w14:textId="37C6DDFC" w:rsidR="000013E8" w:rsidRPr="00264FC0" w:rsidRDefault="000013E8" w:rsidP="000013E8">
      <w:pPr>
        <w:pStyle w:val="Heading3"/>
        <w:ind w:firstLine="0"/>
        <w:rPr>
          <w:rFonts w:ascii="Times New Roman" w:hAnsi="Times New Roman" w:cs="Times New Roman"/>
          <w:b/>
          <w:bCs/>
          <w:i/>
          <w:iCs/>
          <w:color w:val="auto"/>
        </w:rPr>
      </w:pPr>
      <w:bookmarkStart w:id="58" w:name="_Toc196555982"/>
      <w:r w:rsidRPr="00264FC0">
        <w:rPr>
          <w:rFonts w:ascii="Times New Roman" w:hAnsi="Times New Roman" w:cs="Times New Roman"/>
          <w:b/>
          <w:bCs/>
          <w:i/>
          <w:iCs/>
          <w:color w:val="auto"/>
        </w:rPr>
        <w:t xml:space="preserve">Time of </w:t>
      </w:r>
      <w:r w:rsidR="002C2410" w:rsidRPr="00264FC0">
        <w:rPr>
          <w:rFonts w:ascii="Times New Roman" w:hAnsi="Times New Roman" w:cs="Times New Roman"/>
          <w:b/>
          <w:bCs/>
          <w:i/>
          <w:iCs/>
          <w:color w:val="auto"/>
        </w:rPr>
        <w:t>D</w:t>
      </w:r>
      <w:r w:rsidRPr="00264FC0">
        <w:rPr>
          <w:rFonts w:ascii="Times New Roman" w:hAnsi="Times New Roman" w:cs="Times New Roman"/>
          <w:b/>
          <w:bCs/>
          <w:i/>
          <w:iCs/>
          <w:color w:val="auto"/>
        </w:rPr>
        <w:t>ay</w:t>
      </w:r>
      <w:bookmarkEnd w:id="58"/>
    </w:p>
    <w:p w14:paraId="6B430BFD" w14:textId="6565C645" w:rsidR="00036EA2" w:rsidRPr="00264FC0" w:rsidRDefault="002C2410" w:rsidP="000013E8">
      <w:r w:rsidRPr="00264FC0">
        <w:t xml:space="preserve">The 2023 partial dependence plot for the time category mirrors the overall pattern observed in the full‐period analysis: Helmet‐wearing probability reaches its highest level during the morning (06:00–09:59) time slot but declines during both the evening (18:00–21:59) and night (22:00–01:59) periods. In this </w:t>
      </w:r>
      <w:r w:rsidR="00BF5606" w:rsidRPr="00264FC0">
        <w:t>subset</w:t>
      </w:r>
      <w:r w:rsidRPr="00264FC0">
        <w:t xml:space="preserve">, </w:t>
      </w:r>
      <w:r w:rsidR="00BF5606" w:rsidRPr="00264FC0">
        <w:t>m</w:t>
      </w:r>
      <w:r w:rsidRPr="00264FC0">
        <w:t xml:space="preserve">orning maintains the highest predicted probability at 0.20, late morning follows closely with 0.18, and </w:t>
      </w:r>
      <w:r w:rsidR="00BF5606" w:rsidRPr="00264FC0">
        <w:t>a</w:t>
      </w:r>
      <w:r w:rsidRPr="00264FC0">
        <w:t xml:space="preserve">fternoon is third at 0.17. The lowest observed probabilities occur during night and evening, approximately 0.14, while early morning (02:00–05:59) exhibits a </w:t>
      </w:r>
      <w:r w:rsidR="00BF5606" w:rsidRPr="00264FC0">
        <w:t>likelihood</w:t>
      </w:r>
      <w:r w:rsidRPr="00264FC0">
        <w:t xml:space="preserve"> of 0.16. While the absolute probabilities are somewhat reduced compared to the full‐dataset PDP</w:t>
      </w:r>
      <w:r w:rsidR="00BF5606" w:rsidRPr="00264FC0">
        <w:t>,</w:t>
      </w:r>
      <w:r w:rsidRPr="00264FC0">
        <w:t xml:space="preserve"> which saw </w:t>
      </w:r>
      <w:r w:rsidR="00BF5606" w:rsidRPr="00264FC0">
        <w:t>m</w:t>
      </w:r>
      <w:r w:rsidRPr="00264FC0">
        <w:t xml:space="preserve">orning reach 0.22 and </w:t>
      </w:r>
      <w:r w:rsidR="00BF5606" w:rsidRPr="00264FC0">
        <w:t>n</w:t>
      </w:r>
      <w:r w:rsidRPr="00264FC0">
        <w:t xml:space="preserve">ight reach 0.15, the order of time‐of‐day categories and their ability to differentiate </w:t>
      </w:r>
      <w:r w:rsidR="00BF5606" w:rsidRPr="00264FC0">
        <w:t>remain</w:t>
      </w:r>
      <w:r w:rsidRPr="00264FC0">
        <w:t xml:space="preserve"> stable.</w:t>
      </w:r>
      <w:r w:rsidRPr="00264FC0">
        <w:br/>
        <w:t xml:space="preserve">The feature importance rankings reinforce this consistency: The full-period model demonstrates </w:t>
      </w:r>
      <w:r w:rsidR="00BF5606" w:rsidRPr="00264FC0">
        <w:t>m</w:t>
      </w:r>
      <w:r w:rsidRPr="00264FC0">
        <w:t xml:space="preserve">orning as having the most significant weight of 2.01% </w:t>
      </w:r>
      <w:r w:rsidR="00BF5606" w:rsidRPr="00264FC0">
        <w:t>compared</w:t>
      </w:r>
      <w:r w:rsidRPr="00264FC0">
        <w:t xml:space="preserve"> to </w:t>
      </w:r>
      <w:r w:rsidR="00BF5606" w:rsidRPr="00264FC0">
        <w:t xml:space="preserve">the evening category at </w:t>
      </w:r>
      <w:r w:rsidRPr="00264FC0">
        <w:t>1.50%</w:t>
      </w:r>
      <w:r w:rsidR="00BF5606" w:rsidRPr="00264FC0">
        <w:t>. At the same time,</w:t>
      </w:r>
      <w:r w:rsidRPr="00264FC0">
        <w:t xml:space="preserve"> the 2023 subset maintains the same ranking order of marginal effects. </w:t>
      </w:r>
      <w:r w:rsidR="00BF5606" w:rsidRPr="00264FC0">
        <w:t xml:space="preserve">Despite slight variations in helmet-use probabilities across different periods, the highest </w:t>
      </w:r>
      <w:r w:rsidR="00BF5606" w:rsidRPr="00264FC0">
        <w:lastRenderedPageBreak/>
        <w:t>and lowest helmet compliance times do not change</w:t>
      </w:r>
      <w:r w:rsidRPr="00264FC0">
        <w:t>. The relevance of interventions for morning commuters and nighttime riders has stayed consistent between 2023 and the 2018–2023 timeframe.</w:t>
      </w:r>
    </w:p>
    <w:p w14:paraId="360B8583" w14:textId="07D215BF" w:rsidR="00C306F2" w:rsidRPr="00264FC0" w:rsidRDefault="00C4059B" w:rsidP="00C306F2">
      <w:pPr>
        <w:pStyle w:val="Heading2"/>
        <w:jc w:val="left"/>
      </w:pPr>
      <w:bookmarkStart w:id="59" w:name="_Toc196555983"/>
      <w:r w:rsidRPr="00264FC0">
        <w:t>Conclusion</w:t>
      </w:r>
      <w:bookmarkEnd w:id="59"/>
    </w:p>
    <w:p w14:paraId="576F0201" w14:textId="29B29962" w:rsidR="00C4059B" w:rsidRPr="00264FC0" w:rsidRDefault="00C4059B" w:rsidP="00C4059B">
      <w:r w:rsidRPr="00264FC0">
        <w:t xml:space="preserve">Random Forest models tuned with Random Grid Search showed superior performance over simple benchmarks consistently across the 2018–2023 dataset and its 2023 subset while demonstrating strong predictive capability for helmet usage. Age </w:t>
      </w:r>
      <w:r w:rsidR="00C91F38" w:rsidRPr="00264FC0">
        <w:t>was</w:t>
      </w:r>
      <w:r w:rsidRPr="00264FC0">
        <w:t xml:space="preserve"> the primary predictor across all analyses because it accounted for nearly half of the model’s explanatory power while showing a clear non-linear connection with helmet‑wearing probability. Location, alcohol status, sex, and time of day each contributed additional, meaningful signals: Urban areas such as Bangkok alongside tourist destinations like Phuket exhibited higher adherence rates while non-drinkers reported more frequent helmet use and gender effects prominently emerged when combined with other characteristics; morning trips proved safest whereas evening and nighttime journeys presented increased danger.</w:t>
      </w:r>
    </w:p>
    <w:p w14:paraId="1ECF26D3" w14:textId="77777777" w:rsidR="000A5C3A" w:rsidRPr="00264FC0" w:rsidRDefault="00C4059B" w:rsidP="000A5C3A">
      <w:r w:rsidRPr="00264FC0">
        <w:t xml:space="preserve">The strong correlation between feature-importance rankings and partial dependence patterns demonstrates the consistent reliability of these results over time. </w:t>
      </w:r>
      <w:r w:rsidR="000A5C3A" w:rsidRPr="00264FC0">
        <w:t xml:space="preserve">The 2023 subset revealed slight changes in absolute probabilities, including reduced peak probability in Bangkok and a diminished morning effect, while preserving relative risk and compliance factors sequence. </w:t>
      </w:r>
      <w:r w:rsidRPr="00264FC0">
        <w:t xml:space="preserve"> </w:t>
      </w:r>
    </w:p>
    <w:p w14:paraId="18D961EF" w14:textId="23877639" w:rsidR="005068FD" w:rsidRPr="00264FC0" w:rsidRDefault="005068FD" w:rsidP="000A5C3A">
      <w:pPr>
        <w:pStyle w:val="Heading1"/>
        <w:rPr>
          <w:b/>
          <w:bCs/>
        </w:rPr>
      </w:pPr>
      <w:bookmarkStart w:id="60" w:name="_Toc196555984"/>
      <w:r w:rsidRPr="00264FC0">
        <w:rPr>
          <w:b/>
          <w:bCs/>
        </w:rPr>
        <w:lastRenderedPageBreak/>
        <w:t>Discussion</w:t>
      </w:r>
      <w:bookmarkEnd w:id="60"/>
    </w:p>
    <w:p w14:paraId="5E96C40B" w14:textId="77777777" w:rsidR="005068FD" w:rsidRPr="00264FC0" w:rsidRDefault="005068FD" w:rsidP="005068FD">
      <w:pPr>
        <w:pStyle w:val="Heading2"/>
        <w:jc w:val="left"/>
      </w:pPr>
      <w:bookmarkStart w:id="61" w:name="_Toc196555985"/>
      <w:r w:rsidRPr="00264FC0">
        <w:t>Summary of Findings</w:t>
      </w:r>
      <w:bookmarkEnd w:id="61"/>
    </w:p>
    <w:p w14:paraId="1E4381AD" w14:textId="0CC56354" w:rsidR="00B117AD" w:rsidRPr="00264FC0" w:rsidRDefault="00B117AD" w:rsidP="00B117AD">
      <w:r w:rsidRPr="00264FC0">
        <w:t>This chapter synthesized and translated the modeling results into concrete policy, enforcement, and public health practice recommendations. Building on the identified key drivers of helmet use—age, provincial context, alcohol abstinence, gender, and time of day—this section explored how these insights can inform targeted interventions, resource allocation, and legislative enhancements. By examining global feature importance and localized behavior patterns, actionable strategies are illustrated for stakeholders to improve helmet compliance, reduce injury severity, and ultimately enhance road safety outcomes across Thailand.</w:t>
      </w:r>
    </w:p>
    <w:p w14:paraId="40101F3D" w14:textId="4D9076A3" w:rsidR="005068FD" w:rsidRPr="00264FC0" w:rsidRDefault="005068FD" w:rsidP="00B117AD">
      <w:pPr>
        <w:pStyle w:val="Heading2"/>
        <w:jc w:val="left"/>
      </w:pPr>
      <w:r w:rsidRPr="00264FC0">
        <w:t>Conclusions by Project Objectives</w:t>
      </w:r>
    </w:p>
    <w:p w14:paraId="70CD6AAA" w14:textId="2E54A7BE" w:rsidR="001737AF" w:rsidRPr="00264FC0" w:rsidRDefault="001737AF" w:rsidP="00B117AD">
      <w:pPr>
        <w:pStyle w:val="Heading3"/>
        <w:ind w:firstLine="0"/>
        <w:jc w:val="both"/>
        <w:rPr>
          <w:rFonts w:ascii="Times New Roman" w:hAnsi="Times New Roman" w:cs="Times New Roman"/>
          <w:b/>
          <w:bCs/>
          <w:i/>
          <w:iCs/>
        </w:rPr>
      </w:pPr>
      <w:r w:rsidRPr="00264FC0">
        <w:rPr>
          <w:rFonts w:ascii="Times New Roman" w:hAnsi="Times New Roman" w:cs="Times New Roman"/>
          <w:b/>
          <w:bCs/>
          <w:i/>
          <w:iCs/>
          <w:color w:val="auto"/>
        </w:rPr>
        <w:t>Project Objective One</w:t>
      </w:r>
    </w:p>
    <w:p w14:paraId="1FF70D18" w14:textId="6E92E36D" w:rsidR="00D47FEE" w:rsidRPr="00264FC0" w:rsidRDefault="00D47FEE" w:rsidP="005068FD">
      <w:pPr>
        <w:ind w:firstLine="0"/>
      </w:pPr>
      <w:r w:rsidRPr="00264FC0">
        <w:tab/>
      </w:r>
      <w:r w:rsidR="000C00E3" w:rsidRPr="00264FC0">
        <w:t xml:space="preserve">First, this project looked at overall trends and found that above 80% of all vehicle hospitalizations are from motorcycle accidents, and that motorcycle accident hospitalizations have been on an upward trajectory over the six years, totaling more than 1.8 million. Youths and young adults aged 13 to 25 </w:t>
      </w:r>
      <w:r w:rsidR="00A40E53" w:rsidRPr="00264FC0">
        <w:t xml:space="preserve">are most frequently injured. Approximately 72.4% of all injured motorcyclists were reported not to wear a helmet. </w:t>
      </w:r>
    </w:p>
    <w:p w14:paraId="46F569AE" w14:textId="7893CB1D" w:rsidR="001737AF" w:rsidRPr="00264FC0" w:rsidRDefault="001737AF" w:rsidP="00B117AD">
      <w:pPr>
        <w:pStyle w:val="Heading3"/>
        <w:ind w:firstLine="0"/>
        <w:jc w:val="both"/>
        <w:rPr>
          <w:rFonts w:ascii="Times New Roman" w:hAnsi="Times New Roman" w:cs="Times New Roman"/>
          <w:b/>
          <w:bCs/>
          <w:i/>
          <w:iCs/>
          <w:color w:val="auto"/>
        </w:rPr>
      </w:pPr>
      <w:r w:rsidRPr="00264FC0">
        <w:rPr>
          <w:rFonts w:ascii="Times New Roman" w:hAnsi="Times New Roman" w:cs="Times New Roman"/>
          <w:b/>
          <w:bCs/>
          <w:i/>
          <w:iCs/>
          <w:color w:val="auto"/>
        </w:rPr>
        <w:t xml:space="preserve">Project Objective </w:t>
      </w:r>
      <w:r w:rsidR="00C461D6" w:rsidRPr="00264FC0">
        <w:rPr>
          <w:rFonts w:ascii="Times New Roman" w:hAnsi="Times New Roman" w:cs="Times New Roman"/>
          <w:b/>
          <w:bCs/>
          <w:i/>
          <w:iCs/>
          <w:color w:val="auto"/>
        </w:rPr>
        <w:t>Two</w:t>
      </w:r>
      <w:r w:rsidR="00D47FEE" w:rsidRPr="00264FC0">
        <w:rPr>
          <w:rFonts w:ascii="Times New Roman" w:hAnsi="Times New Roman" w:cs="Times New Roman"/>
          <w:b/>
          <w:bCs/>
          <w:i/>
          <w:iCs/>
          <w:color w:val="auto"/>
        </w:rPr>
        <w:t xml:space="preserve"> </w:t>
      </w:r>
    </w:p>
    <w:p w14:paraId="28634C3F" w14:textId="56E04F1A" w:rsidR="00582A5F" w:rsidRPr="00264FC0" w:rsidRDefault="00D47FEE" w:rsidP="005068FD">
      <w:pPr>
        <w:ind w:firstLine="0"/>
      </w:pPr>
      <w:r w:rsidRPr="00264FC0">
        <w:tab/>
      </w:r>
      <w:r w:rsidR="00582A5F" w:rsidRPr="00264FC0">
        <w:t xml:space="preserve">Secondly, identifying and highlighting the key determinants of helmet‐wearing compliance allowed the analysis to move beyond aggregate rates and uncover the specific drivers of safe behavior. In the overall Random Forest model, age emerged as the dominant predictor, capturing 46.02% of the total feature importance—a measure of its relative contribution to impurity reduction across the forest. Partial dependence analysis showed that younger riders had </w:t>
      </w:r>
      <w:r w:rsidR="00582A5F" w:rsidRPr="00264FC0">
        <w:lastRenderedPageBreak/>
        <w:t>the lowest predicted probabilities of helmet use, while those in their late twenties to early thirties peaked at over 0.20. Provincial context also proved influential: the Bangkok indicator contributed 6.03% and Nakhon Ratchasima 2.80% of the model’s total importance, reflecting substantial regional variation. Similarly, riders reporting no alcohol consumption accounted for 6.03% of importance versus 0.92% for those with unknown status, underscoring the behavioral link between sobriety and safety. Additional factors—being female (2.30%), riding in the morning (2.22%), or not using a cellphone (1.27%)—added further nuance about when and where helmet use was most and least likely.</w:t>
      </w:r>
    </w:p>
    <w:p w14:paraId="0136A7C0" w14:textId="7DB11864" w:rsidR="00D47FEE" w:rsidRPr="00264FC0" w:rsidRDefault="00D47FEE" w:rsidP="00B117AD">
      <w:pPr>
        <w:pStyle w:val="Heading3"/>
        <w:ind w:firstLine="0"/>
        <w:jc w:val="both"/>
        <w:rPr>
          <w:rFonts w:ascii="Times New Roman" w:hAnsi="Times New Roman" w:cs="Times New Roman"/>
          <w:b/>
          <w:bCs/>
          <w:i/>
          <w:iCs/>
          <w:color w:val="auto"/>
        </w:rPr>
      </w:pPr>
      <w:r w:rsidRPr="00264FC0">
        <w:rPr>
          <w:rFonts w:ascii="Times New Roman" w:hAnsi="Times New Roman" w:cs="Times New Roman"/>
          <w:b/>
          <w:bCs/>
          <w:i/>
          <w:iCs/>
          <w:color w:val="auto"/>
        </w:rPr>
        <w:t xml:space="preserve">Project Objective </w:t>
      </w:r>
      <w:r w:rsidR="00C461D6" w:rsidRPr="00264FC0">
        <w:rPr>
          <w:rFonts w:ascii="Times New Roman" w:hAnsi="Times New Roman" w:cs="Times New Roman"/>
          <w:b/>
          <w:bCs/>
          <w:i/>
          <w:iCs/>
          <w:color w:val="auto"/>
        </w:rPr>
        <w:t>Three</w:t>
      </w:r>
    </w:p>
    <w:p w14:paraId="1B397465" w14:textId="17B4B3D8" w:rsidR="00D47FEE" w:rsidRPr="00264FC0" w:rsidRDefault="00D47FEE" w:rsidP="005068FD">
      <w:pPr>
        <w:ind w:firstLine="0"/>
      </w:pPr>
      <w:r w:rsidRPr="00264FC0">
        <w:tab/>
      </w:r>
      <w:r w:rsidR="00582A5F" w:rsidRPr="00264FC0">
        <w:t xml:space="preserve">Lastly, stakeholders can allocate limited enforcement, education, and subsidy resources far more strategically by pinpointing these determinants. For example, targeted outreach to younger </w:t>
      </w:r>
      <w:proofErr w:type="gramStart"/>
      <w:r w:rsidR="00582A5F" w:rsidRPr="00264FC0">
        <w:t>riders—</w:t>
      </w:r>
      <w:proofErr w:type="gramEnd"/>
      <w:r w:rsidR="00582A5F" w:rsidRPr="00264FC0">
        <w:t xml:space="preserve">both the least compliant and the most influenced by age-related risk-taking- can be paired with enhanced helmet law enforcement in rural provinces where compliance lags. Likewise, leveraging the high compliance in Bangkok and Phuket suggests that policymakers could </w:t>
      </w:r>
      <w:proofErr w:type="gramStart"/>
      <w:r w:rsidR="00582A5F" w:rsidRPr="00264FC0">
        <w:t>adapt</w:t>
      </w:r>
      <w:proofErr w:type="gramEnd"/>
      <w:r w:rsidR="00582A5F" w:rsidRPr="00264FC0">
        <w:t xml:space="preserve"> best-practice campaigns for lower-compliance regions. Timing interventions around high-risk periods, such as late evening and night when predicted helmet use dips below </w:t>
      </w:r>
      <w:proofErr w:type="gramStart"/>
      <w:r w:rsidR="00582A5F" w:rsidRPr="00264FC0">
        <w:t>0.15, and</w:t>
      </w:r>
      <w:proofErr w:type="gramEnd"/>
      <w:r w:rsidR="00582A5F" w:rsidRPr="00264FC0">
        <w:t xml:space="preserve"> coupling them with alcohol-awareness initiatives addresses two major risk factors simultaneously. This way, a data-driven focus on compliance determinants transforms raw model outputs into concrete, high-impact actions that maximize safety returns across Thailand’s diverse riding population.</w:t>
      </w:r>
    </w:p>
    <w:p w14:paraId="6EB92808" w14:textId="521FF7A0" w:rsidR="001737AF" w:rsidRPr="00264FC0" w:rsidRDefault="001737AF" w:rsidP="00B117AD">
      <w:pPr>
        <w:pStyle w:val="Heading2"/>
        <w:jc w:val="left"/>
      </w:pPr>
      <w:r w:rsidRPr="00264FC0">
        <w:t>Implications for Thailand</w:t>
      </w:r>
    </w:p>
    <w:p w14:paraId="1B49F829" w14:textId="77777777" w:rsidR="002476A3" w:rsidRPr="00264FC0" w:rsidRDefault="002476A3" w:rsidP="002476A3">
      <w:r w:rsidRPr="00264FC0">
        <w:t>The core drivers of helmet use have remained unchanged, even though enforcement intensity, public campaigns, and social behaviors have experienced changes over time.</w:t>
      </w:r>
    </w:p>
    <w:p w14:paraId="7FC21036" w14:textId="77777777" w:rsidR="002476A3" w:rsidRPr="00264FC0" w:rsidRDefault="002476A3" w:rsidP="002476A3">
      <w:pPr>
        <w:ind w:firstLine="0"/>
      </w:pPr>
      <w:r w:rsidRPr="00264FC0">
        <w:lastRenderedPageBreak/>
        <w:t>These findings provide a definite path for developing specific interventions:</w:t>
      </w:r>
    </w:p>
    <w:p w14:paraId="52F4E738" w14:textId="77777777" w:rsidR="002476A3" w:rsidRPr="00264FC0" w:rsidRDefault="002476A3" w:rsidP="002476A3">
      <w:pPr>
        <w:pStyle w:val="ListParagraph"/>
        <w:numPr>
          <w:ilvl w:val="0"/>
          <w:numId w:val="6"/>
        </w:numPr>
      </w:pPr>
      <w:r w:rsidRPr="00264FC0">
        <w:t>Educational programs and enforcement measures designed for different age groups to improve younger riders' compliance while supporting older commuters' established safety habits.</w:t>
      </w:r>
    </w:p>
    <w:p w14:paraId="18573613" w14:textId="77777777" w:rsidR="002476A3" w:rsidRPr="00264FC0" w:rsidRDefault="002476A3" w:rsidP="002476A3">
      <w:pPr>
        <w:pStyle w:val="ListParagraph"/>
        <w:numPr>
          <w:ilvl w:val="0"/>
          <w:numId w:val="6"/>
        </w:numPr>
      </w:pPr>
      <w:r w:rsidRPr="00264FC0">
        <w:t>Regional enforcement and outreach should be increased in provinces with lower helmet use compliance while maintaining effective programs in areas with high compliance levels.</w:t>
      </w:r>
    </w:p>
    <w:p w14:paraId="64C22B80" w14:textId="77777777" w:rsidR="002476A3" w:rsidRPr="00264FC0" w:rsidRDefault="002476A3" w:rsidP="002476A3">
      <w:pPr>
        <w:pStyle w:val="ListParagraph"/>
        <w:numPr>
          <w:ilvl w:val="0"/>
          <w:numId w:val="6"/>
        </w:numPr>
      </w:pPr>
      <w:r w:rsidRPr="00264FC0">
        <w:t>Public awareness campaigns that unify messages about sobriety with helmet use benefit from the established connection between avoiding alcohol and engaging in safe behavior.</w:t>
      </w:r>
    </w:p>
    <w:p w14:paraId="080BBAF9" w14:textId="77777777" w:rsidR="002476A3" w:rsidRPr="00264FC0" w:rsidRDefault="002476A3" w:rsidP="002476A3">
      <w:pPr>
        <w:pStyle w:val="ListParagraph"/>
        <w:numPr>
          <w:ilvl w:val="0"/>
          <w:numId w:val="6"/>
        </w:numPr>
      </w:pPr>
      <w:r w:rsidRPr="00264FC0">
        <w:t>Time‑of‑day enforcement campaigns utilize morning checkpoints alongside nighttime patrols to address compliance shortfalls.</w:t>
      </w:r>
    </w:p>
    <w:p w14:paraId="4510A465" w14:textId="2A7F8A8A" w:rsidR="002476A3" w:rsidRPr="00264FC0" w:rsidRDefault="002476A3" w:rsidP="002476A3">
      <w:r w:rsidRPr="00264FC0">
        <w:t>By continuously updating the models with fresh data and monitoring shifting partial dependence curves, policymakers can adapt these strategies in real time, maximizing the impact of limited resources and steadily improving helmet‑wearing rates across Thailand.</w:t>
      </w:r>
    </w:p>
    <w:p w14:paraId="4C0ACEE5" w14:textId="221D974E" w:rsidR="001737AF" w:rsidRPr="00264FC0" w:rsidRDefault="001737AF" w:rsidP="00B117AD">
      <w:pPr>
        <w:pStyle w:val="Heading2"/>
        <w:jc w:val="left"/>
      </w:pPr>
      <w:r w:rsidRPr="00264FC0">
        <w:t>Limitations of Results and Suggestions for Future Research</w:t>
      </w:r>
    </w:p>
    <w:p w14:paraId="244150ED" w14:textId="45D214D0" w:rsidR="001737AF" w:rsidRPr="00264FC0" w:rsidRDefault="00582A5F" w:rsidP="00582A5F">
      <w:r w:rsidRPr="00264FC0">
        <w:t>Although this analysis was strong in numerous areas, its limitations prevent findings from being broadly applied. Data collection focused solely on hospitalized motorcycle accident cases from 2018 to 2023, which could mask the frequency of milder incidents and exaggerate hospitalization-related risk elements. The study lacked access to essential contextual variables, including real-time law-enforcement intensity and precise road-</w:t>
      </w:r>
      <w:proofErr w:type="gramStart"/>
      <w:r w:rsidRPr="00264FC0">
        <w:t>condition</w:t>
      </w:r>
      <w:proofErr w:type="gramEnd"/>
      <w:r w:rsidRPr="00264FC0">
        <w:t xml:space="preserve"> metrics. This could have led to omitted-variable bias affecting modeled relationships. The Random Forest analysis revealed intricate relationships, yet functioned strictly as a correlational tool that cannot provide </w:t>
      </w:r>
      <w:r w:rsidRPr="00264FC0">
        <w:lastRenderedPageBreak/>
        <w:t>definite causal conclusions regarding helmet-use mandates or alcohol-reduction campaigns. The failure to collect demographic information such as income level, educational background, and age and sex data restricted the ability to customize interventions for specific subpopulations with distinct risk factors. Researchers should use wider data sources and more experimental methodologies to verify these findings across various environments.</w:t>
      </w:r>
    </w:p>
    <w:p w14:paraId="600E1997" w14:textId="25B3BFFB" w:rsidR="001737AF" w:rsidRPr="00264FC0" w:rsidRDefault="001737AF" w:rsidP="00B117AD">
      <w:pPr>
        <w:pStyle w:val="Heading2"/>
        <w:jc w:val="left"/>
      </w:pPr>
      <w:r w:rsidRPr="00264FC0">
        <w:t>Conclusion</w:t>
      </w:r>
    </w:p>
    <w:p w14:paraId="2D78F3F1" w14:textId="074E4A1F" w:rsidR="00333066" w:rsidRPr="00333066" w:rsidRDefault="00582A5F" w:rsidP="00333066">
      <w:r w:rsidRPr="00264FC0">
        <w:t>This study harnessed advanced data‐science methodologies to uncover the key factors driving helmet-wearing behavior among injured motorcyclists in Thailand. By processing six years of hospital records through rigorous extraction, transformation, exploratory analysis, and by deploying optimized Random Forest classifiers, it quantified the relative influence of demographic, behavioral, and contextual variables, most notably age, provincial location, alcohol abstinence, and time of day. Partial dependence analyses further illuminated non-linear and interaction effects, revealing, for example, a pronounced peak in compliance during the late 20s to early 30s and markedly higher helmet use in urban centers like Bangkok.</w:t>
      </w:r>
    </w:p>
    <w:p w14:paraId="14333660" w14:textId="0B369492" w:rsidR="00333066" w:rsidRPr="00333066" w:rsidRDefault="00582A5F" w:rsidP="00333066">
      <w:r w:rsidRPr="00264FC0">
        <w:t>Targeted interventions, which include intensified enforcement in non-compliant provinces, rider education tailored to different age groups, sobriety campaigns combined with helmet checks, and road-safety initiatives specific to certain times of day, should be considered instead of one-size-fits-all solutions. These findings help to direct resources and improve laws to achieve higher helmet wearing rates and decrease head injury cases from motorcycle accidents in Thailand.</w:t>
      </w:r>
    </w:p>
    <w:p w14:paraId="65AE0BB4" w14:textId="4A82C0EF" w:rsidR="001B7679" w:rsidRPr="00264FC0" w:rsidRDefault="00C91F38" w:rsidP="00C91F38">
      <w:pPr>
        <w:pStyle w:val="Heading1"/>
        <w:rPr>
          <w:b/>
          <w:bCs/>
        </w:rPr>
      </w:pPr>
      <w:bookmarkStart w:id="62" w:name="_Toc196555986"/>
      <w:bookmarkEnd w:id="34"/>
      <w:r w:rsidRPr="00264FC0">
        <w:rPr>
          <w:b/>
          <w:bCs/>
        </w:rPr>
        <w:lastRenderedPageBreak/>
        <w:t>References</w:t>
      </w:r>
      <w:bookmarkEnd w:id="62"/>
    </w:p>
    <w:p w14:paraId="1A9D47CA" w14:textId="77777777" w:rsidR="00806DAE" w:rsidRPr="00264FC0" w:rsidRDefault="0016047A" w:rsidP="00806DAE">
      <w:pPr>
        <w:pStyle w:val="Bibliography"/>
      </w:pPr>
      <w:r w:rsidRPr="00264FC0">
        <w:rPr>
          <w:rFonts w:eastAsia="Times New Roman"/>
          <w:szCs w:val="24"/>
        </w:rPr>
        <w:fldChar w:fldCharType="begin"/>
      </w:r>
      <w:r w:rsidR="00806DAE" w:rsidRPr="00264FC0">
        <w:rPr>
          <w:rFonts w:eastAsia="Times New Roman"/>
          <w:szCs w:val="24"/>
        </w:rPr>
        <w:instrText xml:space="preserve"> ADDIN ZOTERO_BIBL {"uncited":[],"omitted":[],"custom":[]} CSL_BIBLIOGRAPHY </w:instrText>
      </w:r>
      <w:r w:rsidRPr="00264FC0">
        <w:rPr>
          <w:rFonts w:eastAsia="Times New Roman"/>
          <w:szCs w:val="24"/>
        </w:rPr>
        <w:fldChar w:fldCharType="separate"/>
      </w:r>
      <w:r w:rsidR="00806DAE" w:rsidRPr="00264FC0">
        <w:t xml:space="preserve">Baral, S., &amp; Kanitpong, K. (2015). Factors Affecting the Severity of Motorcycles Accidents and Casualties in Thailand by Using Probit and Logit Model. </w:t>
      </w:r>
      <w:r w:rsidR="00806DAE" w:rsidRPr="00264FC0">
        <w:rPr>
          <w:i/>
          <w:iCs/>
        </w:rPr>
        <w:t>Journal of the Eastern Asia Society for Transportation Studies</w:t>
      </w:r>
      <w:r w:rsidR="00806DAE" w:rsidRPr="00264FC0">
        <w:t xml:space="preserve">, </w:t>
      </w:r>
      <w:r w:rsidR="00806DAE" w:rsidRPr="00264FC0">
        <w:rPr>
          <w:i/>
          <w:iCs/>
        </w:rPr>
        <w:t>11</w:t>
      </w:r>
      <w:r w:rsidR="00806DAE" w:rsidRPr="00264FC0">
        <w:t>, 2175–2188. https://doi.org/10.11175/easts.11.2175</w:t>
      </w:r>
    </w:p>
    <w:p w14:paraId="1ED7C2F6" w14:textId="77777777" w:rsidR="00806DAE" w:rsidRPr="00264FC0" w:rsidRDefault="00806DAE" w:rsidP="00806DAE">
      <w:pPr>
        <w:pStyle w:val="Bibliography"/>
      </w:pPr>
      <w:r w:rsidRPr="00264FC0">
        <w:t xml:space="preserve">Biau, G., Devroye, L., &amp; Lugosi, G. (2008). Consistency of Random Forests and Other Averaging Classiﬁers. </w:t>
      </w:r>
      <w:r w:rsidRPr="00264FC0">
        <w:rPr>
          <w:i/>
          <w:iCs/>
        </w:rPr>
        <w:t>Journal of Machine Learning Research</w:t>
      </w:r>
      <w:r w:rsidRPr="00264FC0">
        <w:t xml:space="preserve">, </w:t>
      </w:r>
      <w:r w:rsidRPr="00264FC0">
        <w:rPr>
          <w:i/>
          <w:iCs/>
        </w:rPr>
        <w:t>9</w:t>
      </w:r>
      <w:r w:rsidRPr="00264FC0">
        <w:t>. https://jmlr.csail.mit.edu/papers/v9/</w:t>
      </w:r>
    </w:p>
    <w:p w14:paraId="565F2225" w14:textId="77777777" w:rsidR="00806DAE" w:rsidRPr="00264FC0" w:rsidRDefault="00806DAE" w:rsidP="00806DAE">
      <w:pPr>
        <w:pStyle w:val="Bibliography"/>
      </w:pPr>
      <w:r w:rsidRPr="00264FC0">
        <w:t xml:space="preserve">Breiman, L. (2001). Random Forests. </w:t>
      </w:r>
      <w:r w:rsidRPr="00264FC0">
        <w:rPr>
          <w:i/>
          <w:iCs/>
        </w:rPr>
        <w:t>Machine Learning</w:t>
      </w:r>
      <w:r w:rsidRPr="00264FC0">
        <w:t xml:space="preserve">, </w:t>
      </w:r>
      <w:r w:rsidRPr="00264FC0">
        <w:rPr>
          <w:i/>
          <w:iCs/>
        </w:rPr>
        <w:t>45</w:t>
      </w:r>
      <w:r w:rsidRPr="00264FC0">
        <w:t>(5–32). https://doi.org/10.1023/A:1010933404324</w:t>
      </w:r>
    </w:p>
    <w:p w14:paraId="1AADC9EC" w14:textId="77777777" w:rsidR="00806DAE" w:rsidRPr="00264FC0" w:rsidRDefault="00806DAE" w:rsidP="00806DAE">
      <w:pPr>
        <w:pStyle w:val="Bibliography"/>
      </w:pPr>
      <w:r w:rsidRPr="00264FC0">
        <w:t xml:space="preserve">Chiangkhong, A., Surakarn, A., Kleebbua, C., &amp; Pounglek, W. (2024). A Profiles of Motorcycle Accident Mortality and Risk Behavior in Thai Children. </w:t>
      </w:r>
      <w:r w:rsidRPr="00264FC0">
        <w:rPr>
          <w:i/>
          <w:iCs/>
        </w:rPr>
        <w:t>International Journal of Geoinformatics</w:t>
      </w:r>
      <w:r w:rsidRPr="00264FC0">
        <w:t xml:space="preserve">, </w:t>
      </w:r>
      <w:r w:rsidRPr="00264FC0">
        <w:rPr>
          <w:i/>
          <w:iCs/>
        </w:rPr>
        <w:t>20</w:t>
      </w:r>
      <w:r w:rsidRPr="00264FC0">
        <w:t>(3), 54–63. https://doi.org/10.52939/ijg.v20i3.3133</w:t>
      </w:r>
    </w:p>
    <w:p w14:paraId="18282C77" w14:textId="77777777" w:rsidR="00806DAE" w:rsidRPr="00264FC0" w:rsidRDefault="00806DAE" w:rsidP="00806DAE">
      <w:pPr>
        <w:pStyle w:val="Bibliography"/>
      </w:pPr>
      <w:r w:rsidRPr="00264FC0">
        <w:t xml:space="preserve">Cortes, C., &amp; Vapnik, V. (1995). Support-vector networks. </w:t>
      </w:r>
      <w:r w:rsidRPr="00264FC0">
        <w:rPr>
          <w:i/>
          <w:iCs/>
        </w:rPr>
        <w:t>Machine Learning</w:t>
      </w:r>
      <w:r w:rsidRPr="00264FC0">
        <w:t xml:space="preserve">, </w:t>
      </w:r>
      <w:r w:rsidRPr="00264FC0">
        <w:rPr>
          <w:i/>
          <w:iCs/>
        </w:rPr>
        <w:t>20</w:t>
      </w:r>
      <w:r w:rsidRPr="00264FC0">
        <w:t>(3), 273–297. https://doi.org/10.1007/BF00994018</w:t>
      </w:r>
    </w:p>
    <w:p w14:paraId="583EA0E1" w14:textId="77777777" w:rsidR="00806DAE" w:rsidRPr="00264FC0" w:rsidRDefault="00806DAE" w:rsidP="00806DAE">
      <w:pPr>
        <w:pStyle w:val="Bibliography"/>
      </w:pPr>
      <w:r w:rsidRPr="00264FC0">
        <w:t xml:space="preserve">Fernandez-Delgado, M., Cernadas, E., Barro, S., &amp; Amorim, D. (2014). Do we Need Hundreds of Classiﬁers to Solve Real World Classiﬁcation Problems? </w:t>
      </w:r>
      <w:r w:rsidRPr="00264FC0">
        <w:rPr>
          <w:i/>
          <w:iCs/>
        </w:rPr>
        <w:t>Journal of Machine Learning Research</w:t>
      </w:r>
      <w:r w:rsidRPr="00264FC0">
        <w:t xml:space="preserve">, </w:t>
      </w:r>
      <w:r w:rsidRPr="00264FC0">
        <w:rPr>
          <w:i/>
          <w:iCs/>
        </w:rPr>
        <w:t>15</w:t>
      </w:r>
      <w:r w:rsidRPr="00264FC0">
        <w:t>. https://jmlr.csail.mit.edu/papers/volume15/delgado14a/delgado14a.pdf</w:t>
      </w:r>
    </w:p>
    <w:p w14:paraId="75AEB4CC" w14:textId="77777777" w:rsidR="00806DAE" w:rsidRPr="00264FC0" w:rsidRDefault="00806DAE" w:rsidP="00806DAE">
      <w:pPr>
        <w:pStyle w:val="Bibliography"/>
      </w:pPr>
      <w:r w:rsidRPr="00264FC0">
        <w:t xml:space="preserve">Friedman, J. H. (2001). 1999 Reitz Lecture Greedy Function Approximation: A Gradient Boosting Machine. </w:t>
      </w:r>
      <w:r w:rsidRPr="00264FC0">
        <w:rPr>
          <w:i/>
          <w:iCs/>
        </w:rPr>
        <w:t>The Annals of Statistics</w:t>
      </w:r>
      <w:r w:rsidRPr="00264FC0">
        <w:t xml:space="preserve">, </w:t>
      </w:r>
      <w:r w:rsidRPr="00264FC0">
        <w:rPr>
          <w:i/>
          <w:iCs/>
        </w:rPr>
        <w:t>29</w:t>
      </w:r>
      <w:r w:rsidRPr="00264FC0">
        <w:t>(5), 1189–1232. https://doi.org/10.1214/aos/1013203451</w:t>
      </w:r>
    </w:p>
    <w:p w14:paraId="4A5AE6E0" w14:textId="77777777" w:rsidR="00806DAE" w:rsidRPr="00264FC0" w:rsidRDefault="00806DAE" w:rsidP="00806DAE">
      <w:pPr>
        <w:pStyle w:val="Bibliography"/>
      </w:pPr>
      <w:r w:rsidRPr="00264FC0">
        <w:lastRenderedPageBreak/>
        <w:t xml:space="preserve">He, H., &amp; Garcia, E. A. (2009). Learning from Imbalanced Data. </w:t>
      </w:r>
      <w:r w:rsidRPr="00264FC0">
        <w:rPr>
          <w:i/>
          <w:iCs/>
        </w:rPr>
        <w:t>IEEE Transactions on Knowledge and Data Engineering</w:t>
      </w:r>
      <w:r w:rsidRPr="00264FC0">
        <w:t xml:space="preserve">, </w:t>
      </w:r>
      <w:r w:rsidRPr="00264FC0">
        <w:rPr>
          <w:i/>
          <w:iCs/>
        </w:rPr>
        <w:t>21</w:t>
      </w:r>
      <w:r w:rsidRPr="00264FC0">
        <w:t>(9), 1263–1284. https://doi.org/10.1109/TKDE.2008.239</w:t>
      </w:r>
    </w:p>
    <w:p w14:paraId="1C580774" w14:textId="77777777" w:rsidR="00806DAE" w:rsidRPr="00264FC0" w:rsidRDefault="00806DAE" w:rsidP="00806DAE">
      <w:pPr>
        <w:pStyle w:val="Bibliography"/>
      </w:pPr>
      <w:r w:rsidRPr="00264FC0">
        <w:t xml:space="preserve">Hossain, M., &amp; Iamtrakul, P. (2007). Medical Investigation of Motorcycle Accidents in Thailand. </w:t>
      </w:r>
      <w:r w:rsidRPr="00264FC0">
        <w:rPr>
          <w:i/>
          <w:iCs/>
        </w:rPr>
        <w:t>Proceedings of the Eastern Asia Society for Transportation Studies</w:t>
      </w:r>
      <w:r w:rsidRPr="00264FC0">
        <w:t xml:space="preserve">, </w:t>
      </w:r>
      <w:r w:rsidRPr="00264FC0">
        <w:rPr>
          <w:i/>
          <w:iCs/>
        </w:rPr>
        <w:t>2007</w:t>
      </w:r>
      <w:r w:rsidRPr="00264FC0">
        <w:t>, 360–360. https://doi.org/10.11175/eastpro.2007.0.360.0</w:t>
      </w:r>
    </w:p>
    <w:p w14:paraId="7822AC14" w14:textId="77777777" w:rsidR="00806DAE" w:rsidRPr="00264FC0" w:rsidRDefault="00806DAE" w:rsidP="00806DAE">
      <w:pPr>
        <w:pStyle w:val="Bibliography"/>
      </w:pPr>
      <w:r w:rsidRPr="00264FC0">
        <w:t xml:space="preserve">Ichikawa, M., Chadbunchachai, W., &amp; Marui, E. (2003). Effect of the helmet act for motorcyclists in Thailand. </w:t>
      </w:r>
      <w:r w:rsidRPr="00264FC0">
        <w:rPr>
          <w:i/>
          <w:iCs/>
        </w:rPr>
        <w:t>Accident Analysis &amp; Prevention</w:t>
      </w:r>
      <w:r w:rsidRPr="00264FC0">
        <w:t xml:space="preserve">, </w:t>
      </w:r>
      <w:r w:rsidRPr="00264FC0">
        <w:rPr>
          <w:i/>
          <w:iCs/>
        </w:rPr>
        <w:t>35</w:t>
      </w:r>
      <w:r w:rsidRPr="00264FC0">
        <w:t>(2), 183–189. https://doi.org/10.1016/S0001-4575(01)00102-6</w:t>
      </w:r>
    </w:p>
    <w:p w14:paraId="65306B48" w14:textId="77777777" w:rsidR="00806DAE" w:rsidRPr="00264FC0" w:rsidRDefault="00806DAE" w:rsidP="00806DAE">
      <w:pPr>
        <w:pStyle w:val="Bibliography"/>
      </w:pPr>
      <w:r w:rsidRPr="00264FC0">
        <w:t xml:space="preserve">Injury Prevention Division, Thailand Center for Disease Control. (2024a). </w:t>
      </w:r>
      <w:r w:rsidRPr="00264FC0">
        <w:rPr>
          <w:rFonts w:ascii="Leelawadee UI" w:hAnsi="Leelawadee UI" w:cs="Leelawadee UI"/>
          <w:i/>
          <w:iCs/>
        </w:rPr>
        <w:t>คู่มือการลงรหัสแบบบันทึกข้อมูลการเฝ้าระวังการบาดเจ็บ</w:t>
      </w:r>
      <w:r w:rsidRPr="00264FC0">
        <w:rPr>
          <w:i/>
          <w:iCs/>
        </w:rPr>
        <w:t xml:space="preserve"> </w:t>
      </w:r>
      <w:r w:rsidRPr="00264FC0">
        <w:rPr>
          <w:rFonts w:ascii="Leelawadee UI" w:hAnsi="Leelawadee UI" w:cs="Leelawadee UI"/>
          <w:i/>
          <w:iCs/>
        </w:rPr>
        <w:t>และการบันทึกลงคอมพิวเตอร์</w:t>
      </w:r>
      <w:r w:rsidRPr="00264FC0">
        <w:rPr>
          <w:i/>
          <w:iCs/>
        </w:rPr>
        <w:t xml:space="preserve"> (IS Data Dictionary)</w:t>
      </w:r>
      <w:r w:rsidRPr="00264FC0">
        <w:t>.</w:t>
      </w:r>
    </w:p>
    <w:p w14:paraId="0D909847" w14:textId="77777777" w:rsidR="00806DAE" w:rsidRPr="00264FC0" w:rsidRDefault="00806DAE" w:rsidP="00806DAE">
      <w:pPr>
        <w:pStyle w:val="Bibliography"/>
      </w:pPr>
      <w:r w:rsidRPr="00264FC0">
        <w:t xml:space="preserve">Injury Prevention Division, Thailand Center for Disease Control. (2024b). </w:t>
      </w:r>
      <w:r w:rsidRPr="00264FC0">
        <w:rPr>
          <w:rFonts w:ascii="Leelawadee UI" w:hAnsi="Leelawadee UI" w:cs="Leelawadee UI"/>
          <w:i/>
          <w:iCs/>
        </w:rPr>
        <w:t>สถานการณ์</w:t>
      </w:r>
      <w:r w:rsidRPr="00264FC0">
        <w:rPr>
          <w:i/>
          <w:iCs/>
        </w:rPr>
        <w:t xml:space="preserve"> </w:t>
      </w:r>
      <w:r w:rsidRPr="00264FC0">
        <w:rPr>
          <w:rFonts w:ascii="Leelawadee UI" w:hAnsi="Leelawadee UI" w:cs="Leelawadee UI"/>
          <w:i/>
          <w:iCs/>
        </w:rPr>
        <w:t>อุบัติเหตุทางถนน</w:t>
      </w:r>
      <w:r w:rsidRPr="00264FC0">
        <w:rPr>
          <w:i/>
          <w:iCs/>
        </w:rPr>
        <w:t xml:space="preserve"> </w:t>
      </w:r>
      <w:r w:rsidRPr="00264FC0">
        <w:rPr>
          <w:rFonts w:ascii="Leelawadee UI" w:hAnsi="Leelawadee UI" w:cs="Leelawadee UI"/>
          <w:i/>
          <w:iCs/>
        </w:rPr>
        <w:t>ประเทศไทย</w:t>
      </w:r>
      <w:r w:rsidRPr="00264FC0">
        <w:rPr>
          <w:i/>
          <w:iCs/>
        </w:rPr>
        <w:t xml:space="preserve"> </w:t>
      </w:r>
      <w:r w:rsidRPr="00264FC0">
        <w:rPr>
          <w:rFonts w:ascii="Leelawadee UI" w:hAnsi="Leelawadee UI" w:cs="Leelawadee UI"/>
          <w:i/>
          <w:iCs/>
        </w:rPr>
        <w:t>กองป้องกันการบาดเจ็บ</w:t>
      </w:r>
      <w:r w:rsidRPr="00264FC0">
        <w:rPr>
          <w:i/>
          <w:iCs/>
        </w:rPr>
        <w:t xml:space="preserve"> </w:t>
      </w:r>
      <w:r w:rsidRPr="00264FC0">
        <w:rPr>
          <w:rFonts w:ascii="Leelawadee UI" w:hAnsi="Leelawadee UI" w:cs="Leelawadee UI"/>
          <w:i/>
          <w:iCs/>
        </w:rPr>
        <w:t>กรมควบคมโรค</w:t>
      </w:r>
      <w:r w:rsidRPr="00264FC0">
        <w:rPr>
          <w:i/>
          <w:iCs/>
        </w:rPr>
        <w:t xml:space="preserve"> (Situation of Road Injury Accidents)</w:t>
      </w:r>
      <w:r w:rsidRPr="00264FC0">
        <w:t>. https://ddc.moph.go.th/uploads/publish/1587620240712091713.pdf</w:t>
      </w:r>
    </w:p>
    <w:p w14:paraId="7F2E9D94" w14:textId="77777777" w:rsidR="00806DAE" w:rsidRPr="00264FC0" w:rsidRDefault="00806DAE" w:rsidP="00806DAE">
      <w:pPr>
        <w:pStyle w:val="Bibliography"/>
      </w:pPr>
      <w:r w:rsidRPr="00264FC0">
        <w:t xml:space="preserve">Jiwattanakulpaisarn, P., Kanitpong, K., Ponboon, S., Boontob, N., Aniwattakulchai, P., &amp; Samranjit, S. (2013). Does law enforcement awareness affect motorcycle helmet use? Evidence from urban cities in Thailand. </w:t>
      </w:r>
      <w:r w:rsidRPr="00264FC0">
        <w:rPr>
          <w:i/>
          <w:iCs/>
        </w:rPr>
        <w:t>Global Health Promotion</w:t>
      </w:r>
      <w:r w:rsidRPr="00264FC0">
        <w:t xml:space="preserve">, </w:t>
      </w:r>
      <w:r w:rsidRPr="00264FC0">
        <w:rPr>
          <w:i/>
          <w:iCs/>
        </w:rPr>
        <w:t>20</w:t>
      </w:r>
      <w:r w:rsidRPr="00264FC0">
        <w:t>(3), 14–24. https://doi.org/10.1177/1757975913499030</w:t>
      </w:r>
    </w:p>
    <w:p w14:paraId="3A60230A" w14:textId="77777777" w:rsidR="00806DAE" w:rsidRPr="00264FC0" w:rsidRDefault="00806DAE" w:rsidP="00806DAE">
      <w:pPr>
        <w:pStyle w:val="Bibliography"/>
      </w:pPr>
      <w:r w:rsidRPr="00264FC0">
        <w:t xml:space="preserve">Jomnonkwao, S., Wisutwattanasak, P., &amp; Ratanavaraha, V. (2021). Factors influencing willingness to pay for accident risk reduction among personal car drivers in Thailand. </w:t>
      </w:r>
      <w:r w:rsidRPr="00264FC0">
        <w:rPr>
          <w:i/>
          <w:iCs/>
        </w:rPr>
        <w:t>PLoS ONE</w:t>
      </w:r>
      <w:r w:rsidRPr="00264FC0">
        <w:t xml:space="preserve">, </w:t>
      </w:r>
      <w:r w:rsidRPr="00264FC0">
        <w:rPr>
          <w:i/>
          <w:iCs/>
        </w:rPr>
        <w:t>16</w:t>
      </w:r>
      <w:r w:rsidRPr="00264FC0">
        <w:t>(11), 1–17. https://doi.org/10.1371/journal.pone.0260666</w:t>
      </w:r>
    </w:p>
    <w:p w14:paraId="152CFC3E" w14:textId="77777777" w:rsidR="00806DAE" w:rsidRPr="00264FC0" w:rsidRDefault="00806DAE" w:rsidP="00806DAE">
      <w:pPr>
        <w:pStyle w:val="Bibliography"/>
      </w:pPr>
      <w:r w:rsidRPr="00264FC0">
        <w:lastRenderedPageBreak/>
        <w:t xml:space="preserve">Kasantikul, V. (2001, September). </w:t>
      </w:r>
      <w:r w:rsidRPr="00264FC0">
        <w:rPr>
          <w:i/>
          <w:iCs/>
        </w:rPr>
        <w:t>Motorcycle accident causation and identification of countermeasures in Thailand: Volume I: Bangkok study.</w:t>
      </w:r>
      <w:r w:rsidRPr="00264FC0">
        <w:t xml:space="preserve"> Chulalongkorn University. https://smarter-usa.org/wp-content/uploads/2017/06/2.-2001-vol-i-motorcycle-accident-research-in-thailand-bangkok.pdf</w:t>
      </w:r>
    </w:p>
    <w:p w14:paraId="79D5A68B" w14:textId="77777777" w:rsidR="00806DAE" w:rsidRPr="00264FC0" w:rsidRDefault="00806DAE" w:rsidP="00806DAE">
      <w:pPr>
        <w:pStyle w:val="Bibliography"/>
      </w:pPr>
      <w:r w:rsidRPr="00264FC0">
        <w:t xml:space="preserve">Kumphong, J., Satiennam, T., &amp; Satiennam, W. (2018). The determinants of motorcyclists helmet use: Urban arterial road in Khon Kaen City, Thailand. </w:t>
      </w:r>
      <w:r w:rsidRPr="00264FC0">
        <w:rPr>
          <w:i/>
          <w:iCs/>
        </w:rPr>
        <w:t>Journal of Safety Research</w:t>
      </w:r>
      <w:r w:rsidRPr="00264FC0">
        <w:t xml:space="preserve">, </w:t>
      </w:r>
      <w:r w:rsidRPr="00264FC0">
        <w:rPr>
          <w:i/>
          <w:iCs/>
        </w:rPr>
        <w:t>67</w:t>
      </w:r>
      <w:r w:rsidRPr="00264FC0">
        <w:t>, 93–97. https://doi.org/10.1016/j.jsr.2018.09.011</w:t>
      </w:r>
    </w:p>
    <w:p w14:paraId="14632267" w14:textId="77777777" w:rsidR="00806DAE" w:rsidRPr="00264FC0" w:rsidRDefault="00806DAE" w:rsidP="00806DAE">
      <w:pPr>
        <w:pStyle w:val="Bibliography"/>
      </w:pPr>
      <w:r w:rsidRPr="00264FC0">
        <w:t xml:space="preserve">Lohitakul, N. (2009, October 16). Community Youth Helmet Use Project in Thailand. </w:t>
      </w:r>
      <w:r w:rsidRPr="00264FC0">
        <w:rPr>
          <w:i/>
          <w:iCs/>
        </w:rPr>
        <w:t>International Trafic Safety Data and Analysis Group</w:t>
      </w:r>
      <w:r w:rsidRPr="00264FC0">
        <w:t>. 4th IRTAD Conference. https://www.itf-oecd.org/sites/default/files/docs/p11_lohitakul.pdf</w:t>
      </w:r>
    </w:p>
    <w:p w14:paraId="3A2B7F4B" w14:textId="77777777" w:rsidR="00806DAE" w:rsidRPr="00264FC0" w:rsidRDefault="00806DAE" w:rsidP="00806DAE">
      <w:pPr>
        <w:pStyle w:val="Bibliography"/>
      </w:pPr>
      <w:r w:rsidRPr="00264FC0">
        <w:t xml:space="preserve">Louppe, G., Wehenkel, L., Sutera, A., &amp; Geurts, P. (2013). Understanding variable importances in forests of randomized trees. </w:t>
      </w:r>
      <w:r w:rsidRPr="00264FC0">
        <w:rPr>
          <w:i/>
          <w:iCs/>
        </w:rPr>
        <w:t>Advances in Neural Information Processing Systems</w:t>
      </w:r>
      <w:r w:rsidRPr="00264FC0">
        <w:t xml:space="preserve">, </w:t>
      </w:r>
      <w:r w:rsidRPr="00264FC0">
        <w:rPr>
          <w:i/>
          <w:iCs/>
        </w:rPr>
        <w:t>26</w:t>
      </w:r>
      <w:r w:rsidRPr="00264FC0">
        <w:t>. https://papers.nips.cc/paper_files/paper/2013/hash/e3796ae838835da0b6f6ea37bcf8bcb7-Abstract.html</w:t>
      </w:r>
    </w:p>
    <w:p w14:paraId="31BF2ABA" w14:textId="77777777" w:rsidR="00806DAE" w:rsidRPr="00264FC0" w:rsidRDefault="00806DAE" w:rsidP="00806DAE">
      <w:pPr>
        <w:pStyle w:val="Bibliography"/>
      </w:pPr>
      <w:r w:rsidRPr="00264FC0">
        <w:t xml:space="preserve">Mahikul, W., Aiyasuwan, O., Thanartthanaboon, P., Chancharoen, W., Achararit, P., Sirisombat, T., &amp; Singkham, P. (2022). Factors affecting bus accident severity in Thailand: A multinomial logit model. </w:t>
      </w:r>
      <w:r w:rsidRPr="00264FC0">
        <w:rPr>
          <w:i/>
          <w:iCs/>
        </w:rPr>
        <w:t>PLoS ONE</w:t>
      </w:r>
      <w:r w:rsidRPr="00264FC0">
        <w:t xml:space="preserve">, </w:t>
      </w:r>
      <w:r w:rsidRPr="00264FC0">
        <w:rPr>
          <w:i/>
          <w:iCs/>
        </w:rPr>
        <w:t>17</w:t>
      </w:r>
      <w:r w:rsidRPr="00264FC0">
        <w:t>(11), 1–17. https://doi.org/10.1371/journal.pone.0277318</w:t>
      </w:r>
    </w:p>
    <w:p w14:paraId="0DD6EA2E" w14:textId="77777777" w:rsidR="00806DAE" w:rsidRPr="00264FC0" w:rsidRDefault="00806DAE" w:rsidP="00806DAE">
      <w:pPr>
        <w:pStyle w:val="Bibliography"/>
      </w:pPr>
      <w:r w:rsidRPr="00264FC0">
        <w:t xml:space="preserve">Nishi, A., Singkham, P., Takasaki, Y., Ichikawa, M., Chadbunchachai, W., Shibuya, K., &amp; Tanasugarn, C. (2018). Motorcycle helmet use to reduce road traffic deaths in Thailand. </w:t>
      </w:r>
      <w:r w:rsidRPr="00264FC0">
        <w:rPr>
          <w:i/>
          <w:iCs/>
        </w:rPr>
        <w:t>Bulletin of the World Health Organization</w:t>
      </w:r>
      <w:r w:rsidRPr="00264FC0">
        <w:t xml:space="preserve">, </w:t>
      </w:r>
      <w:r w:rsidRPr="00264FC0">
        <w:rPr>
          <w:i/>
          <w:iCs/>
        </w:rPr>
        <w:t>96</w:t>
      </w:r>
      <w:r w:rsidRPr="00264FC0">
        <w:t>(8), 514-514A. https://doi.org/10.2471/BLT.18.215509</w:t>
      </w:r>
    </w:p>
    <w:p w14:paraId="08E29A91" w14:textId="77777777" w:rsidR="00806DAE" w:rsidRPr="00264FC0" w:rsidRDefault="00806DAE" w:rsidP="00806DAE">
      <w:pPr>
        <w:pStyle w:val="Bibliography"/>
      </w:pPr>
      <w:r w:rsidRPr="00264FC0">
        <w:lastRenderedPageBreak/>
        <w:t xml:space="preserve">Prakobkarn, P., Luangwilai, T., Prempree, P., &amp; Kunno, J. (2024). Prevalence of motorcycle accidents among food delivery drivers and its relation to knowledge, attitudes, and practices in urban areas in Bangkok, Thailand. </w:t>
      </w:r>
      <w:r w:rsidRPr="00264FC0">
        <w:rPr>
          <w:i/>
          <w:iCs/>
        </w:rPr>
        <w:t>PLoS ONE</w:t>
      </w:r>
      <w:r w:rsidRPr="00264FC0">
        <w:t xml:space="preserve">, </w:t>
      </w:r>
      <w:r w:rsidRPr="00264FC0">
        <w:rPr>
          <w:i/>
          <w:iCs/>
        </w:rPr>
        <w:t>19</w:t>
      </w:r>
      <w:r w:rsidRPr="00264FC0">
        <w:t>(5), 1–15. https://doi.org/10.1371/journal.pone.0303310</w:t>
      </w:r>
    </w:p>
    <w:p w14:paraId="78505476" w14:textId="77777777" w:rsidR="00806DAE" w:rsidRPr="00264FC0" w:rsidRDefault="00806DAE" w:rsidP="00806DAE">
      <w:pPr>
        <w:pStyle w:val="Bibliography"/>
      </w:pPr>
      <w:r w:rsidRPr="00264FC0">
        <w:t xml:space="preserve">Ratanavaraha, V., &amp; Jomnonkwao, S. (2013). Community participation and behavioral changes of helmet use in Thailand. </w:t>
      </w:r>
      <w:r w:rsidRPr="00264FC0">
        <w:rPr>
          <w:i/>
          <w:iCs/>
        </w:rPr>
        <w:t>Transport Policy</w:t>
      </w:r>
      <w:r w:rsidRPr="00264FC0">
        <w:t xml:space="preserve">, </w:t>
      </w:r>
      <w:r w:rsidRPr="00264FC0">
        <w:rPr>
          <w:i/>
          <w:iCs/>
        </w:rPr>
        <w:t>25</w:t>
      </w:r>
      <w:r w:rsidRPr="00264FC0">
        <w:t>, 111–118. https://doi.org/10.1016/j.tranpol.2012.11.002</w:t>
      </w:r>
    </w:p>
    <w:p w14:paraId="3CC51E04" w14:textId="77777777" w:rsidR="00806DAE" w:rsidRPr="00264FC0" w:rsidRDefault="00806DAE" w:rsidP="00806DAE">
      <w:pPr>
        <w:pStyle w:val="Bibliography"/>
      </w:pPr>
      <w:r w:rsidRPr="00264FC0">
        <w:t xml:space="preserve">Sae-Tae, N., Lim, A., &amp; Dureh, N. (2020). Determinants of severe injury and mortality from road traffic accidents among motorcycle and car users in Southern Thailand. </w:t>
      </w:r>
      <w:r w:rsidRPr="00264FC0">
        <w:rPr>
          <w:i/>
          <w:iCs/>
        </w:rPr>
        <w:t>International Journal of Injury Control &amp; Safety Promotion</w:t>
      </w:r>
      <w:r w:rsidRPr="00264FC0">
        <w:t xml:space="preserve">, </w:t>
      </w:r>
      <w:r w:rsidRPr="00264FC0">
        <w:rPr>
          <w:i/>
          <w:iCs/>
        </w:rPr>
        <w:t>27</w:t>
      </w:r>
      <w:r w:rsidRPr="00264FC0">
        <w:t>(3), 286–292. https://doi.org/10.1080/17457300.2020.1774616</w:t>
      </w:r>
    </w:p>
    <w:p w14:paraId="711D4FB3" w14:textId="77777777" w:rsidR="00806DAE" w:rsidRPr="00264FC0" w:rsidRDefault="00806DAE" w:rsidP="00806DAE">
      <w:pPr>
        <w:pStyle w:val="Bibliography"/>
      </w:pPr>
      <w:r w:rsidRPr="00264FC0">
        <w:t xml:space="preserve">Santikarn, C., &amp; Santijiarakul, S. (2002). </w:t>
      </w:r>
      <w:r w:rsidRPr="00264FC0">
        <w:rPr>
          <w:i/>
          <w:iCs/>
        </w:rPr>
        <w:t>From Provincial to National: The Development of Thailand Injury Surveillance</w:t>
      </w:r>
      <w:r w:rsidRPr="00264FC0">
        <w:t>. https://www.cdc.gov/nchs/ppt/ice/cuernavaca/santikarn_thailand.ppt</w:t>
      </w:r>
    </w:p>
    <w:p w14:paraId="0C87747A" w14:textId="77777777" w:rsidR="00806DAE" w:rsidRPr="00264FC0" w:rsidRDefault="00806DAE" w:rsidP="00806DAE">
      <w:pPr>
        <w:pStyle w:val="Bibliography"/>
      </w:pPr>
      <w:r w:rsidRPr="00264FC0">
        <w:t xml:space="preserve">Schonlau, M., &amp; Zou, R. Y. (2020). The random forest algorithm for statistical learning. </w:t>
      </w:r>
      <w:r w:rsidRPr="00264FC0">
        <w:rPr>
          <w:i/>
          <w:iCs/>
        </w:rPr>
        <w:t>The Stata Journal</w:t>
      </w:r>
      <w:r w:rsidRPr="00264FC0">
        <w:t xml:space="preserve">, </w:t>
      </w:r>
      <w:r w:rsidRPr="00264FC0">
        <w:rPr>
          <w:i/>
          <w:iCs/>
        </w:rPr>
        <w:t>20</w:t>
      </w:r>
      <w:r w:rsidRPr="00264FC0">
        <w:t>(1), 3–29. https://doi.org/10.1177/1536867X20909688</w:t>
      </w:r>
    </w:p>
    <w:p w14:paraId="438C15E8" w14:textId="77777777" w:rsidR="00806DAE" w:rsidRPr="00264FC0" w:rsidRDefault="00806DAE" w:rsidP="00806DAE">
      <w:pPr>
        <w:pStyle w:val="Bibliography"/>
      </w:pPr>
      <w:r w:rsidRPr="00264FC0">
        <w:t xml:space="preserve">Snoek, J., Larochelle, H., &amp; Adams, R. P. (2012). Practical Bayesian Optimization of Machine Learning Algorithms. </w:t>
      </w:r>
      <w:r w:rsidRPr="00264FC0">
        <w:rPr>
          <w:i/>
          <w:iCs/>
        </w:rPr>
        <w:t>Advances in Neural Information Processing Systems</w:t>
      </w:r>
      <w:r w:rsidRPr="00264FC0">
        <w:t xml:space="preserve">, </w:t>
      </w:r>
      <w:r w:rsidRPr="00264FC0">
        <w:rPr>
          <w:i/>
          <w:iCs/>
        </w:rPr>
        <w:t>25</w:t>
      </w:r>
      <w:r w:rsidRPr="00264FC0">
        <w:t>. https://papers.nips.cc/paper_files/paper/2012/hash/05311655a15b75fab86956663e1819cd-Abstract.html</w:t>
      </w:r>
    </w:p>
    <w:p w14:paraId="703137DA" w14:textId="77777777" w:rsidR="00806DAE" w:rsidRPr="00264FC0" w:rsidRDefault="00806DAE" w:rsidP="00806DAE">
      <w:pPr>
        <w:pStyle w:val="Bibliography"/>
      </w:pPr>
      <w:r w:rsidRPr="00264FC0">
        <w:t xml:space="preserve">Stephan, K., Kelly, M., Mcclure, R., Seubsman, S., Yiengprugsawan, V., Bain, C., &amp; Sleigh, A. (2011). Distribution of transport injury and related risk behaviours in a large national </w:t>
      </w:r>
      <w:r w:rsidRPr="00264FC0">
        <w:lastRenderedPageBreak/>
        <w:t xml:space="preserve">cohort of Thai adults. </w:t>
      </w:r>
      <w:r w:rsidRPr="00264FC0">
        <w:rPr>
          <w:i/>
          <w:iCs/>
        </w:rPr>
        <w:t>Accident Analysis &amp; Prevention</w:t>
      </w:r>
      <w:r w:rsidRPr="00264FC0">
        <w:t xml:space="preserve">, </w:t>
      </w:r>
      <w:r w:rsidRPr="00264FC0">
        <w:rPr>
          <w:i/>
          <w:iCs/>
        </w:rPr>
        <w:t>43</w:t>
      </w:r>
      <w:r w:rsidRPr="00264FC0">
        <w:t>(3), 1062–1067. https://doi.org/10.1016/j.aap.2010.12.011</w:t>
      </w:r>
    </w:p>
    <w:p w14:paraId="2B38867B" w14:textId="77777777" w:rsidR="00806DAE" w:rsidRPr="00264FC0" w:rsidRDefault="00806DAE" w:rsidP="00806DAE">
      <w:pPr>
        <w:pStyle w:val="Bibliography"/>
      </w:pPr>
      <w:r w:rsidRPr="00264FC0">
        <w:t xml:space="preserve">Suriyawongpaisa, P., Thakkinstian, A., Rangpueng, A., Jiwattanakulpaisarn, P., &amp; Techakamolsuk, P. (2013). Disparity in motorcycle helmet use in Thailand. </w:t>
      </w:r>
      <w:r w:rsidRPr="00264FC0">
        <w:rPr>
          <w:i/>
          <w:iCs/>
        </w:rPr>
        <w:t>International Journal for Equity in Health</w:t>
      </w:r>
      <w:r w:rsidRPr="00264FC0">
        <w:t xml:space="preserve">, </w:t>
      </w:r>
      <w:r w:rsidRPr="00264FC0">
        <w:rPr>
          <w:i/>
          <w:iCs/>
        </w:rPr>
        <w:t>12</w:t>
      </w:r>
      <w:r w:rsidRPr="00264FC0">
        <w:t>(1), 74–79. https://doi.org/10.1186/1475-9276-12-74</w:t>
      </w:r>
    </w:p>
    <w:p w14:paraId="328BDFE5" w14:textId="77777777" w:rsidR="00806DAE" w:rsidRPr="00264FC0" w:rsidRDefault="00806DAE" w:rsidP="00806DAE">
      <w:pPr>
        <w:pStyle w:val="Bibliography"/>
      </w:pPr>
      <w:r w:rsidRPr="00264FC0">
        <w:t xml:space="preserve">Swaddiwudhipong, W., Boonmak, C., Nguntra, P., &amp; Mahasakpan, P. (1998). Effect of motorcycle rider education on changes in risk behaviours and motorcycle-related injuries in rural Thailand. </w:t>
      </w:r>
      <w:r w:rsidRPr="00264FC0">
        <w:rPr>
          <w:i/>
          <w:iCs/>
        </w:rPr>
        <w:t>Tropical Medicine &amp; International Health</w:t>
      </w:r>
      <w:r w:rsidRPr="00264FC0">
        <w:t xml:space="preserve">, </w:t>
      </w:r>
      <w:r w:rsidRPr="00264FC0">
        <w:rPr>
          <w:i/>
          <w:iCs/>
        </w:rPr>
        <w:t>3</w:t>
      </w:r>
      <w:r w:rsidRPr="00264FC0">
        <w:t>(10), 767–770. https://doi.org/10.1046/j.1365-3156.1998.00301.x</w:t>
      </w:r>
    </w:p>
    <w:p w14:paraId="3B192B69" w14:textId="77777777" w:rsidR="00806DAE" w:rsidRPr="00264FC0" w:rsidRDefault="00806DAE" w:rsidP="00806DAE">
      <w:pPr>
        <w:pStyle w:val="Bibliography"/>
      </w:pPr>
      <w:r w:rsidRPr="00264FC0">
        <w:t xml:space="preserve">Thai Road Safety Coalition. (2024, December 31). </w:t>
      </w:r>
      <w:r w:rsidRPr="00264FC0">
        <w:rPr>
          <w:i/>
          <w:iCs/>
        </w:rPr>
        <w:t>Thai Road Safety Coaltion</w:t>
      </w:r>
      <w:r w:rsidRPr="00264FC0">
        <w:t>. Accident Database. thairsc.com</w:t>
      </w:r>
    </w:p>
    <w:p w14:paraId="4FA31F1B" w14:textId="77777777" w:rsidR="00806DAE" w:rsidRPr="00264FC0" w:rsidRDefault="00806DAE" w:rsidP="00806DAE">
      <w:pPr>
        <w:pStyle w:val="Bibliography"/>
      </w:pPr>
      <w:r w:rsidRPr="00264FC0">
        <w:t xml:space="preserve">Thailand Government Public Relations Department. (2024, September 8). </w:t>
      </w:r>
      <w:r w:rsidRPr="00264FC0">
        <w:rPr>
          <w:i/>
          <w:iCs/>
        </w:rPr>
        <w:t>Tourist Arrivals in Thailand Increase Significantly</w:t>
      </w:r>
      <w:r w:rsidRPr="00264FC0">
        <w:t>. https://thailand.prd.go.th/en/content/category/detail/id/48/iid/314311</w:t>
      </w:r>
    </w:p>
    <w:p w14:paraId="2594D224" w14:textId="7C2BAC55" w:rsidR="002050BF" w:rsidRPr="00264FC0" w:rsidRDefault="002050BF" w:rsidP="002050BF">
      <w:pPr>
        <w:ind w:left="720" w:hanging="720"/>
      </w:pPr>
      <w:r w:rsidRPr="002050BF">
        <w:t xml:space="preserve">Watcharapong Rueankham &amp; Narongsak Nuson. (2019). Motorcycle Accidents in Thailand: Epidemiology Perspective. </w:t>
      </w:r>
      <w:r w:rsidRPr="002050BF">
        <w:rPr>
          <w:i/>
          <w:iCs/>
        </w:rPr>
        <w:t>Journal of Health Sciences and Wellness</w:t>
      </w:r>
      <w:r w:rsidRPr="002050BF">
        <w:t xml:space="preserve">, </w:t>
      </w:r>
      <w:r w:rsidRPr="002050BF">
        <w:rPr>
          <w:i/>
          <w:iCs/>
        </w:rPr>
        <w:t>23</w:t>
      </w:r>
      <w:r w:rsidRPr="002050BF">
        <w:t>(1), Article 1.</w:t>
      </w:r>
    </w:p>
    <w:p w14:paraId="3FED1EFB" w14:textId="77777777" w:rsidR="00806DAE" w:rsidRPr="00264FC0" w:rsidRDefault="00806DAE" w:rsidP="00806DAE">
      <w:pPr>
        <w:pStyle w:val="Bibliography"/>
      </w:pPr>
      <w:r w:rsidRPr="00264FC0">
        <w:t xml:space="preserve">World Health Organization. (2025, February 26). </w:t>
      </w:r>
      <w:r w:rsidRPr="00264FC0">
        <w:rPr>
          <w:i/>
          <w:iCs/>
        </w:rPr>
        <w:t>Road safety</w:t>
      </w:r>
      <w:r w:rsidRPr="00264FC0">
        <w:t>. Thailand - Road Safety. https://www.who.int/thailand/our-work/road-safety</w:t>
      </w:r>
    </w:p>
    <w:p w14:paraId="69C99158" w14:textId="327F3E54" w:rsidR="00BB2CE3" w:rsidRPr="00264FC0" w:rsidRDefault="0016047A" w:rsidP="002050BF">
      <w:pPr>
        <w:spacing w:after="0" w:line="240" w:lineRule="auto"/>
        <w:ind w:left="720" w:hanging="720"/>
      </w:pPr>
      <w:r w:rsidRPr="00264FC0">
        <w:rPr>
          <w:rFonts w:eastAsia="Times New Roman"/>
          <w:szCs w:val="24"/>
        </w:rPr>
        <w:fldChar w:fldCharType="end"/>
      </w:r>
    </w:p>
    <w:p w14:paraId="11D6939D" w14:textId="77777777" w:rsidR="007C46D4" w:rsidRDefault="007C46D4">
      <w:pPr>
        <w:spacing w:line="259" w:lineRule="auto"/>
        <w:ind w:firstLine="0"/>
        <w:rPr>
          <w:b/>
          <w:bCs/>
        </w:rPr>
      </w:pPr>
      <w:bookmarkStart w:id="63" w:name="_Toc196555987"/>
      <w:r>
        <w:rPr>
          <w:b/>
          <w:bCs/>
        </w:rPr>
        <w:br w:type="page"/>
      </w:r>
    </w:p>
    <w:p w14:paraId="52A73D63" w14:textId="1158AC4C" w:rsidR="00BB2CE3" w:rsidRPr="00264FC0" w:rsidRDefault="00BB2CE3" w:rsidP="00B117AD">
      <w:pPr>
        <w:pStyle w:val="Heading1"/>
        <w:spacing w:before="160"/>
        <w:rPr>
          <w:b/>
          <w:bCs/>
        </w:rPr>
      </w:pPr>
      <w:r w:rsidRPr="00264FC0">
        <w:rPr>
          <w:b/>
          <w:bCs/>
        </w:rPr>
        <w:lastRenderedPageBreak/>
        <w:t>Appendix</w:t>
      </w:r>
      <w:bookmarkEnd w:id="63"/>
    </w:p>
    <w:p w14:paraId="12C662FE" w14:textId="5E00891D" w:rsidR="00B117AD" w:rsidRPr="00264FC0" w:rsidRDefault="00B117AD" w:rsidP="00B117AD">
      <w:pPr>
        <w:ind w:firstLine="0"/>
      </w:pPr>
      <w:r w:rsidRPr="00264FC0">
        <w:t xml:space="preserve">Code Located: </w:t>
      </w:r>
      <w:hyperlink r:id="rId24" w:history="1">
        <w:r w:rsidRPr="00264FC0">
          <w:rPr>
            <w:rStyle w:val="Hyperlink"/>
          </w:rPr>
          <w:t>Google Drive Link</w:t>
        </w:r>
      </w:hyperlink>
    </w:p>
    <w:sectPr w:rsidR="00B117AD" w:rsidRPr="00264FC0" w:rsidSect="00FA380C">
      <w:headerReference w:type="default" r:id="rId25"/>
      <w:headerReference w:type="firs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F23478" w14:textId="77777777" w:rsidR="00792D3C" w:rsidRDefault="00792D3C" w:rsidP="00C4379C">
      <w:r>
        <w:separator/>
      </w:r>
    </w:p>
    <w:p w14:paraId="27D3BF0E" w14:textId="77777777" w:rsidR="00792D3C" w:rsidRDefault="00792D3C" w:rsidP="00C4379C"/>
  </w:endnote>
  <w:endnote w:type="continuationSeparator" w:id="0">
    <w:p w14:paraId="3E6A1DD4" w14:textId="77777777" w:rsidR="00792D3C" w:rsidRDefault="00792D3C" w:rsidP="00C4379C">
      <w:r>
        <w:continuationSeparator/>
      </w:r>
    </w:p>
    <w:p w14:paraId="080711FB" w14:textId="77777777" w:rsidR="00792D3C" w:rsidRDefault="00792D3C"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eelawadee UI">
    <w:panose1 w:val="020B0502040204020203"/>
    <w:charset w:val="00"/>
    <w:family w:val="swiss"/>
    <w:pitch w:val="variable"/>
    <w:sig w:usb0="A3000003" w:usb1="00000000" w:usb2="00010000" w:usb3="00000000" w:csb0="000101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4254FE" w14:textId="77777777" w:rsidR="00792D3C" w:rsidRDefault="00792D3C" w:rsidP="00C4379C">
      <w:r>
        <w:separator/>
      </w:r>
    </w:p>
    <w:p w14:paraId="7FC34C8B" w14:textId="77777777" w:rsidR="00792D3C" w:rsidRDefault="00792D3C" w:rsidP="00C4379C"/>
  </w:footnote>
  <w:footnote w:type="continuationSeparator" w:id="0">
    <w:p w14:paraId="2BFB1BC7" w14:textId="77777777" w:rsidR="00792D3C" w:rsidRDefault="00792D3C" w:rsidP="00C4379C">
      <w:r>
        <w:continuationSeparator/>
      </w:r>
    </w:p>
    <w:p w14:paraId="5B656F12" w14:textId="77777777" w:rsidR="00792D3C" w:rsidRDefault="00792D3C"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C81D7F" w14:textId="7777777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308BE"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26113F"/>
    <w:multiLevelType w:val="hybridMultilevel"/>
    <w:tmpl w:val="9BDE0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1F48D8"/>
    <w:multiLevelType w:val="hybridMultilevel"/>
    <w:tmpl w:val="B7664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1D4C45"/>
    <w:multiLevelType w:val="hybridMultilevel"/>
    <w:tmpl w:val="B094A5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4EF22A8"/>
    <w:multiLevelType w:val="hybridMultilevel"/>
    <w:tmpl w:val="9F16A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D51E0C"/>
    <w:multiLevelType w:val="hybridMultilevel"/>
    <w:tmpl w:val="CD8E76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E56467"/>
    <w:multiLevelType w:val="hybridMultilevel"/>
    <w:tmpl w:val="2ADED7B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817839375">
    <w:abstractNumId w:val="1"/>
  </w:num>
  <w:num w:numId="2" w16cid:durableId="1334720670">
    <w:abstractNumId w:val="2"/>
  </w:num>
  <w:num w:numId="3" w16cid:durableId="144978125">
    <w:abstractNumId w:val="5"/>
  </w:num>
  <w:num w:numId="4" w16cid:durableId="13197033">
    <w:abstractNumId w:val="4"/>
  </w:num>
  <w:num w:numId="5" w16cid:durableId="694431485">
    <w:abstractNumId w:val="3"/>
  </w:num>
  <w:num w:numId="6" w16cid:durableId="1806703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13E8"/>
    <w:rsid w:val="00014F15"/>
    <w:rsid w:val="0002796F"/>
    <w:rsid w:val="00036EA2"/>
    <w:rsid w:val="00047DD1"/>
    <w:rsid w:val="000509A6"/>
    <w:rsid w:val="000612CB"/>
    <w:rsid w:val="00074321"/>
    <w:rsid w:val="0009207F"/>
    <w:rsid w:val="000A1592"/>
    <w:rsid w:val="000A5C3A"/>
    <w:rsid w:val="000A5CB1"/>
    <w:rsid w:val="000B4FB2"/>
    <w:rsid w:val="000C00E3"/>
    <w:rsid w:val="000E4F2C"/>
    <w:rsid w:val="000F63EB"/>
    <w:rsid w:val="000F6946"/>
    <w:rsid w:val="001152A0"/>
    <w:rsid w:val="00141179"/>
    <w:rsid w:val="00141831"/>
    <w:rsid w:val="00144F05"/>
    <w:rsid w:val="001549EC"/>
    <w:rsid w:val="0016047A"/>
    <w:rsid w:val="00170C10"/>
    <w:rsid w:val="001737AF"/>
    <w:rsid w:val="001B2E69"/>
    <w:rsid w:val="001B545B"/>
    <w:rsid w:val="001B5ABF"/>
    <w:rsid w:val="001B7679"/>
    <w:rsid w:val="001C349A"/>
    <w:rsid w:val="001C5823"/>
    <w:rsid w:val="001E2904"/>
    <w:rsid w:val="001E742F"/>
    <w:rsid w:val="001F0D9C"/>
    <w:rsid w:val="00201B1F"/>
    <w:rsid w:val="002050BF"/>
    <w:rsid w:val="0020722D"/>
    <w:rsid w:val="00210FE3"/>
    <w:rsid w:val="002327A0"/>
    <w:rsid w:val="00237FCF"/>
    <w:rsid w:val="002476A3"/>
    <w:rsid w:val="00264FC0"/>
    <w:rsid w:val="00277946"/>
    <w:rsid w:val="002840F2"/>
    <w:rsid w:val="00292288"/>
    <w:rsid w:val="00293A75"/>
    <w:rsid w:val="002A6215"/>
    <w:rsid w:val="002B37AA"/>
    <w:rsid w:val="002B6CE0"/>
    <w:rsid w:val="002C2410"/>
    <w:rsid w:val="002C77B2"/>
    <w:rsid w:val="002D19B4"/>
    <w:rsid w:val="002D1A7A"/>
    <w:rsid w:val="002D7C07"/>
    <w:rsid w:val="002E077C"/>
    <w:rsid w:val="002F7002"/>
    <w:rsid w:val="003118AA"/>
    <w:rsid w:val="00314F50"/>
    <w:rsid w:val="0033055D"/>
    <w:rsid w:val="003319F9"/>
    <w:rsid w:val="00333066"/>
    <w:rsid w:val="00335279"/>
    <w:rsid w:val="00340CAD"/>
    <w:rsid w:val="003579AD"/>
    <w:rsid w:val="0036294C"/>
    <w:rsid w:val="00364079"/>
    <w:rsid w:val="003833FF"/>
    <w:rsid w:val="00383BA8"/>
    <w:rsid w:val="00396021"/>
    <w:rsid w:val="003A4CC1"/>
    <w:rsid w:val="003A60B0"/>
    <w:rsid w:val="003B1E3F"/>
    <w:rsid w:val="003B7228"/>
    <w:rsid w:val="003C149F"/>
    <w:rsid w:val="003C64E7"/>
    <w:rsid w:val="003D7803"/>
    <w:rsid w:val="003E192C"/>
    <w:rsid w:val="003E7C4B"/>
    <w:rsid w:val="003F161A"/>
    <w:rsid w:val="004007FB"/>
    <w:rsid w:val="00401CAC"/>
    <w:rsid w:val="0040258B"/>
    <w:rsid w:val="00402FD9"/>
    <w:rsid w:val="004037B4"/>
    <w:rsid w:val="00403F1E"/>
    <w:rsid w:val="00410219"/>
    <w:rsid w:val="00423A60"/>
    <w:rsid w:val="00430891"/>
    <w:rsid w:val="00433C3C"/>
    <w:rsid w:val="0045613F"/>
    <w:rsid w:val="00463AF2"/>
    <w:rsid w:val="004779D9"/>
    <w:rsid w:val="0048090B"/>
    <w:rsid w:val="00480AAE"/>
    <w:rsid w:val="00484C7B"/>
    <w:rsid w:val="004855B0"/>
    <w:rsid w:val="00492818"/>
    <w:rsid w:val="004A3287"/>
    <w:rsid w:val="004B24FA"/>
    <w:rsid w:val="004D09D0"/>
    <w:rsid w:val="00501369"/>
    <w:rsid w:val="005022FD"/>
    <w:rsid w:val="005068FD"/>
    <w:rsid w:val="00511778"/>
    <w:rsid w:val="005141F6"/>
    <w:rsid w:val="00542A35"/>
    <w:rsid w:val="00554F89"/>
    <w:rsid w:val="0056099D"/>
    <w:rsid w:val="00567D3B"/>
    <w:rsid w:val="005721A3"/>
    <w:rsid w:val="0057674E"/>
    <w:rsid w:val="00582A5F"/>
    <w:rsid w:val="00584BFF"/>
    <w:rsid w:val="005864B6"/>
    <w:rsid w:val="0059623C"/>
    <w:rsid w:val="005A56E2"/>
    <w:rsid w:val="005B1921"/>
    <w:rsid w:val="005D1091"/>
    <w:rsid w:val="005D6961"/>
    <w:rsid w:val="005E0E9C"/>
    <w:rsid w:val="005E5F45"/>
    <w:rsid w:val="005F0750"/>
    <w:rsid w:val="006051E8"/>
    <w:rsid w:val="006055A5"/>
    <w:rsid w:val="006069C2"/>
    <w:rsid w:val="006070A6"/>
    <w:rsid w:val="006138AA"/>
    <w:rsid w:val="00622AA1"/>
    <w:rsid w:val="006235F2"/>
    <w:rsid w:val="006309E6"/>
    <w:rsid w:val="006311EC"/>
    <w:rsid w:val="00637737"/>
    <w:rsid w:val="00662089"/>
    <w:rsid w:val="00667397"/>
    <w:rsid w:val="006705B2"/>
    <w:rsid w:val="00686ECC"/>
    <w:rsid w:val="006962B8"/>
    <w:rsid w:val="00696A4E"/>
    <w:rsid w:val="00696E60"/>
    <w:rsid w:val="006B53AE"/>
    <w:rsid w:val="006B6CE7"/>
    <w:rsid w:val="006D3A6A"/>
    <w:rsid w:val="006F2806"/>
    <w:rsid w:val="00720E48"/>
    <w:rsid w:val="0072378C"/>
    <w:rsid w:val="0073681F"/>
    <w:rsid w:val="00741A2B"/>
    <w:rsid w:val="007437D4"/>
    <w:rsid w:val="007451C4"/>
    <w:rsid w:val="00753B94"/>
    <w:rsid w:val="00756900"/>
    <w:rsid w:val="0078004E"/>
    <w:rsid w:val="00787273"/>
    <w:rsid w:val="00792D3C"/>
    <w:rsid w:val="00793F11"/>
    <w:rsid w:val="007A4F4C"/>
    <w:rsid w:val="007A7FB9"/>
    <w:rsid w:val="007C46D4"/>
    <w:rsid w:val="007D491A"/>
    <w:rsid w:val="007E3B60"/>
    <w:rsid w:val="007F568F"/>
    <w:rsid w:val="00806DAE"/>
    <w:rsid w:val="00810B20"/>
    <w:rsid w:val="00810D08"/>
    <w:rsid w:val="00811472"/>
    <w:rsid w:val="00813DF8"/>
    <w:rsid w:val="00830011"/>
    <w:rsid w:val="0084032F"/>
    <w:rsid w:val="0085083A"/>
    <w:rsid w:val="00855C76"/>
    <w:rsid w:val="00863123"/>
    <w:rsid w:val="008752D8"/>
    <w:rsid w:val="00876BF1"/>
    <w:rsid w:val="00885E2A"/>
    <w:rsid w:val="008A58AA"/>
    <w:rsid w:val="008B15A5"/>
    <w:rsid w:val="008B40F9"/>
    <w:rsid w:val="008B7098"/>
    <w:rsid w:val="008C02D4"/>
    <w:rsid w:val="008C24D4"/>
    <w:rsid w:val="008D0443"/>
    <w:rsid w:val="008D60C1"/>
    <w:rsid w:val="008E44F4"/>
    <w:rsid w:val="008F03A0"/>
    <w:rsid w:val="008F4F47"/>
    <w:rsid w:val="008F5431"/>
    <w:rsid w:val="00917ADE"/>
    <w:rsid w:val="00926BDB"/>
    <w:rsid w:val="00941D8E"/>
    <w:rsid w:val="0094335C"/>
    <w:rsid w:val="0094412E"/>
    <w:rsid w:val="0095513F"/>
    <w:rsid w:val="009575A5"/>
    <w:rsid w:val="009638ED"/>
    <w:rsid w:val="0098341B"/>
    <w:rsid w:val="00995ABE"/>
    <w:rsid w:val="009D2737"/>
    <w:rsid w:val="009D6768"/>
    <w:rsid w:val="009E58E1"/>
    <w:rsid w:val="00A01664"/>
    <w:rsid w:val="00A1233A"/>
    <w:rsid w:val="00A21BFC"/>
    <w:rsid w:val="00A37F50"/>
    <w:rsid w:val="00A40E53"/>
    <w:rsid w:val="00A670F1"/>
    <w:rsid w:val="00A80AEF"/>
    <w:rsid w:val="00A826C6"/>
    <w:rsid w:val="00A93B12"/>
    <w:rsid w:val="00A956BD"/>
    <w:rsid w:val="00AA5E3D"/>
    <w:rsid w:val="00AB3284"/>
    <w:rsid w:val="00AD4C95"/>
    <w:rsid w:val="00AE126B"/>
    <w:rsid w:val="00AE5597"/>
    <w:rsid w:val="00B00543"/>
    <w:rsid w:val="00B0106A"/>
    <w:rsid w:val="00B117AD"/>
    <w:rsid w:val="00B34678"/>
    <w:rsid w:val="00B43F33"/>
    <w:rsid w:val="00B45CD1"/>
    <w:rsid w:val="00B5198B"/>
    <w:rsid w:val="00B541E5"/>
    <w:rsid w:val="00B571CA"/>
    <w:rsid w:val="00B76BEF"/>
    <w:rsid w:val="00B81CB3"/>
    <w:rsid w:val="00B85AAE"/>
    <w:rsid w:val="00B86064"/>
    <w:rsid w:val="00B91D53"/>
    <w:rsid w:val="00B931C4"/>
    <w:rsid w:val="00BB2CE3"/>
    <w:rsid w:val="00BC3F63"/>
    <w:rsid w:val="00BC631C"/>
    <w:rsid w:val="00BD7A21"/>
    <w:rsid w:val="00BE0359"/>
    <w:rsid w:val="00BE2E2C"/>
    <w:rsid w:val="00BF0C4E"/>
    <w:rsid w:val="00BF5606"/>
    <w:rsid w:val="00BF63B4"/>
    <w:rsid w:val="00C07ECA"/>
    <w:rsid w:val="00C26F64"/>
    <w:rsid w:val="00C306F2"/>
    <w:rsid w:val="00C35962"/>
    <w:rsid w:val="00C4059B"/>
    <w:rsid w:val="00C4379C"/>
    <w:rsid w:val="00C44C5D"/>
    <w:rsid w:val="00C461D6"/>
    <w:rsid w:val="00C72D6B"/>
    <w:rsid w:val="00C74123"/>
    <w:rsid w:val="00C76F1B"/>
    <w:rsid w:val="00C826DF"/>
    <w:rsid w:val="00C91F38"/>
    <w:rsid w:val="00C932A6"/>
    <w:rsid w:val="00C94E1A"/>
    <w:rsid w:val="00C95A4A"/>
    <w:rsid w:val="00CA3EC2"/>
    <w:rsid w:val="00CB30DC"/>
    <w:rsid w:val="00CB6ED6"/>
    <w:rsid w:val="00CC2F50"/>
    <w:rsid w:val="00CC6083"/>
    <w:rsid w:val="00CE087A"/>
    <w:rsid w:val="00CE4E0A"/>
    <w:rsid w:val="00D058B1"/>
    <w:rsid w:val="00D11CF9"/>
    <w:rsid w:val="00D15671"/>
    <w:rsid w:val="00D17C67"/>
    <w:rsid w:val="00D2035F"/>
    <w:rsid w:val="00D27933"/>
    <w:rsid w:val="00D47EFA"/>
    <w:rsid w:val="00D47FEE"/>
    <w:rsid w:val="00D50C5F"/>
    <w:rsid w:val="00D57A13"/>
    <w:rsid w:val="00D65D1E"/>
    <w:rsid w:val="00D6623F"/>
    <w:rsid w:val="00D6731A"/>
    <w:rsid w:val="00D76C40"/>
    <w:rsid w:val="00D83A6D"/>
    <w:rsid w:val="00D93C86"/>
    <w:rsid w:val="00DA65B3"/>
    <w:rsid w:val="00DB50DD"/>
    <w:rsid w:val="00DB636F"/>
    <w:rsid w:val="00DB6930"/>
    <w:rsid w:val="00DC1109"/>
    <w:rsid w:val="00DD17D4"/>
    <w:rsid w:val="00DF796F"/>
    <w:rsid w:val="00E03BB0"/>
    <w:rsid w:val="00E04F11"/>
    <w:rsid w:val="00E22173"/>
    <w:rsid w:val="00E33C69"/>
    <w:rsid w:val="00E42F4E"/>
    <w:rsid w:val="00E54AF0"/>
    <w:rsid w:val="00E578EA"/>
    <w:rsid w:val="00E7097D"/>
    <w:rsid w:val="00E73CA6"/>
    <w:rsid w:val="00E876C9"/>
    <w:rsid w:val="00E911D0"/>
    <w:rsid w:val="00E9453A"/>
    <w:rsid w:val="00EA2558"/>
    <w:rsid w:val="00EB225E"/>
    <w:rsid w:val="00EB6E2C"/>
    <w:rsid w:val="00EC47BF"/>
    <w:rsid w:val="00ED1C36"/>
    <w:rsid w:val="00ED4FB4"/>
    <w:rsid w:val="00ED52F7"/>
    <w:rsid w:val="00F11F5C"/>
    <w:rsid w:val="00F12152"/>
    <w:rsid w:val="00F1545B"/>
    <w:rsid w:val="00F33288"/>
    <w:rsid w:val="00F35A75"/>
    <w:rsid w:val="00F4365A"/>
    <w:rsid w:val="00F64755"/>
    <w:rsid w:val="00F67E83"/>
    <w:rsid w:val="00F727F1"/>
    <w:rsid w:val="00F74983"/>
    <w:rsid w:val="00F80479"/>
    <w:rsid w:val="00F90CE2"/>
    <w:rsid w:val="00FA0C27"/>
    <w:rsid w:val="00FA380C"/>
    <w:rsid w:val="00FA549D"/>
    <w:rsid w:val="00FA5F16"/>
    <w:rsid w:val="00FB214D"/>
    <w:rsid w:val="00FB380F"/>
    <w:rsid w:val="00FC0873"/>
    <w:rsid w:val="00FC255E"/>
    <w:rsid w:val="00FE1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D4993E"/>
  <w15:chartTrackingRefBased/>
  <w15:docId w15:val="{D7794806-D9B7-4B19-A543-DB921AB94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paragraph" w:styleId="Heading3">
    <w:name w:val="heading 3"/>
    <w:basedOn w:val="Normal"/>
    <w:next w:val="Normal"/>
    <w:link w:val="Heading3Char"/>
    <w:uiPriority w:val="9"/>
    <w:unhideWhenUsed/>
    <w:qFormat/>
    <w:rsid w:val="006069C2"/>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paragraph" w:styleId="ListParagraph">
    <w:name w:val="List Paragraph"/>
    <w:basedOn w:val="Normal"/>
    <w:uiPriority w:val="34"/>
    <w:qFormat/>
    <w:rsid w:val="00D11CF9"/>
    <w:pPr>
      <w:ind w:left="720"/>
      <w:contextualSpacing/>
    </w:pPr>
  </w:style>
  <w:style w:type="paragraph" w:styleId="TOCHeading">
    <w:name w:val="TOC Heading"/>
    <w:basedOn w:val="Heading1"/>
    <w:next w:val="Normal"/>
    <w:uiPriority w:val="39"/>
    <w:unhideWhenUsed/>
    <w:qFormat/>
    <w:rsid w:val="00B81CB3"/>
    <w:pPr>
      <w:keepNext/>
      <w:keepLines/>
      <w:spacing w:before="240" w:after="0" w:line="259" w:lineRule="auto"/>
      <w:ind w:firstLine="0"/>
      <w:jc w:val="left"/>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B81CB3"/>
    <w:pPr>
      <w:spacing w:after="100"/>
    </w:pPr>
  </w:style>
  <w:style w:type="paragraph" w:styleId="TOC2">
    <w:name w:val="toc 2"/>
    <w:basedOn w:val="Normal"/>
    <w:next w:val="Normal"/>
    <w:autoRedefine/>
    <w:uiPriority w:val="39"/>
    <w:unhideWhenUsed/>
    <w:rsid w:val="00B81CB3"/>
    <w:pPr>
      <w:spacing w:after="100"/>
      <w:ind w:left="240"/>
    </w:pPr>
  </w:style>
  <w:style w:type="character" w:customStyle="1" w:styleId="Heading3Char">
    <w:name w:val="Heading 3 Char"/>
    <w:basedOn w:val="DefaultParagraphFont"/>
    <w:link w:val="Heading3"/>
    <w:uiPriority w:val="9"/>
    <w:rsid w:val="006069C2"/>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6069C2"/>
    <w:pPr>
      <w:spacing w:after="200" w:line="240" w:lineRule="auto"/>
    </w:pPr>
    <w:rPr>
      <w:i/>
      <w:iCs/>
      <w:color w:val="44546A" w:themeColor="text2"/>
      <w:sz w:val="18"/>
      <w:szCs w:val="18"/>
    </w:rPr>
  </w:style>
  <w:style w:type="table" w:styleId="TableGrid">
    <w:name w:val="Table Grid"/>
    <w:basedOn w:val="TableNormal"/>
    <w:uiPriority w:val="39"/>
    <w:rsid w:val="006705B2"/>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11F5C"/>
    <w:pPr>
      <w:spacing w:after="100"/>
      <w:ind w:left="480"/>
    </w:pPr>
  </w:style>
  <w:style w:type="paragraph" w:styleId="TableofFigures">
    <w:name w:val="table of figures"/>
    <w:basedOn w:val="Normal"/>
    <w:next w:val="Normal"/>
    <w:uiPriority w:val="99"/>
    <w:unhideWhenUsed/>
    <w:rsid w:val="00F11F5C"/>
    <w:pPr>
      <w:spacing w:after="0"/>
    </w:pPr>
  </w:style>
  <w:style w:type="paragraph" w:styleId="Bibliography">
    <w:name w:val="Bibliography"/>
    <w:basedOn w:val="Normal"/>
    <w:next w:val="Normal"/>
    <w:uiPriority w:val="37"/>
    <w:unhideWhenUsed/>
    <w:rsid w:val="00036EA2"/>
    <w:pPr>
      <w:spacing w:after="0"/>
      <w:ind w:left="720" w:hanging="720"/>
    </w:pPr>
  </w:style>
  <w:style w:type="character" w:styleId="UnresolvedMention">
    <w:name w:val="Unresolved Mention"/>
    <w:basedOn w:val="DefaultParagraphFont"/>
    <w:uiPriority w:val="99"/>
    <w:semiHidden/>
    <w:unhideWhenUsed/>
    <w:rsid w:val="00B117AD"/>
    <w:rPr>
      <w:color w:val="605E5C"/>
      <w:shd w:val="clear" w:color="auto" w:fill="E1DFDD"/>
    </w:rPr>
  </w:style>
  <w:style w:type="character" w:styleId="FollowedHyperlink">
    <w:name w:val="FollowedHyperlink"/>
    <w:basedOn w:val="DefaultParagraphFont"/>
    <w:uiPriority w:val="99"/>
    <w:semiHidden/>
    <w:unhideWhenUsed/>
    <w:rsid w:val="001604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4897009">
      <w:bodyDiv w:val="1"/>
      <w:marLeft w:val="0"/>
      <w:marRight w:val="0"/>
      <w:marTop w:val="0"/>
      <w:marBottom w:val="0"/>
      <w:divBdr>
        <w:top w:val="none" w:sz="0" w:space="0" w:color="auto"/>
        <w:left w:val="none" w:sz="0" w:space="0" w:color="auto"/>
        <w:bottom w:val="none" w:sz="0" w:space="0" w:color="auto"/>
        <w:right w:val="none" w:sz="0" w:space="0" w:color="auto"/>
      </w:divBdr>
    </w:div>
    <w:div w:id="341782332">
      <w:bodyDiv w:val="1"/>
      <w:marLeft w:val="0"/>
      <w:marRight w:val="0"/>
      <w:marTop w:val="0"/>
      <w:marBottom w:val="0"/>
      <w:divBdr>
        <w:top w:val="none" w:sz="0" w:space="0" w:color="auto"/>
        <w:left w:val="none" w:sz="0" w:space="0" w:color="auto"/>
        <w:bottom w:val="none" w:sz="0" w:space="0" w:color="auto"/>
        <w:right w:val="none" w:sz="0" w:space="0" w:color="auto"/>
      </w:divBdr>
      <w:divsChild>
        <w:div w:id="1717270223">
          <w:marLeft w:val="480"/>
          <w:marRight w:val="0"/>
          <w:marTop w:val="0"/>
          <w:marBottom w:val="0"/>
          <w:divBdr>
            <w:top w:val="none" w:sz="0" w:space="0" w:color="auto"/>
            <w:left w:val="none" w:sz="0" w:space="0" w:color="auto"/>
            <w:bottom w:val="none" w:sz="0" w:space="0" w:color="auto"/>
            <w:right w:val="none" w:sz="0" w:space="0" w:color="auto"/>
          </w:divBdr>
          <w:divsChild>
            <w:div w:id="47684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168467">
      <w:bodyDiv w:val="1"/>
      <w:marLeft w:val="0"/>
      <w:marRight w:val="0"/>
      <w:marTop w:val="0"/>
      <w:marBottom w:val="0"/>
      <w:divBdr>
        <w:top w:val="none" w:sz="0" w:space="0" w:color="auto"/>
        <w:left w:val="none" w:sz="0" w:space="0" w:color="auto"/>
        <w:bottom w:val="none" w:sz="0" w:space="0" w:color="auto"/>
        <w:right w:val="none" w:sz="0" w:space="0" w:color="auto"/>
      </w:divBdr>
    </w:div>
    <w:div w:id="516388019">
      <w:bodyDiv w:val="1"/>
      <w:marLeft w:val="0"/>
      <w:marRight w:val="0"/>
      <w:marTop w:val="0"/>
      <w:marBottom w:val="0"/>
      <w:divBdr>
        <w:top w:val="none" w:sz="0" w:space="0" w:color="auto"/>
        <w:left w:val="none" w:sz="0" w:space="0" w:color="auto"/>
        <w:bottom w:val="none" w:sz="0" w:space="0" w:color="auto"/>
        <w:right w:val="none" w:sz="0" w:space="0" w:color="auto"/>
      </w:divBdr>
    </w:div>
    <w:div w:id="531303251">
      <w:bodyDiv w:val="1"/>
      <w:marLeft w:val="0"/>
      <w:marRight w:val="0"/>
      <w:marTop w:val="0"/>
      <w:marBottom w:val="0"/>
      <w:divBdr>
        <w:top w:val="none" w:sz="0" w:space="0" w:color="auto"/>
        <w:left w:val="none" w:sz="0" w:space="0" w:color="auto"/>
        <w:bottom w:val="none" w:sz="0" w:space="0" w:color="auto"/>
        <w:right w:val="none" w:sz="0" w:space="0" w:color="auto"/>
      </w:divBdr>
    </w:div>
    <w:div w:id="557598086">
      <w:bodyDiv w:val="1"/>
      <w:marLeft w:val="0"/>
      <w:marRight w:val="0"/>
      <w:marTop w:val="0"/>
      <w:marBottom w:val="0"/>
      <w:divBdr>
        <w:top w:val="none" w:sz="0" w:space="0" w:color="auto"/>
        <w:left w:val="none" w:sz="0" w:space="0" w:color="auto"/>
        <w:bottom w:val="none" w:sz="0" w:space="0" w:color="auto"/>
        <w:right w:val="none" w:sz="0" w:space="0" w:color="auto"/>
      </w:divBdr>
    </w:div>
    <w:div w:id="589041504">
      <w:bodyDiv w:val="1"/>
      <w:marLeft w:val="0"/>
      <w:marRight w:val="0"/>
      <w:marTop w:val="0"/>
      <w:marBottom w:val="0"/>
      <w:divBdr>
        <w:top w:val="none" w:sz="0" w:space="0" w:color="auto"/>
        <w:left w:val="none" w:sz="0" w:space="0" w:color="auto"/>
        <w:bottom w:val="none" w:sz="0" w:space="0" w:color="auto"/>
        <w:right w:val="none" w:sz="0" w:space="0" w:color="auto"/>
      </w:divBdr>
    </w:div>
    <w:div w:id="621305249">
      <w:bodyDiv w:val="1"/>
      <w:marLeft w:val="0"/>
      <w:marRight w:val="0"/>
      <w:marTop w:val="0"/>
      <w:marBottom w:val="0"/>
      <w:divBdr>
        <w:top w:val="none" w:sz="0" w:space="0" w:color="auto"/>
        <w:left w:val="none" w:sz="0" w:space="0" w:color="auto"/>
        <w:bottom w:val="none" w:sz="0" w:space="0" w:color="auto"/>
        <w:right w:val="none" w:sz="0" w:space="0" w:color="auto"/>
      </w:divBdr>
    </w:div>
    <w:div w:id="628436500">
      <w:bodyDiv w:val="1"/>
      <w:marLeft w:val="0"/>
      <w:marRight w:val="0"/>
      <w:marTop w:val="0"/>
      <w:marBottom w:val="0"/>
      <w:divBdr>
        <w:top w:val="none" w:sz="0" w:space="0" w:color="auto"/>
        <w:left w:val="none" w:sz="0" w:space="0" w:color="auto"/>
        <w:bottom w:val="none" w:sz="0" w:space="0" w:color="auto"/>
        <w:right w:val="none" w:sz="0" w:space="0" w:color="auto"/>
      </w:divBdr>
    </w:div>
    <w:div w:id="685601040">
      <w:bodyDiv w:val="1"/>
      <w:marLeft w:val="0"/>
      <w:marRight w:val="0"/>
      <w:marTop w:val="0"/>
      <w:marBottom w:val="0"/>
      <w:divBdr>
        <w:top w:val="none" w:sz="0" w:space="0" w:color="auto"/>
        <w:left w:val="none" w:sz="0" w:space="0" w:color="auto"/>
        <w:bottom w:val="none" w:sz="0" w:space="0" w:color="auto"/>
        <w:right w:val="none" w:sz="0" w:space="0" w:color="auto"/>
      </w:divBdr>
    </w:div>
    <w:div w:id="687753325">
      <w:bodyDiv w:val="1"/>
      <w:marLeft w:val="0"/>
      <w:marRight w:val="0"/>
      <w:marTop w:val="0"/>
      <w:marBottom w:val="0"/>
      <w:divBdr>
        <w:top w:val="none" w:sz="0" w:space="0" w:color="auto"/>
        <w:left w:val="none" w:sz="0" w:space="0" w:color="auto"/>
        <w:bottom w:val="none" w:sz="0" w:space="0" w:color="auto"/>
        <w:right w:val="none" w:sz="0" w:space="0" w:color="auto"/>
      </w:divBdr>
    </w:div>
    <w:div w:id="755202298">
      <w:bodyDiv w:val="1"/>
      <w:marLeft w:val="0"/>
      <w:marRight w:val="0"/>
      <w:marTop w:val="0"/>
      <w:marBottom w:val="0"/>
      <w:divBdr>
        <w:top w:val="none" w:sz="0" w:space="0" w:color="auto"/>
        <w:left w:val="none" w:sz="0" w:space="0" w:color="auto"/>
        <w:bottom w:val="none" w:sz="0" w:space="0" w:color="auto"/>
        <w:right w:val="none" w:sz="0" w:space="0" w:color="auto"/>
      </w:divBdr>
    </w:div>
    <w:div w:id="780496107">
      <w:bodyDiv w:val="1"/>
      <w:marLeft w:val="0"/>
      <w:marRight w:val="0"/>
      <w:marTop w:val="0"/>
      <w:marBottom w:val="0"/>
      <w:divBdr>
        <w:top w:val="none" w:sz="0" w:space="0" w:color="auto"/>
        <w:left w:val="none" w:sz="0" w:space="0" w:color="auto"/>
        <w:bottom w:val="none" w:sz="0" w:space="0" w:color="auto"/>
        <w:right w:val="none" w:sz="0" w:space="0" w:color="auto"/>
      </w:divBdr>
    </w:div>
    <w:div w:id="882668780">
      <w:bodyDiv w:val="1"/>
      <w:marLeft w:val="0"/>
      <w:marRight w:val="0"/>
      <w:marTop w:val="0"/>
      <w:marBottom w:val="0"/>
      <w:divBdr>
        <w:top w:val="none" w:sz="0" w:space="0" w:color="auto"/>
        <w:left w:val="none" w:sz="0" w:space="0" w:color="auto"/>
        <w:bottom w:val="none" w:sz="0" w:space="0" w:color="auto"/>
        <w:right w:val="none" w:sz="0" w:space="0" w:color="auto"/>
      </w:divBdr>
    </w:div>
    <w:div w:id="908156904">
      <w:bodyDiv w:val="1"/>
      <w:marLeft w:val="0"/>
      <w:marRight w:val="0"/>
      <w:marTop w:val="0"/>
      <w:marBottom w:val="0"/>
      <w:divBdr>
        <w:top w:val="none" w:sz="0" w:space="0" w:color="auto"/>
        <w:left w:val="none" w:sz="0" w:space="0" w:color="auto"/>
        <w:bottom w:val="none" w:sz="0" w:space="0" w:color="auto"/>
        <w:right w:val="none" w:sz="0" w:space="0" w:color="auto"/>
      </w:divBdr>
    </w:div>
    <w:div w:id="909777038">
      <w:bodyDiv w:val="1"/>
      <w:marLeft w:val="0"/>
      <w:marRight w:val="0"/>
      <w:marTop w:val="0"/>
      <w:marBottom w:val="0"/>
      <w:divBdr>
        <w:top w:val="none" w:sz="0" w:space="0" w:color="auto"/>
        <w:left w:val="none" w:sz="0" w:space="0" w:color="auto"/>
        <w:bottom w:val="none" w:sz="0" w:space="0" w:color="auto"/>
        <w:right w:val="none" w:sz="0" w:space="0" w:color="auto"/>
      </w:divBdr>
      <w:divsChild>
        <w:div w:id="2101099458">
          <w:marLeft w:val="0"/>
          <w:marRight w:val="0"/>
          <w:marTop w:val="0"/>
          <w:marBottom w:val="0"/>
          <w:divBdr>
            <w:top w:val="single" w:sz="2" w:space="0" w:color="E5E7EB"/>
            <w:left w:val="single" w:sz="2" w:space="0" w:color="E5E7EB"/>
            <w:bottom w:val="single" w:sz="2" w:space="0" w:color="E5E7EB"/>
            <w:right w:val="single" w:sz="2" w:space="0" w:color="E5E7EB"/>
          </w:divBdr>
          <w:divsChild>
            <w:div w:id="2080515802">
              <w:marLeft w:val="0"/>
              <w:marRight w:val="0"/>
              <w:marTop w:val="0"/>
              <w:marBottom w:val="0"/>
              <w:divBdr>
                <w:top w:val="single" w:sz="2" w:space="0" w:color="E5E7EB"/>
                <w:left w:val="single" w:sz="2" w:space="0" w:color="E5E7EB"/>
                <w:bottom w:val="single" w:sz="2" w:space="0" w:color="E5E7EB"/>
                <w:right w:val="single" w:sz="2" w:space="0" w:color="E5E7EB"/>
              </w:divBdr>
              <w:divsChild>
                <w:div w:id="1776048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562667480">
          <w:marLeft w:val="0"/>
          <w:marRight w:val="0"/>
          <w:marTop w:val="0"/>
          <w:marBottom w:val="0"/>
          <w:divBdr>
            <w:top w:val="single" w:sz="2" w:space="0" w:color="E5E7EB"/>
            <w:left w:val="single" w:sz="2" w:space="0" w:color="E5E7EB"/>
            <w:bottom w:val="single" w:sz="2" w:space="0" w:color="E5E7EB"/>
            <w:right w:val="single" w:sz="2" w:space="0" w:color="E5E7EB"/>
          </w:divBdr>
          <w:divsChild>
            <w:div w:id="218519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175100">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6816">
      <w:bodyDiv w:val="1"/>
      <w:marLeft w:val="0"/>
      <w:marRight w:val="0"/>
      <w:marTop w:val="0"/>
      <w:marBottom w:val="0"/>
      <w:divBdr>
        <w:top w:val="none" w:sz="0" w:space="0" w:color="auto"/>
        <w:left w:val="none" w:sz="0" w:space="0" w:color="auto"/>
        <w:bottom w:val="none" w:sz="0" w:space="0" w:color="auto"/>
        <w:right w:val="none" w:sz="0" w:space="0" w:color="auto"/>
      </w:divBdr>
    </w:div>
    <w:div w:id="1288974187">
      <w:bodyDiv w:val="1"/>
      <w:marLeft w:val="0"/>
      <w:marRight w:val="0"/>
      <w:marTop w:val="0"/>
      <w:marBottom w:val="0"/>
      <w:divBdr>
        <w:top w:val="none" w:sz="0" w:space="0" w:color="auto"/>
        <w:left w:val="none" w:sz="0" w:space="0" w:color="auto"/>
        <w:bottom w:val="none" w:sz="0" w:space="0" w:color="auto"/>
        <w:right w:val="none" w:sz="0" w:space="0" w:color="auto"/>
      </w:divBdr>
    </w:div>
    <w:div w:id="1292131820">
      <w:bodyDiv w:val="1"/>
      <w:marLeft w:val="0"/>
      <w:marRight w:val="0"/>
      <w:marTop w:val="0"/>
      <w:marBottom w:val="0"/>
      <w:divBdr>
        <w:top w:val="none" w:sz="0" w:space="0" w:color="auto"/>
        <w:left w:val="none" w:sz="0" w:space="0" w:color="auto"/>
        <w:bottom w:val="none" w:sz="0" w:space="0" w:color="auto"/>
        <w:right w:val="none" w:sz="0" w:space="0" w:color="auto"/>
      </w:divBdr>
    </w:div>
    <w:div w:id="1334259351">
      <w:bodyDiv w:val="1"/>
      <w:marLeft w:val="0"/>
      <w:marRight w:val="0"/>
      <w:marTop w:val="0"/>
      <w:marBottom w:val="0"/>
      <w:divBdr>
        <w:top w:val="none" w:sz="0" w:space="0" w:color="auto"/>
        <w:left w:val="none" w:sz="0" w:space="0" w:color="auto"/>
        <w:bottom w:val="none" w:sz="0" w:space="0" w:color="auto"/>
        <w:right w:val="none" w:sz="0" w:space="0" w:color="auto"/>
      </w:divBdr>
    </w:div>
    <w:div w:id="1397626616">
      <w:bodyDiv w:val="1"/>
      <w:marLeft w:val="0"/>
      <w:marRight w:val="0"/>
      <w:marTop w:val="0"/>
      <w:marBottom w:val="0"/>
      <w:divBdr>
        <w:top w:val="none" w:sz="0" w:space="0" w:color="auto"/>
        <w:left w:val="none" w:sz="0" w:space="0" w:color="auto"/>
        <w:bottom w:val="none" w:sz="0" w:space="0" w:color="auto"/>
        <w:right w:val="none" w:sz="0" w:space="0" w:color="auto"/>
      </w:divBdr>
    </w:div>
    <w:div w:id="1484464968">
      <w:bodyDiv w:val="1"/>
      <w:marLeft w:val="0"/>
      <w:marRight w:val="0"/>
      <w:marTop w:val="0"/>
      <w:marBottom w:val="0"/>
      <w:divBdr>
        <w:top w:val="none" w:sz="0" w:space="0" w:color="auto"/>
        <w:left w:val="none" w:sz="0" w:space="0" w:color="auto"/>
        <w:bottom w:val="none" w:sz="0" w:space="0" w:color="auto"/>
        <w:right w:val="none" w:sz="0" w:space="0" w:color="auto"/>
      </w:divBdr>
    </w:div>
    <w:div w:id="1496140597">
      <w:bodyDiv w:val="1"/>
      <w:marLeft w:val="0"/>
      <w:marRight w:val="0"/>
      <w:marTop w:val="0"/>
      <w:marBottom w:val="0"/>
      <w:divBdr>
        <w:top w:val="none" w:sz="0" w:space="0" w:color="auto"/>
        <w:left w:val="none" w:sz="0" w:space="0" w:color="auto"/>
        <w:bottom w:val="none" w:sz="0" w:space="0" w:color="auto"/>
        <w:right w:val="none" w:sz="0" w:space="0" w:color="auto"/>
      </w:divBdr>
    </w:div>
    <w:div w:id="1517690546">
      <w:bodyDiv w:val="1"/>
      <w:marLeft w:val="0"/>
      <w:marRight w:val="0"/>
      <w:marTop w:val="0"/>
      <w:marBottom w:val="0"/>
      <w:divBdr>
        <w:top w:val="none" w:sz="0" w:space="0" w:color="auto"/>
        <w:left w:val="none" w:sz="0" w:space="0" w:color="auto"/>
        <w:bottom w:val="none" w:sz="0" w:space="0" w:color="auto"/>
        <w:right w:val="none" w:sz="0" w:space="0" w:color="auto"/>
      </w:divBdr>
    </w:div>
    <w:div w:id="1593006622">
      <w:bodyDiv w:val="1"/>
      <w:marLeft w:val="0"/>
      <w:marRight w:val="0"/>
      <w:marTop w:val="0"/>
      <w:marBottom w:val="0"/>
      <w:divBdr>
        <w:top w:val="none" w:sz="0" w:space="0" w:color="auto"/>
        <w:left w:val="none" w:sz="0" w:space="0" w:color="auto"/>
        <w:bottom w:val="none" w:sz="0" w:space="0" w:color="auto"/>
        <w:right w:val="none" w:sz="0" w:space="0" w:color="auto"/>
      </w:divBdr>
    </w:div>
    <w:div w:id="1646199594">
      <w:bodyDiv w:val="1"/>
      <w:marLeft w:val="0"/>
      <w:marRight w:val="0"/>
      <w:marTop w:val="0"/>
      <w:marBottom w:val="0"/>
      <w:divBdr>
        <w:top w:val="none" w:sz="0" w:space="0" w:color="auto"/>
        <w:left w:val="none" w:sz="0" w:space="0" w:color="auto"/>
        <w:bottom w:val="none" w:sz="0" w:space="0" w:color="auto"/>
        <w:right w:val="none" w:sz="0" w:space="0" w:color="auto"/>
      </w:divBdr>
    </w:div>
    <w:div w:id="1681200184">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753695624">
      <w:bodyDiv w:val="1"/>
      <w:marLeft w:val="0"/>
      <w:marRight w:val="0"/>
      <w:marTop w:val="0"/>
      <w:marBottom w:val="0"/>
      <w:divBdr>
        <w:top w:val="none" w:sz="0" w:space="0" w:color="auto"/>
        <w:left w:val="none" w:sz="0" w:space="0" w:color="auto"/>
        <w:bottom w:val="none" w:sz="0" w:space="0" w:color="auto"/>
        <w:right w:val="none" w:sz="0" w:space="0" w:color="auto"/>
      </w:divBdr>
    </w:div>
    <w:div w:id="1765683281">
      <w:bodyDiv w:val="1"/>
      <w:marLeft w:val="0"/>
      <w:marRight w:val="0"/>
      <w:marTop w:val="0"/>
      <w:marBottom w:val="0"/>
      <w:divBdr>
        <w:top w:val="none" w:sz="0" w:space="0" w:color="auto"/>
        <w:left w:val="none" w:sz="0" w:space="0" w:color="auto"/>
        <w:bottom w:val="none" w:sz="0" w:space="0" w:color="auto"/>
        <w:right w:val="none" w:sz="0" w:space="0" w:color="auto"/>
      </w:divBdr>
    </w:div>
    <w:div w:id="1774980750">
      <w:bodyDiv w:val="1"/>
      <w:marLeft w:val="0"/>
      <w:marRight w:val="0"/>
      <w:marTop w:val="0"/>
      <w:marBottom w:val="0"/>
      <w:divBdr>
        <w:top w:val="none" w:sz="0" w:space="0" w:color="auto"/>
        <w:left w:val="none" w:sz="0" w:space="0" w:color="auto"/>
        <w:bottom w:val="none" w:sz="0" w:space="0" w:color="auto"/>
        <w:right w:val="none" w:sz="0" w:space="0" w:color="auto"/>
      </w:divBdr>
    </w:div>
    <w:div w:id="1800948908">
      <w:bodyDiv w:val="1"/>
      <w:marLeft w:val="0"/>
      <w:marRight w:val="0"/>
      <w:marTop w:val="0"/>
      <w:marBottom w:val="0"/>
      <w:divBdr>
        <w:top w:val="none" w:sz="0" w:space="0" w:color="auto"/>
        <w:left w:val="none" w:sz="0" w:space="0" w:color="auto"/>
        <w:bottom w:val="none" w:sz="0" w:space="0" w:color="auto"/>
        <w:right w:val="none" w:sz="0" w:space="0" w:color="auto"/>
      </w:divBdr>
      <w:divsChild>
        <w:div w:id="1707560933">
          <w:marLeft w:val="0"/>
          <w:marRight w:val="0"/>
          <w:marTop w:val="0"/>
          <w:marBottom w:val="0"/>
          <w:divBdr>
            <w:top w:val="single" w:sz="2" w:space="0" w:color="E5E7EB"/>
            <w:left w:val="single" w:sz="2" w:space="0" w:color="E5E7EB"/>
            <w:bottom w:val="single" w:sz="2" w:space="0" w:color="E5E7EB"/>
            <w:right w:val="single" w:sz="2" w:space="0" w:color="E5E7EB"/>
          </w:divBdr>
          <w:divsChild>
            <w:div w:id="991913673">
              <w:marLeft w:val="0"/>
              <w:marRight w:val="0"/>
              <w:marTop w:val="0"/>
              <w:marBottom w:val="0"/>
              <w:divBdr>
                <w:top w:val="single" w:sz="2" w:space="0" w:color="E5E7EB"/>
                <w:left w:val="single" w:sz="2" w:space="0" w:color="E5E7EB"/>
                <w:bottom w:val="single" w:sz="2" w:space="0" w:color="E5E7EB"/>
                <w:right w:val="single" w:sz="2" w:space="0" w:color="E5E7EB"/>
              </w:divBdr>
              <w:divsChild>
                <w:div w:id="3195093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29708108">
          <w:marLeft w:val="0"/>
          <w:marRight w:val="0"/>
          <w:marTop w:val="0"/>
          <w:marBottom w:val="0"/>
          <w:divBdr>
            <w:top w:val="single" w:sz="2" w:space="0" w:color="E5E7EB"/>
            <w:left w:val="single" w:sz="2" w:space="0" w:color="E5E7EB"/>
            <w:bottom w:val="single" w:sz="2" w:space="0" w:color="E5E7EB"/>
            <w:right w:val="single" w:sz="2" w:space="0" w:color="E5E7EB"/>
          </w:divBdr>
          <w:divsChild>
            <w:div w:id="6458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40328">
      <w:bodyDiv w:val="1"/>
      <w:marLeft w:val="0"/>
      <w:marRight w:val="0"/>
      <w:marTop w:val="0"/>
      <w:marBottom w:val="0"/>
      <w:divBdr>
        <w:top w:val="none" w:sz="0" w:space="0" w:color="auto"/>
        <w:left w:val="none" w:sz="0" w:space="0" w:color="auto"/>
        <w:bottom w:val="none" w:sz="0" w:space="0" w:color="auto"/>
        <w:right w:val="none" w:sz="0" w:space="0" w:color="auto"/>
      </w:divBdr>
      <w:divsChild>
        <w:div w:id="1414206975">
          <w:marLeft w:val="480"/>
          <w:marRight w:val="0"/>
          <w:marTop w:val="0"/>
          <w:marBottom w:val="0"/>
          <w:divBdr>
            <w:top w:val="none" w:sz="0" w:space="0" w:color="auto"/>
            <w:left w:val="none" w:sz="0" w:space="0" w:color="auto"/>
            <w:bottom w:val="none" w:sz="0" w:space="0" w:color="auto"/>
            <w:right w:val="none" w:sz="0" w:space="0" w:color="auto"/>
          </w:divBdr>
          <w:divsChild>
            <w:div w:id="5351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7010">
      <w:bodyDiv w:val="1"/>
      <w:marLeft w:val="0"/>
      <w:marRight w:val="0"/>
      <w:marTop w:val="0"/>
      <w:marBottom w:val="0"/>
      <w:divBdr>
        <w:top w:val="none" w:sz="0" w:space="0" w:color="auto"/>
        <w:left w:val="none" w:sz="0" w:space="0" w:color="auto"/>
        <w:bottom w:val="none" w:sz="0" w:space="0" w:color="auto"/>
        <w:right w:val="none" w:sz="0" w:space="0" w:color="auto"/>
      </w:divBdr>
    </w:div>
    <w:div w:id="1955551612">
      <w:bodyDiv w:val="1"/>
      <w:marLeft w:val="0"/>
      <w:marRight w:val="0"/>
      <w:marTop w:val="0"/>
      <w:marBottom w:val="0"/>
      <w:divBdr>
        <w:top w:val="none" w:sz="0" w:space="0" w:color="auto"/>
        <w:left w:val="none" w:sz="0" w:space="0" w:color="auto"/>
        <w:bottom w:val="none" w:sz="0" w:space="0" w:color="auto"/>
        <w:right w:val="none" w:sz="0" w:space="0" w:color="auto"/>
      </w:divBdr>
      <w:divsChild>
        <w:div w:id="1677267402">
          <w:marLeft w:val="480"/>
          <w:marRight w:val="0"/>
          <w:marTop w:val="0"/>
          <w:marBottom w:val="0"/>
          <w:divBdr>
            <w:top w:val="none" w:sz="0" w:space="0" w:color="auto"/>
            <w:left w:val="none" w:sz="0" w:space="0" w:color="auto"/>
            <w:bottom w:val="none" w:sz="0" w:space="0" w:color="auto"/>
            <w:right w:val="none" w:sz="0" w:space="0" w:color="auto"/>
          </w:divBdr>
          <w:divsChild>
            <w:div w:id="185758671">
              <w:marLeft w:val="0"/>
              <w:marRight w:val="0"/>
              <w:marTop w:val="0"/>
              <w:marBottom w:val="0"/>
              <w:divBdr>
                <w:top w:val="none" w:sz="0" w:space="0" w:color="auto"/>
                <w:left w:val="none" w:sz="0" w:space="0" w:color="auto"/>
                <w:bottom w:val="none" w:sz="0" w:space="0" w:color="auto"/>
                <w:right w:val="none" w:sz="0" w:space="0" w:color="auto"/>
              </w:divBdr>
            </w:div>
            <w:div w:id="2065254036">
              <w:marLeft w:val="0"/>
              <w:marRight w:val="0"/>
              <w:marTop w:val="0"/>
              <w:marBottom w:val="0"/>
              <w:divBdr>
                <w:top w:val="none" w:sz="0" w:space="0" w:color="auto"/>
                <w:left w:val="none" w:sz="0" w:space="0" w:color="auto"/>
                <w:bottom w:val="none" w:sz="0" w:space="0" w:color="auto"/>
                <w:right w:val="none" w:sz="0" w:space="0" w:color="auto"/>
              </w:divBdr>
            </w:div>
            <w:div w:id="962423227">
              <w:marLeft w:val="0"/>
              <w:marRight w:val="0"/>
              <w:marTop w:val="0"/>
              <w:marBottom w:val="0"/>
              <w:divBdr>
                <w:top w:val="none" w:sz="0" w:space="0" w:color="auto"/>
                <w:left w:val="none" w:sz="0" w:space="0" w:color="auto"/>
                <w:bottom w:val="none" w:sz="0" w:space="0" w:color="auto"/>
                <w:right w:val="none" w:sz="0" w:space="0" w:color="auto"/>
              </w:divBdr>
            </w:div>
            <w:div w:id="1418018464">
              <w:marLeft w:val="0"/>
              <w:marRight w:val="0"/>
              <w:marTop w:val="0"/>
              <w:marBottom w:val="0"/>
              <w:divBdr>
                <w:top w:val="none" w:sz="0" w:space="0" w:color="auto"/>
                <w:left w:val="none" w:sz="0" w:space="0" w:color="auto"/>
                <w:bottom w:val="none" w:sz="0" w:space="0" w:color="auto"/>
                <w:right w:val="none" w:sz="0" w:space="0" w:color="auto"/>
              </w:divBdr>
            </w:div>
            <w:div w:id="274560170">
              <w:marLeft w:val="0"/>
              <w:marRight w:val="0"/>
              <w:marTop w:val="0"/>
              <w:marBottom w:val="0"/>
              <w:divBdr>
                <w:top w:val="none" w:sz="0" w:space="0" w:color="auto"/>
                <w:left w:val="none" w:sz="0" w:space="0" w:color="auto"/>
                <w:bottom w:val="none" w:sz="0" w:space="0" w:color="auto"/>
                <w:right w:val="none" w:sz="0" w:space="0" w:color="auto"/>
              </w:divBdr>
            </w:div>
            <w:div w:id="1278567697">
              <w:marLeft w:val="0"/>
              <w:marRight w:val="0"/>
              <w:marTop w:val="0"/>
              <w:marBottom w:val="0"/>
              <w:divBdr>
                <w:top w:val="none" w:sz="0" w:space="0" w:color="auto"/>
                <w:left w:val="none" w:sz="0" w:space="0" w:color="auto"/>
                <w:bottom w:val="none" w:sz="0" w:space="0" w:color="auto"/>
                <w:right w:val="none" w:sz="0" w:space="0" w:color="auto"/>
              </w:divBdr>
            </w:div>
            <w:div w:id="1375077282">
              <w:marLeft w:val="0"/>
              <w:marRight w:val="0"/>
              <w:marTop w:val="0"/>
              <w:marBottom w:val="0"/>
              <w:divBdr>
                <w:top w:val="none" w:sz="0" w:space="0" w:color="auto"/>
                <w:left w:val="none" w:sz="0" w:space="0" w:color="auto"/>
                <w:bottom w:val="none" w:sz="0" w:space="0" w:color="auto"/>
                <w:right w:val="none" w:sz="0" w:space="0" w:color="auto"/>
              </w:divBdr>
            </w:div>
            <w:div w:id="1465270666">
              <w:marLeft w:val="0"/>
              <w:marRight w:val="0"/>
              <w:marTop w:val="0"/>
              <w:marBottom w:val="0"/>
              <w:divBdr>
                <w:top w:val="none" w:sz="0" w:space="0" w:color="auto"/>
                <w:left w:val="none" w:sz="0" w:space="0" w:color="auto"/>
                <w:bottom w:val="none" w:sz="0" w:space="0" w:color="auto"/>
                <w:right w:val="none" w:sz="0" w:space="0" w:color="auto"/>
              </w:divBdr>
            </w:div>
            <w:div w:id="1974866310">
              <w:marLeft w:val="0"/>
              <w:marRight w:val="0"/>
              <w:marTop w:val="0"/>
              <w:marBottom w:val="0"/>
              <w:divBdr>
                <w:top w:val="none" w:sz="0" w:space="0" w:color="auto"/>
                <w:left w:val="none" w:sz="0" w:space="0" w:color="auto"/>
                <w:bottom w:val="none" w:sz="0" w:space="0" w:color="auto"/>
                <w:right w:val="none" w:sz="0" w:space="0" w:color="auto"/>
              </w:divBdr>
            </w:div>
            <w:div w:id="1250656051">
              <w:marLeft w:val="0"/>
              <w:marRight w:val="0"/>
              <w:marTop w:val="0"/>
              <w:marBottom w:val="0"/>
              <w:divBdr>
                <w:top w:val="none" w:sz="0" w:space="0" w:color="auto"/>
                <w:left w:val="none" w:sz="0" w:space="0" w:color="auto"/>
                <w:bottom w:val="none" w:sz="0" w:space="0" w:color="auto"/>
                <w:right w:val="none" w:sz="0" w:space="0" w:color="auto"/>
              </w:divBdr>
            </w:div>
            <w:div w:id="1842430073">
              <w:marLeft w:val="0"/>
              <w:marRight w:val="0"/>
              <w:marTop w:val="0"/>
              <w:marBottom w:val="0"/>
              <w:divBdr>
                <w:top w:val="none" w:sz="0" w:space="0" w:color="auto"/>
                <w:left w:val="none" w:sz="0" w:space="0" w:color="auto"/>
                <w:bottom w:val="none" w:sz="0" w:space="0" w:color="auto"/>
                <w:right w:val="none" w:sz="0" w:space="0" w:color="auto"/>
              </w:divBdr>
            </w:div>
            <w:div w:id="1803037257">
              <w:marLeft w:val="0"/>
              <w:marRight w:val="0"/>
              <w:marTop w:val="0"/>
              <w:marBottom w:val="0"/>
              <w:divBdr>
                <w:top w:val="none" w:sz="0" w:space="0" w:color="auto"/>
                <w:left w:val="none" w:sz="0" w:space="0" w:color="auto"/>
                <w:bottom w:val="none" w:sz="0" w:space="0" w:color="auto"/>
                <w:right w:val="none" w:sz="0" w:space="0" w:color="auto"/>
              </w:divBdr>
            </w:div>
            <w:div w:id="1438721484">
              <w:marLeft w:val="0"/>
              <w:marRight w:val="0"/>
              <w:marTop w:val="0"/>
              <w:marBottom w:val="0"/>
              <w:divBdr>
                <w:top w:val="none" w:sz="0" w:space="0" w:color="auto"/>
                <w:left w:val="none" w:sz="0" w:space="0" w:color="auto"/>
                <w:bottom w:val="none" w:sz="0" w:space="0" w:color="auto"/>
                <w:right w:val="none" w:sz="0" w:space="0" w:color="auto"/>
              </w:divBdr>
            </w:div>
            <w:div w:id="428623214">
              <w:marLeft w:val="0"/>
              <w:marRight w:val="0"/>
              <w:marTop w:val="0"/>
              <w:marBottom w:val="0"/>
              <w:divBdr>
                <w:top w:val="none" w:sz="0" w:space="0" w:color="auto"/>
                <w:left w:val="none" w:sz="0" w:space="0" w:color="auto"/>
                <w:bottom w:val="none" w:sz="0" w:space="0" w:color="auto"/>
                <w:right w:val="none" w:sz="0" w:space="0" w:color="auto"/>
              </w:divBdr>
            </w:div>
            <w:div w:id="394669843">
              <w:marLeft w:val="0"/>
              <w:marRight w:val="0"/>
              <w:marTop w:val="0"/>
              <w:marBottom w:val="0"/>
              <w:divBdr>
                <w:top w:val="none" w:sz="0" w:space="0" w:color="auto"/>
                <w:left w:val="none" w:sz="0" w:space="0" w:color="auto"/>
                <w:bottom w:val="none" w:sz="0" w:space="0" w:color="auto"/>
                <w:right w:val="none" w:sz="0" w:space="0" w:color="auto"/>
              </w:divBdr>
            </w:div>
            <w:div w:id="54858354">
              <w:marLeft w:val="0"/>
              <w:marRight w:val="0"/>
              <w:marTop w:val="0"/>
              <w:marBottom w:val="0"/>
              <w:divBdr>
                <w:top w:val="none" w:sz="0" w:space="0" w:color="auto"/>
                <w:left w:val="none" w:sz="0" w:space="0" w:color="auto"/>
                <w:bottom w:val="none" w:sz="0" w:space="0" w:color="auto"/>
                <w:right w:val="none" w:sz="0" w:space="0" w:color="auto"/>
              </w:divBdr>
            </w:div>
            <w:div w:id="1017386492">
              <w:marLeft w:val="0"/>
              <w:marRight w:val="0"/>
              <w:marTop w:val="0"/>
              <w:marBottom w:val="0"/>
              <w:divBdr>
                <w:top w:val="none" w:sz="0" w:space="0" w:color="auto"/>
                <w:left w:val="none" w:sz="0" w:space="0" w:color="auto"/>
                <w:bottom w:val="none" w:sz="0" w:space="0" w:color="auto"/>
                <w:right w:val="none" w:sz="0" w:space="0" w:color="auto"/>
              </w:divBdr>
            </w:div>
            <w:div w:id="52853057">
              <w:marLeft w:val="0"/>
              <w:marRight w:val="0"/>
              <w:marTop w:val="0"/>
              <w:marBottom w:val="0"/>
              <w:divBdr>
                <w:top w:val="none" w:sz="0" w:space="0" w:color="auto"/>
                <w:left w:val="none" w:sz="0" w:space="0" w:color="auto"/>
                <w:bottom w:val="none" w:sz="0" w:space="0" w:color="auto"/>
                <w:right w:val="none" w:sz="0" w:space="0" w:color="auto"/>
              </w:divBdr>
            </w:div>
            <w:div w:id="1686057963">
              <w:marLeft w:val="0"/>
              <w:marRight w:val="0"/>
              <w:marTop w:val="0"/>
              <w:marBottom w:val="0"/>
              <w:divBdr>
                <w:top w:val="none" w:sz="0" w:space="0" w:color="auto"/>
                <w:left w:val="none" w:sz="0" w:space="0" w:color="auto"/>
                <w:bottom w:val="none" w:sz="0" w:space="0" w:color="auto"/>
                <w:right w:val="none" w:sz="0" w:space="0" w:color="auto"/>
              </w:divBdr>
            </w:div>
            <w:div w:id="1598713952">
              <w:marLeft w:val="0"/>
              <w:marRight w:val="0"/>
              <w:marTop w:val="0"/>
              <w:marBottom w:val="0"/>
              <w:divBdr>
                <w:top w:val="none" w:sz="0" w:space="0" w:color="auto"/>
                <w:left w:val="none" w:sz="0" w:space="0" w:color="auto"/>
                <w:bottom w:val="none" w:sz="0" w:space="0" w:color="auto"/>
                <w:right w:val="none" w:sz="0" w:space="0" w:color="auto"/>
              </w:divBdr>
            </w:div>
            <w:div w:id="1007706183">
              <w:marLeft w:val="0"/>
              <w:marRight w:val="0"/>
              <w:marTop w:val="0"/>
              <w:marBottom w:val="0"/>
              <w:divBdr>
                <w:top w:val="none" w:sz="0" w:space="0" w:color="auto"/>
                <w:left w:val="none" w:sz="0" w:space="0" w:color="auto"/>
                <w:bottom w:val="none" w:sz="0" w:space="0" w:color="auto"/>
                <w:right w:val="none" w:sz="0" w:space="0" w:color="auto"/>
              </w:divBdr>
            </w:div>
            <w:div w:id="509685308">
              <w:marLeft w:val="0"/>
              <w:marRight w:val="0"/>
              <w:marTop w:val="0"/>
              <w:marBottom w:val="0"/>
              <w:divBdr>
                <w:top w:val="none" w:sz="0" w:space="0" w:color="auto"/>
                <w:left w:val="none" w:sz="0" w:space="0" w:color="auto"/>
                <w:bottom w:val="none" w:sz="0" w:space="0" w:color="auto"/>
                <w:right w:val="none" w:sz="0" w:space="0" w:color="auto"/>
              </w:divBdr>
            </w:div>
            <w:div w:id="1010106936">
              <w:marLeft w:val="0"/>
              <w:marRight w:val="0"/>
              <w:marTop w:val="0"/>
              <w:marBottom w:val="0"/>
              <w:divBdr>
                <w:top w:val="none" w:sz="0" w:space="0" w:color="auto"/>
                <w:left w:val="none" w:sz="0" w:space="0" w:color="auto"/>
                <w:bottom w:val="none" w:sz="0" w:space="0" w:color="auto"/>
                <w:right w:val="none" w:sz="0" w:space="0" w:color="auto"/>
              </w:divBdr>
            </w:div>
            <w:div w:id="352726653">
              <w:marLeft w:val="0"/>
              <w:marRight w:val="0"/>
              <w:marTop w:val="0"/>
              <w:marBottom w:val="0"/>
              <w:divBdr>
                <w:top w:val="none" w:sz="0" w:space="0" w:color="auto"/>
                <w:left w:val="none" w:sz="0" w:space="0" w:color="auto"/>
                <w:bottom w:val="none" w:sz="0" w:space="0" w:color="auto"/>
                <w:right w:val="none" w:sz="0" w:space="0" w:color="auto"/>
              </w:divBdr>
            </w:div>
            <w:div w:id="1988895858">
              <w:marLeft w:val="0"/>
              <w:marRight w:val="0"/>
              <w:marTop w:val="0"/>
              <w:marBottom w:val="0"/>
              <w:divBdr>
                <w:top w:val="none" w:sz="0" w:space="0" w:color="auto"/>
                <w:left w:val="none" w:sz="0" w:space="0" w:color="auto"/>
                <w:bottom w:val="none" w:sz="0" w:space="0" w:color="auto"/>
                <w:right w:val="none" w:sz="0" w:space="0" w:color="auto"/>
              </w:divBdr>
            </w:div>
            <w:div w:id="1317805442">
              <w:marLeft w:val="0"/>
              <w:marRight w:val="0"/>
              <w:marTop w:val="0"/>
              <w:marBottom w:val="0"/>
              <w:divBdr>
                <w:top w:val="none" w:sz="0" w:space="0" w:color="auto"/>
                <w:left w:val="none" w:sz="0" w:space="0" w:color="auto"/>
                <w:bottom w:val="none" w:sz="0" w:space="0" w:color="auto"/>
                <w:right w:val="none" w:sz="0" w:space="0" w:color="auto"/>
              </w:divBdr>
            </w:div>
            <w:div w:id="581063642">
              <w:marLeft w:val="0"/>
              <w:marRight w:val="0"/>
              <w:marTop w:val="0"/>
              <w:marBottom w:val="0"/>
              <w:divBdr>
                <w:top w:val="none" w:sz="0" w:space="0" w:color="auto"/>
                <w:left w:val="none" w:sz="0" w:space="0" w:color="auto"/>
                <w:bottom w:val="none" w:sz="0" w:space="0" w:color="auto"/>
                <w:right w:val="none" w:sz="0" w:space="0" w:color="auto"/>
              </w:divBdr>
            </w:div>
            <w:div w:id="1932810436">
              <w:marLeft w:val="0"/>
              <w:marRight w:val="0"/>
              <w:marTop w:val="0"/>
              <w:marBottom w:val="0"/>
              <w:divBdr>
                <w:top w:val="none" w:sz="0" w:space="0" w:color="auto"/>
                <w:left w:val="none" w:sz="0" w:space="0" w:color="auto"/>
                <w:bottom w:val="none" w:sz="0" w:space="0" w:color="auto"/>
                <w:right w:val="none" w:sz="0" w:space="0" w:color="auto"/>
              </w:divBdr>
            </w:div>
            <w:div w:id="90051319">
              <w:marLeft w:val="0"/>
              <w:marRight w:val="0"/>
              <w:marTop w:val="0"/>
              <w:marBottom w:val="0"/>
              <w:divBdr>
                <w:top w:val="none" w:sz="0" w:space="0" w:color="auto"/>
                <w:left w:val="none" w:sz="0" w:space="0" w:color="auto"/>
                <w:bottom w:val="none" w:sz="0" w:space="0" w:color="auto"/>
                <w:right w:val="none" w:sz="0" w:space="0" w:color="auto"/>
              </w:divBdr>
            </w:div>
            <w:div w:id="725029175">
              <w:marLeft w:val="0"/>
              <w:marRight w:val="0"/>
              <w:marTop w:val="0"/>
              <w:marBottom w:val="0"/>
              <w:divBdr>
                <w:top w:val="none" w:sz="0" w:space="0" w:color="auto"/>
                <w:left w:val="none" w:sz="0" w:space="0" w:color="auto"/>
                <w:bottom w:val="none" w:sz="0" w:space="0" w:color="auto"/>
                <w:right w:val="none" w:sz="0" w:space="0" w:color="auto"/>
              </w:divBdr>
            </w:div>
            <w:div w:id="1884898983">
              <w:marLeft w:val="0"/>
              <w:marRight w:val="0"/>
              <w:marTop w:val="0"/>
              <w:marBottom w:val="0"/>
              <w:divBdr>
                <w:top w:val="none" w:sz="0" w:space="0" w:color="auto"/>
                <w:left w:val="none" w:sz="0" w:space="0" w:color="auto"/>
                <w:bottom w:val="none" w:sz="0" w:space="0" w:color="auto"/>
                <w:right w:val="none" w:sz="0" w:space="0" w:color="auto"/>
              </w:divBdr>
            </w:div>
            <w:div w:id="22256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333526">
      <w:bodyDiv w:val="1"/>
      <w:marLeft w:val="0"/>
      <w:marRight w:val="0"/>
      <w:marTop w:val="0"/>
      <w:marBottom w:val="0"/>
      <w:divBdr>
        <w:top w:val="none" w:sz="0" w:space="0" w:color="auto"/>
        <w:left w:val="none" w:sz="0" w:space="0" w:color="auto"/>
        <w:bottom w:val="none" w:sz="0" w:space="0" w:color="auto"/>
        <w:right w:val="none" w:sz="0" w:space="0" w:color="auto"/>
      </w:divBdr>
    </w:div>
    <w:div w:id="2012023358">
      <w:bodyDiv w:val="1"/>
      <w:marLeft w:val="0"/>
      <w:marRight w:val="0"/>
      <w:marTop w:val="0"/>
      <w:marBottom w:val="0"/>
      <w:divBdr>
        <w:top w:val="none" w:sz="0" w:space="0" w:color="auto"/>
        <w:left w:val="none" w:sz="0" w:space="0" w:color="auto"/>
        <w:bottom w:val="none" w:sz="0" w:space="0" w:color="auto"/>
        <w:right w:val="none" w:sz="0" w:space="0" w:color="auto"/>
      </w:divBdr>
    </w:div>
    <w:div w:id="2081056544">
      <w:bodyDiv w:val="1"/>
      <w:marLeft w:val="0"/>
      <w:marRight w:val="0"/>
      <w:marTop w:val="0"/>
      <w:marBottom w:val="0"/>
      <w:divBdr>
        <w:top w:val="none" w:sz="0" w:space="0" w:color="auto"/>
        <w:left w:val="none" w:sz="0" w:space="0" w:color="auto"/>
        <w:bottom w:val="none" w:sz="0" w:space="0" w:color="auto"/>
        <w:right w:val="none" w:sz="0" w:space="0" w:color="auto"/>
      </w:divBdr>
    </w:div>
    <w:div w:id="2134666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rive.google.com/drive/folders/1jY72JEVqrr4X0OywF5R-PLYK7Ln5XWh8?usp=sharing"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B6377C-9CB1-41F6-862D-CAC1FFEB0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9934</TotalTime>
  <Pages>66</Pages>
  <Words>24173</Words>
  <Characters>151327</Characters>
  <Application>Microsoft Office Word</Application>
  <DocSecurity>0</DocSecurity>
  <Lines>2564</Lines>
  <Paragraphs>877</Paragraphs>
  <ScaleCrop>false</ScaleCrop>
  <HeadingPairs>
    <vt:vector size="2" baseType="variant">
      <vt:variant>
        <vt:lpstr>Title</vt:lpstr>
      </vt:variant>
      <vt:variant>
        <vt:i4>1</vt:i4>
      </vt:variant>
    </vt:vector>
  </HeadingPairs>
  <TitlesOfParts>
    <vt:vector size="1" baseType="lpstr">
      <vt:lpstr/>
    </vt:vector>
  </TitlesOfParts>
  <Company>PSCC</Company>
  <LinksUpToDate>false</LinksUpToDate>
  <CharactersWithSpaces>174623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Orcutt, Jeffrey (UMKC-Student)</cp:lastModifiedBy>
  <cp:revision>25</cp:revision>
  <cp:lastPrinted>2025-04-17T15:11:00Z</cp:lastPrinted>
  <dcterms:created xsi:type="dcterms:W3CDTF">2025-04-08T19:54:00Z</dcterms:created>
  <dcterms:modified xsi:type="dcterms:W3CDTF">2025-04-29T16:58:00Z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95825ed8a6ed6e477099c0b63d368801f71c5320121172cb2b25066feba8b03b</vt:lpwstr>
  </property>
  <property fmtid="{D5CDD505-2E9C-101B-9397-08002B2CF9AE}" pid="3" name="ZOTERO_PREF_1">
    <vt:lpwstr>&lt;data data-version="3" zotero-version="6.0.36"&gt;&lt;session id="8kL1lzdF"/&gt;&lt;style id="http://www.zotero.org/styles/apa" locale="en-US" hasBibliography="1" bibliographyStyleHasBeenSet="1"/&gt;&lt;prefs&gt;&lt;pref name="fieldType" value="Field"/&gt;&lt;pref name="automaticJourn</vt:lpwstr>
  </property>
  <property fmtid="{D5CDD505-2E9C-101B-9397-08002B2CF9AE}" pid="4" name="ZOTERO_PREF_2">
    <vt:lpwstr>alAbbreviations" value="true"/&gt;&lt;/prefs&gt;&lt;/data&gt;</vt:lpwstr>
  </property>
</Properties>
</file>