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7E462" w14:textId="3758DA55" w:rsidR="003D65C6" w:rsidRPr="0083383F" w:rsidRDefault="00556734" w:rsidP="0083383F">
      <w:pPr>
        <w:spacing w:line="240" w:lineRule="auto"/>
        <w:contextualSpacing/>
        <w:jc w:val="center"/>
        <w:rPr>
          <w:rFonts w:ascii="Cambria" w:hAnsi="Cambria"/>
          <w:b/>
          <w:bCs/>
        </w:rPr>
      </w:pPr>
      <w:r w:rsidRPr="0083383F">
        <w:rPr>
          <w:rFonts w:ascii="Cambria" w:hAnsi="Cambria"/>
          <w:b/>
          <w:bCs/>
        </w:rPr>
        <w:t>Decision Analytics for Business and Policy</w:t>
      </w:r>
      <w:r w:rsidR="0083383F">
        <w:rPr>
          <w:rFonts w:ascii="Cambria" w:hAnsi="Cambria"/>
          <w:b/>
          <w:bCs/>
        </w:rPr>
        <w:t xml:space="preserve">: Assignment </w:t>
      </w:r>
      <w:r w:rsidR="00122561">
        <w:rPr>
          <w:rFonts w:ascii="Cambria" w:hAnsi="Cambria"/>
          <w:b/>
          <w:bCs/>
        </w:rPr>
        <w:t>5</w:t>
      </w:r>
    </w:p>
    <w:p w14:paraId="15BCDF0C" w14:textId="4FFC6E30" w:rsidR="00556734" w:rsidRPr="0083383F" w:rsidRDefault="00556734" w:rsidP="00556734">
      <w:pPr>
        <w:spacing w:line="240" w:lineRule="auto"/>
        <w:contextualSpacing/>
        <w:rPr>
          <w:rFonts w:ascii="Cambria" w:hAnsi="Cambria"/>
        </w:rPr>
      </w:pPr>
      <w:r w:rsidRPr="0083383F">
        <w:rPr>
          <w:rFonts w:ascii="Cambria" w:hAnsi="Cambria"/>
        </w:rPr>
        <w:t>Jeff Scanlon</w:t>
      </w:r>
    </w:p>
    <w:p w14:paraId="221C0793" w14:textId="6EBD86B9" w:rsidR="00556734" w:rsidRPr="0083383F" w:rsidRDefault="00556734" w:rsidP="00556734">
      <w:pPr>
        <w:spacing w:line="240" w:lineRule="auto"/>
        <w:contextualSpacing/>
        <w:rPr>
          <w:rFonts w:ascii="Cambria" w:hAnsi="Cambria"/>
        </w:rPr>
      </w:pPr>
      <w:r w:rsidRPr="0083383F">
        <w:rPr>
          <w:rFonts w:ascii="Cambria" w:hAnsi="Cambria"/>
        </w:rPr>
        <w:t>Andrew ID: jscanlo2</w:t>
      </w:r>
    </w:p>
    <w:p w14:paraId="122B7858" w14:textId="77777777" w:rsidR="0057157B" w:rsidRPr="0083383F" w:rsidRDefault="0057157B" w:rsidP="00556734">
      <w:pPr>
        <w:spacing w:line="240" w:lineRule="auto"/>
        <w:contextualSpacing/>
        <w:rPr>
          <w:rFonts w:ascii="Cambria" w:hAnsi="Cambria"/>
        </w:rPr>
      </w:pPr>
    </w:p>
    <w:p w14:paraId="088703C9" w14:textId="6D661D56" w:rsidR="006C6378" w:rsidRPr="00323747" w:rsidRDefault="001155D8" w:rsidP="00323747">
      <w:pPr>
        <w:spacing w:line="240" w:lineRule="auto"/>
        <w:rPr>
          <w:rFonts w:ascii="Cambria" w:hAnsi="Cambria"/>
        </w:rPr>
      </w:pPr>
      <w:r w:rsidRPr="00323747">
        <w:rPr>
          <w:rFonts w:ascii="Cambria" w:hAnsi="Cambria"/>
        </w:rPr>
        <w:t xml:space="preserve">The </w:t>
      </w:r>
      <w:r w:rsidR="00122561">
        <w:rPr>
          <w:rFonts w:ascii="Cambria" w:hAnsi="Cambria"/>
        </w:rPr>
        <w:t>food items</w:t>
      </w:r>
      <w:r w:rsidRPr="00323747">
        <w:rPr>
          <w:rFonts w:ascii="Cambria" w:hAnsi="Cambria"/>
        </w:rPr>
        <w:t xml:space="preserve"> are indexed by </w:t>
      </w:r>
      <w:proofErr w:type="spellStart"/>
      <w:r w:rsidR="0057157B" w:rsidRPr="0057157B">
        <w:rPr>
          <w:rFonts w:ascii="Cambria" w:hAnsi="Cambria"/>
          <w:i/>
          <w:iCs/>
        </w:rPr>
        <w:t>i</w:t>
      </w:r>
      <w:proofErr w:type="spellEnd"/>
      <w:r w:rsidR="0057157B">
        <w:rPr>
          <w:rFonts w:ascii="Cambria" w:hAnsi="Cambria"/>
        </w:rPr>
        <w:t xml:space="preserve"> = </w:t>
      </w:r>
      <w:proofErr w:type="gramStart"/>
      <w:r w:rsidR="0057157B">
        <w:rPr>
          <w:rFonts w:ascii="Cambria" w:hAnsi="Cambria"/>
        </w:rPr>
        <w:t>1,…</w:t>
      </w:r>
      <w:proofErr w:type="gramEnd"/>
      <w:r w:rsidR="0057157B">
        <w:rPr>
          <w:rFonts w:ascii="Cambria" w:hAnsi="Cambria"/>
        </w:rPr>
        <w:t>,</w:t>
      </w:r>
      <w:r w:rsidR="00122561">
        <w:rPr>
          <w:rFonts w:ascii="Cambria" w:hAnsi="Cambria"/>
        </w:rPr>
        <w:t xml:space="preserve">1007. </w:t>
      </w:r>
      <w:r w:rsidR="0057157B">
        <w:rPr>
          <w:rFonts w:ascii="Cambria" w:hAnsi="Cambria"/>
        </w:rPr>
        <w:t>T</w:t>
      </w:r>
      <w:r w:rsidRPr="00323747">
        <w:rPr>
          <w:rFonts w:ascii="Cambria" w:hAnsi="Cambria"/>
        </w:rPr>
        <w:t xml:space="preserve">he </w:t>
      </w:r>
      <w:r w:rsidR="00122561">
        <w:rPr>
          <w:rFonts w:ascii="Cambria" w:hAnsi="Cambria"/>
        </w:rPr>
        <w:t>nutrients</w:t>
      </w:r>
      <w:r w:rsidRPr="00323747">
        <w:rPr>
          <w:rFonts w:ascii="Cambria" w:hAnsi="Cambria"/>
        </w:rPr>
        <w:t xml:space="preserve"> are indexed by </w:t>
      </w:r>
      <w:r w:rsidR="00122561">
        <w:rPr>
          <w:rFonts w:ascii="Cambria" w:hAnsi="Cambria"/>
          <w:i/>
          <w:iCs/>
        </w:rPr>
        <w:t>j</w:t>
      </w:r>
      <w:r w:rsidRPr="00323747">
        <w:rPr>
          <w:rFonts w:ascii="Cambria" w:hAnsi="Cambria"/>
          <w:i/>
          <w:iCs/>
        </w:rPr>
        <w:t xml:space="preserve"> </w:t>
      </w:r>
      <w:r w:rsidRPr="00323747">
        <w:rPr>
          <w:rFonts w:ascii="Cambria" w:hAnsi="Cambria"/>
        </w:rPr>
        <w:t xml:space="preserve">= </w:t>
      </w:r>
      <w:proofErr w:type="gramStart"/>
      <w:r w:rsidRPr="00323747">
        <w:rPr>
          <w:rFonts w:ascii="Cambria" w:hAnsi="Cambria"/>
        </w:rPr>
        <w:t>1,…</w:t>
      </w:r>
      <w:proofErr w:type="gramEnd"/>
      <w:r w:rsidRPr="00323747">
        <w:rPr>
          <w:rFonts w:ascii="Cambria" w:hAnsi="Cambria"/>
        </w:rPr>
        <w:t>,</w:t>
      </w:r>
      <w:r w:rsidR="00122561">
        <w:rPr>
          <w:rFonts w:ascii="Cambria" w:hAnsi="Cambria"/>
        </w:rPr>
        <w:t>10</w:t>
      </w:r>
      <w:r w:rsidRPr="00323747">
        <w:rPr>
          <w:rFonts w:ascii="Cambria" w:hAnsi="Cambria"/>
        </w:rPr>
        <w:t>.</w:t>
      </w:r>
      <w:r w:rsidR="00122561">
        <w:rPr>
          <w:rFonts w:ascii="Cambria" w:hAnsi="Cambria"/>
        </w:rPr>
        <w:t xml:space="preserve"> The food groups are indexed by </w:t>
      </w:r>
      <w:r w:rsidR="00122561">
        <w:rPr>
          <w:rFonts w:ascii="Cambria" w:hAnsi="Cambria"/>
          <w:i/>
          <w:iCs/>
        </w:rPr>
        <w:t>k</w:t>
      </w:r>
      <w:r w:rsidR="00122561">
        <w:rPr>
          <w:rFonts w:ascii="Cambria" w:hAnsi="Cambria"/>
        </w:rPr>
        <w:t xml:space="preserve"> = 1,…6.</w:t>
      </w:r>
      <w:r w:rsidR="003A0CA7">
        <w:rPr>
          <w:rFonts w:ascii="Cambria" w:hAnsi="Cambria"/>
        </w:rPr>
        <w:t xml:space="preserve"> Weights on objective function goals are indexed by </w:t>
      </w:r>
      <w:r w:rsidR="003A0CA7">
        <w:rPr>
          <w:rFonts w:ascii="Cambria" w:hAnsi="Cambria"/>
          <w:i/>
          <w:iCs/>
        </w:rPr>
        <w:t>w</w:t>
      </w:r>
      <w:r w:rsidR="003A0CA7">
        <w:rPr>
          <w:rFonts w:ascii="Cambria" w:hAnsi="Cambria"/>
        </w:rPr>
        <w:t xml:space="preserve"> = </w:t>
      </w:r>
      <w:proofErr w:type="gramStart"/>
      <w:r w:rsidR="003A0CA7">
        <w:rPr>
          <w:rFonts w:ascii="Cambria" w:hAnsi="Cambria"/>
        </w:rPr>
        <w:t>1,…</w:t>
      </w:r>
      <w:proofErr w:type="gramEnd"/>
      <w:r w:rsidR="003A0CA7">
        <w:rPr>
          <w:rFonts w:ascii="Cambria" w:hAnsi="Cambria"/>
        </w:rPr>
        <w:t>,17.</w:t>
      </w:r>
      <w:r w:rsidR="00122561">
        <w:rPr>
          <w:rFonts w:ascii="Cambria" w:hAnsi="Cambria"/>
        </w:rPr>
        <w:t xml:space="preserve"> </w:t>
      </w:r>
      <w:r w:rsidRPr="00323747">
        <w:rPr>
          <w:rFonts w:ascii="Cambria" w:hAnsi="Cambria"/>
          <w:i/>
          <w:iCs/>
        </w:rPr>
        <w:t xml:space="preserve"> </w:t>
      </w:r>
      <w:r w:rsidRPr="00323747">
        <w:rPr>
          <w:rFonts w:ascii="Cambria" w:hAnsi="Cambria"/>
        </w:rPr>
        <w:t>The following parameters and decision variables are introduced.</w:t>
      </w:r>
    </w:p>
    <w:p w14:paraId="37E06772" w14:textId="36010BE3" w:rsidR="006C6378" w:rsidRPr="0083383F" w:rsidRDefault="006C6378" w:rsidP="00556734">
      <w:pPr>
        <w:spacing w:line="240" w:lineRule="auto"/>
        <w:contextualSpacing/>
        <w:rPr>
          <w:rFonts w:ascii="Cambria" w:hAnsi="Cambria"/>
          <w:b/>
          <w:bCs/>
        </w:rPr>
      </w:pPr>
      <w:r w:rsidRPr="0083383F">
        <w:rPr>
          <w:rFonts w:ascii="Cambria" w:hAnsi="Cambria"/>
          <w:b/>
          <w:bCs/>
        </w:rPr>
        <w:t>Parameters</w:t>
      </w:r>
    </w:p>
    <w:p w14:paraId="5F2AEB06" w14:textId="27FC14C2" w:rsidR="006C6378" w:rsidRPr="008864CF" w:rsidRDefault="00795C97" w:rsidP="00556734">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c</m:t>
              </m:r>
            </m:e>
            <m:sub>
              <m:r>
                <w:rPr>
                  <w:rFonts w:ascii="Cambria Math" w:hAnsi="Cambria Math"/>
                </w:rPr>
                <m:t>i</m:t>
              </m:r>
              <m:r>
                <w:rPr>
                  <w:rFonts w:ascii="Cambria Math" w:hAnsi="Cambria Math"/>
                </w:rPr>
                <m:t>j</m:t>
              </m:r>
            </m:sub>
          </m:sSub>
          <m:r>
            <m:rPr>
              <m:sty m:val="bi"/>
            </m:rPr>
            <w:rPr>
              <w:rFonts w:ascii="Cambria Math" w:hAnsi="Cambria Math"/>
            </w:rPr>
            <m:t xml:space="preserve"> = </m:t>
          </m:r>
          <m:r>
            <m:rPr>
              <m:sty m:val="p"/>
            </m:rPr>
            <w:rPr>
              <w:rFonts w:ascii="Cambria Math" w:hAnsi="Cambria Math"/>
            </w:rPr>
            <m:t xml:space="preserve">number of </m:t>
          </m:r>
          <m:r>
            <m:rPr>
              <m:sty m:val="p"/>
            </m:rPr>
            <w:rPr>
              <w:rFonts w:ascii="Cambria Math" w:hAnsi="Cambria Math"/>
            </w:rPr>
            <m:t>milligrams of nutrient j per 100 grams of food item i</m:t>
          </m:r>
        </m:oMath>
      </m:oMathPara>
    </w:p>
    <w:p w14:paraId="00405F22" w14:textId="5F5E13E9" w:rsidR="008864CF" w:rsidRPr="00044939" w:rsidRDefault="00795C97" w:rsidP="00556734">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bi"/>
            </m:rPr>
            <w:rPr>
              <w:rFonts w:ascii="Cambria Math" w:hAnsi="Cambria Math"/>
            </w:rPr>
            <m:t xml:space="preserve">= </m:t>
          </m:r>
          <m:r>
            <m:rPr>
              <m:sty m:val="p"/>
            </m:rPr>
            <w:rPr>
              <w:rFonts w:ascii="Cambria Math" w:hAnsi="Cambria Math"/>
            </w:rPr>
            <m:t>number of</m:t>
          </m:r>
          <m:r>
            <m:rPr>
              <m:sty m:val="bi"/>
            </m:rPr>
            <w:rPr>
              <w:rFonts w:ascii="Cambria Math" w:hAnsi="Cambria Math"/>
            </w:rPr>
            <m:t xml:space="preserve"> </m:t>
          </m:r>
          <m:r>
            <m:rPr>
              <m:sty m:val="p"/>
            </m:rPr>
            <w:rPr>
              <w:rFonts w:ascii="Cambria Math" w:hAnsi="Cambria Math"/>
            </w:rPr>
            <m:t>kilocalories</m:t>
          </m:r>
          <m:r>
            <m:rPr>
              <m:sty m:val="p"/>
            </m:rPr>
            <w:rPr>
              <w:rFonts w:ascii="Cambria Math" w:hAnsi="Cambria Math"/>
            </w:rPr>
            <m:t xml:space="preserve"> </m:t>
          </m:r>
          <m:r>
            <m:rPr>
              <m:sty m:val="p"/>
            </m:rPr>
            <w:rPr>
              <w:rFonts w:ascii="Cambria Math" w:hAnsi="Cambria Math"/>
            </w:rPr>
            <m:t>per 100 grams of food item i</m:t>
          </m:r>
        </m:oMath>
      </m:oMathPara>
    </w:p>
    <w:p w14:paraId="00A6EC4F" w14:textId="638EB72E" w:rsidR="00044939" w:rsidRPr="008864CF" w:rsidRDefault="00795C97" w:rsidP="00044939">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m</m:t>
              </m:r>
            </m:e>
            <m:sub>
              <m:r>
                <w:rPr>
                  <w:rFonts w:ascii="Cambria Math" w:hAnsi="Cambria Math"/>
                </w:rPr>
                <m:t>i</m:t>
              </m:r>
              <m:r>
                <w:rPr>
                  <w:rFonts w:ascii="Cambria Math" w:hAnsi="Cambria Math"/>
                </w:rPr>
                <m:t>k</m:t>
              </m:r>
            </m:sub>
          </m:sSub>
          <m:r>
            <m:rPr>
              <m:sty m:val="bi"/>
            </m:rPr>
            <w:rPr>
              <w:rFonts w:ascii="Cambria Math" w:hAnsi="Cambria Math"/>
            </w:rPr>
            <m:t xml:space="preserve">= </m:t>
          </m:r>
          <m:r>
            <m:rPr>
              <m:sty m:val="p"/>
            </m:rPr>
            <w:rPr>
              <w:rFonts w:ascii="Cambria Math" w:hAnsi="Cambria Math"/>
            </w:rPr>
            <m:t xml:space="preserve">1 if </m:t>
          </m:r>
          <m:r>
            <m:rPr>
              <m:sty m:val="p"/>
            </m:rPr>
            <w:rPr>
              <w:rFonts w:ascii="Cambria Math" w:hAnsi="Cambria Math"/>
            </w:rPr>
            <m:t>food item</m:t>
          </m:r>
          <m:r>
            <m:rPr>
              <m:sty m:val="p"/>
            </m:rPr>
            <w:rPr>
              <w:rFonts w:ascii="Cambria Math" w:hAnsi="Cambria Math"/>
            </w:rPr>
            <m:t xml:space="preserve"> i </m:t>
          </m:r>
          <m:r>
            <m:rPr>
              <m:sty m:val="p"/>
            </m:rPr>
            <w:rPr>
              <w:rFonts w:ascii="Cambria Math" w:hAnsi="Cambria Math"/>
            </w:rPr>
            <m:t>belongs to food group k</m:t>
          </m:r>
          <m:r>
            <m:rPr>
              <m:sty m:val="p"/>
            </m:rPr>
            <w:rPr>
              <w:rFonts w:ascii="Cambria Math" w:hAnsi="Cambria Math"/>
            </w:rPr>
            <m:t>, 0 otherwise</m:t>
          </m:r>
        </m:oMath>
      </m:oMathPara>
    </w:p>
    <w:p w14:paraId="0C495331" w14:textId="1C8FBD40" w:rsidR="00122561" w:rsidRPr="0097648F" w:rsidRDefault="00122561" w:rsidP="00122561">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p</m:t>
              </m:r>
            </m:e>
            <m:sub>
              <m:r>
                <w:rPr>
                  <w:rFonts w:ascii="Cambria Math" w:hAnsi="Cambria Math"/>
                </w:rPr>
                <m:t>i</m:t>
              </m:r>
            </m:sub>
          </m:sSub>
          <m:r>
            <m:rPr>
              <m:sty m:val="bi"/>
            </m:rPr>
            <w:rPr>
              <w:rFonts w:ascii="Cambria Math" w:hAnsi="Cambria Math"/>
            </w:rPr>
            <m:t xml:space="preserve">= </m:t>
          </m:r>
          <m:r>
            <m:rPr>
              <m:sty m:val="p"/>
            </m:rPr>
            <w:rPr>
              <w:rFonts w:ascii="Cambria Math" w:hAnsi="Cambria Math"/>
            </w:rPr>
            <m:t>price in dollars per 100 grams of food item i</m:t>
          </m:r>
        </m:oMath>
      </m:oMathPara>
    </w:p>
    <w:p w14:paraId="515BFD2A" w14:textId="766CE390" w:rsidR="0097648F" w:rsidRDefault="00004FA1" w:rsidP="00122561">
      <w:pPr>
        <w:spacing w:line="240" w:lineRule="auto"/>
        <w:contextualSpacing/>
        <w:rPr>
          <w:rFonts w:ascii="Cambria" w:eastAsiaTheme="minorEastAsia" w:hAnsi="Cambria"/>
        </w:rPr>
      </w:pPr>
      <w:proofErr w:type="spellStart"/>
      <w:r>
        <w:rPr>
          <w:rFonts w:ascii="Cambria" w:eastAsiaTheme="minorEastAsia" w:hAnsi="Cambria"/>
        </w:rPr>
        <w:t>r</w:t>
      </w:r>
      <w:r>
        <w:rPr>
          <w:rFonts w:ascii="Cambria" w:eastAsiaTheme="minorEastAsia" w:hAnsi="Cambria"/>
          <w:i/>
          <w:iCs/>
          <w:vertAlign w:val="subscript"/>
        </w:rPr>
        <w:t>j</w:t>
      </w:r>
      <w:proofErr w:type="spellEnd"/>
      <w:r w:rsidR="0097648F">
        <w:rPr>
          <w:rFonts w:ascii="Cambria" w:eastAsiaTheme="minorEastAsia" w:hAnsi="Cambria"/>
        </w:rPr>
        <w:t xml:space="preserve"> = </w:t>
      </w:r>
      <w:r>
        <w:rPr>
          <w:rFonts w:ascii="Cambria" w:eastAsiaTheme="minorEastAsia" w:hAnsi="Cambria"/>
        </w:rPr>
        <w:t>minimum number of milligrams per day of nutrient j required (or recommended) by WHO</w:t>
      </w:r>
    </w:p>
    <w:p w14:paraId="6EEED168" w14:textId="2D2B4155" w:rsidR="0097648F" w:rsidRDefault="00004FA1" w:rsidP="00122561">
      <w:pPr>
        <w:spacing w:line="240" w:lineRule="auto"/>
        <w:contextualSpacing/>
        <w:rPr>
          <w:rFonts w:ascii="Cambria" w:eastAsiaTheme="minorEastAsia" w:hAnsi="Cambria"/>
        </w:rPr>
      </w:pPr>
      <w:r>
        <w:rPr>
          <w:rFonts w:ascii="Cambria" w:eastAsiaTheme="minorEastAsia" w:hAnsi="Cambria"/>
        </w:rPr>
        <w:t>min</w:t>
      </w:r>
      <w:r>
        <w:rPr>
          <w:rFonts w:ascii="Cambria" w:eastAsiaTheme="minorEastAsia" w:hAnsi="Cambria"/>
          <w:i/>
          <w:iCs/>
          <w:vertAlign w:val="subscript"/>
        </w:rPr>
        <w:t>k</w:t>
      </w:r>
      <w:r>
        <w:rPr>
          <w:rFonts w:ascii="Cambria" w:eastAsiaTheme="minorEastAsia" w:hAnsi="Cambria"/>
        </w:rPr>
        <w:t xml:space="preserve"> = minimum proportion (in percent) of food group k required in the WHO diet</w:t>
      </w:r>
    </w:p>
    <w:p w14:paraId="78E446A6" w14:textId="39CF9808" w:rsidR="00004FA1" w:rsidRPr="00090468" w:rsidRDefault="00004FA1" w:rsidP="00122561">
      <w:pPr>
        <w:spacing w:line="240" w:lineRule="auto"/>
        <w:contextualSpacing/>
        <w:rPr>
          <w:rFonts w:ascii="Cambria" w:eastAsiaTheme="minorEastAsia" w:hAnsi="Cambria"/>
        </w:rPr>
      </w:pPr>
      <w:proofErr w:type="spellStart"/>
      <w:r>
        <w:rPr>
          <w:rFonts w:ascii="Cambria" w:eastAsiaTheme="minorEastAsia" w:hAnsi="Cambria"/>
        </w:rPr>
        <w:t>max</w:t>
      </w:r>
      <w:r>
        <w:rPr>
          <w:rFonts w:ascii="Cambria" w:eastAsiaTheme="minorEastAsia" w:hAnsi="Cambria"/>
          <w:i/>
          <w:iCs/>
          <w:vertAlign w:val="subscript"/>
        </w:rPr>
        <w:t>k</w:t>
      </w:r>
      <w:proofErr w:type="spellEnd"/>
      <w:r>
        <w:rPr>
          <w:rFonts w:ascii="Cambria" w:eastAsiaTheme="minorEastAsia" w:hAnsi="Cambria"/>
        </w:rPr>
        <w:t xml:space="preserve"> = maximum proportion (in percent) of food group k </w:t>
      </w:r>
      <w:r w:rsidR="001C27E8">
        <w:rPr>
          <w:rFonts w:ascii="Cambria" w:eastAsiaTheme="minorEastAsia" w:hAnsi="Cambria"/>
        </w:rPr>
        <w:t>allowed</w:t>
      </w:r>
      <w:r>
        <w:rPr>
          <w:rFonts w:ascii="Cambria" w:eastAsiaTheme="minorEastAsia" w:hAnsi="Cambria"/>
        </w:rPr>
        <w:t xml:space="preserve"> in the WHO diet</w:t>
      </w:r>
    </w:p>
    <w:p w14:paraId="543CD4A2" w14:textId="4B0AF065" w:rsidR="00090468" w:rsidRPr="00090468" w:rsidRDefault="00090468" w:rsidP="00122561">
      <w:pPr>
        <w:spacing w:line="240" w:lineRule="auto"/>
        <w:contextualSpacing/>
        <w:rPr>
          <w:rFonts w:ascii="Cambria" w:eastAsiaTheme="minorEastAsia" w:hAnsi="Cambria"/>
        </w:rPr>
      </w:pPr>
      <w:r>
        <w:rPr>
          <w:rFonts w:ascii="Cambria" w:eastAsiaTheme="minorEastAsia" w:hAnsi="Cambria"/>
        </w:rPr>
        <w:t>α</w:t>
      </w:r>
      <w:r w:rsidR="003A0CA7">
        <w:rPr>
          <w:rFonts w:ascii="Cambria" w:eastAsiaTheme="minorEastAsia" w:hAnsi="Cambria"/>
          <w:vertAlign w:val="subscript"/>
        </w:rPr>
        <w:t>w</w:t>
      </w:r>
      <w:r w:rsidRPr="00090468">
        <w:rPr>
          <w:rFonts w:ascii="Cambria" w:eastAsiaTheme="minorEastAsia" w:hAnsi="Cambria"/>
        </w:rPr>
        <w:t xml:space="preserve"> = a number between 0 and 1</w:t>
      </w:r>
      <w:r>
        <w:rPr>
          <w:rFonts w:ascii="Cambria" w:eastAsiaTheme="minorEastAsia" w:hAnsi="Cambria"/>
        </w:rPr>
        <w:t xml:space="preserve"> which represents the weight placed on one goal compared to another</w:t>
      </w:r>
    </w:p>
    <w:p w14:paraId="741B8B2A" w14:textId="77777777" w:rsidR="008864CF" w:rsidRPr="00090468" w:rsidRDefault="008864CF" w:rsidP="00556734">
      <w:pPr>
        <w:spacing w:line="240" w:lineRule="auto"/>
        <w:contextualSpacing/>
        <w:rPr>
          <w:rFonts w:ascii="Cambria" w:eastAsiaTheme="minorEastAsia" w:hAnsi="Cambria"/>
        </w:rPr>
      </w:pPr>
    </w:p>
    <w:p w14:paraId="5E43921E" w14:textId="61497C36" w:rsidR="006C6378" w:rsidRPr="00090468" w:rsidRDefault="006C6378" w:rsidP="00556734">
      <w:pPr>
        <w:spacing w:line="240" w:lineRule="auto"/>
        <w:contextualSpacing/>
        <w:rPr>
          <w:rFonts w:ascii="Cambria" w:hAnsi="Cambria"/>
          <w:b/>
          <w:bCs/>
          <w:lang w:val="es-ES"/>
        </w:rPr>
      </w:pPr>
      <w:proofErr w:type="spellStart"/>
      <w:r w:rsidRPr="00090468">
        <w:rPr>
          <w:rFonts w:ascii="Cambria" w:hAnsi="Cambria"/>
          <w:b/>
          <w:bCs/>
          <w:lang w:val="es-ES"/>
        </w:rPr>
        <w:t>Decision</w:t>
      </w:r>
      <w:proofErr w:type="spellEnd"/>
      <w:r w:rsidRPr="00090468">
        <w:rPr>
          <w:rFonts w:ascii="Cambria" w:hAnsi="Cambria"/>
          <w:b/>
          <w:bCs/>
          <w:lang w:val="es-ES"/>
        </w:rPr>
        <w:t xml:space="preserve"> Variables</w:t>
      </w:r>
    </w:p>
    <w:p w14:paraId="1458C553" w14:textId="2504D804" w:rsidR="00556734" w:rsidRPr="0057157B" w:rsidRDefault="00795C97" w:rsidP="00556734">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r>
            <m:rPr>
              <m:sty m:val="bi"/>
            </m:rPr>
            <w:rPr>
              <w:rFonts w:ascii="Cambria Math" w:hAnsi="Cambria Math"/>
            </w:rPr>
            <m:t xml:space="preserve"> = </m:t>
          </m:r>
          <m:r>
            <m:rPr>
              <m:sty m:val="p"/>
            </m:rPr>
            <w:rPr>
              <w:rFonts w:ascii="Cambria Math" w:hAnsi="Cambria Math"/>
            </w:rPr>
            <m:t>number of grams per day of food item i to include in the WHO recommended diet</m:t>
          </m:r>
        </m:oMath>
      </m:oMathPara>
    </w:p>
    <w:p w14:paraId="5A657662" w14:textId="017B802C" w:rsidR="00044939" w:rsidRDefault="00044939" w:rsidP="00556734">
      <w:pPr>
        <w:spacing w:line="240" w:lineRule="auto"/>
        <w:contextualSpacing/>
        <w:rPr>
          <w:b/>
          <w:bCs/>
        </w:rPr>
      </w:pPr>
    </w:p>
    <w:p w14:paraId="79F0C10B" w14:textId="2A6B79C7" w:rsidR="00044939" w:rsidRDefault="00044939" w:rsidP="00556734">
      <w:pPr>
        <w:spacing w:line="240" w:lineRule="auto"/>
        <w:contextualSpacing/>
        <w:rPr>
          <w:rFonts w:ascii="Cambria Math" w:hAnsi="Cambria Math"/>
        </w:rPr>
      </w:pPr>
      <w:r w:rsidRPr="0055703D">
        <w:rPr>
          <w:rFonts w:ascii="Cambria Math" w:hAnsi="Cambria Math"/>
        </w:rPr>
        <w:t>Equation</w:t>
      </w:r>
      <w:r w:rsidR="0055703D" w:rsidRPr="0055703D">
        <w:rPr>
          <w:rFonts w:ascii="Cambria Math" w:hAnsi="Cambria Math"/>
        </w:rPr>
        <w:t>s</w:t>
      </w:r>
      <w:r w:rsidRPr="0055703D">
        <w:rPr>
          <w:rFonts w:ascii="Cambria Math" w:hAnsi="Cambria Math"/>
        </w:rPr>
        <w:t xml:space="preserve"> (1)</w:t>
      </w:r>
      <w:r w:rsidR="0055703D" w:rsidRPr="0055703D">
        <w:rPr>
          <w:rFonts w:ascii="Cambria Math" w:hAnsi="Cambria Math"/>
        </w:rPr>
        <w:t xml:space="preserve"> and (2) define the two functions that will constitute the bi-objective function model in Equation (3). Equations (1) and (2) define the total energy and total cost associated with the WHO recommended diet. These equations divide by 100 to account for the fact that the energy (</w:t>
      </w:r>
      <w:proofErr w:type="spellStart"/>
      <w:r w:rsidR="0055703D" w:rsidRPr="0055703D">
        <w:rPr>
          <w:rFonts w:ascii="Cambria Math" w:hAnsi="Cambria Math"/>
        </w:rPr>
        <w:t>e</w:t>
      </w:r>
      <w:r w:rsidR="0055703D" w:rsidRPr="0055703D">
        <w:rPr>
          <w:rFonts w:ascii="Cambria Math" w:hAnsi="Cambria Math"/>
          <w:vertAlign w:val="subscript"/>
        </w:rPr>
        <w:t>i</w:t>
      </w:r>
      <w:proofErr w:type="spellEnd"/>
      <w:r w:rsidR="0055703D" w:rsidRPr="0055703D">
        <w:rPr>
          <w:rFonts w:ascii="Cambria Math" w:hAnsi="Cambria Math"/>
        </w:rPr>
        <w:t>) and cost (c</w:t>
      </w:r>
      <w:r w:rsidR="0055703D" w:rsidRPr="0055703D">
        <w:rPr>
          <w:rFonts w:ascii="Cambria Math" w:hAnsi="Cambria Math"/>
          <w:vertAlign w:val="subscript"/>
        </w:rPr>
        <w:t>i</w:t>
      </w:r>
      <w:r w:rsidR="0055703D" w:rsidRPr="0055703D">
        <w:rPr>
          <w:rFonts w:ascii="Cambria Math" w:hAnsi="Cambria Math"/>
        </w:rPr>
        <w:t xml:space="preserve">) terms represent coefficients in units per 100 grams of food item </w:t>
      </w:r>
      <w:proofErr w:type="spellStart"/>
      <w:r w:rsidR="0055703D" w:rsidRPr="0055703D">
        <w:rPr>
          <w:rFonts w:ascii="Cambria Math" w:hAnsi="Cambria Math"/>
          <w:i/>
          <w:iCs/>
        </w:rPr>
        <w:t>i</w:t>
      </w:r>
      <w:proofErr w:type="spellEnd"/>
      <w:r w:rsidR="0055703D" w:rsidRPr="0055703D">
        <w:rPr>
          <w:rFonts w:ascii="Cambria Math" w:hAnsi="Cambria Math"/>
        </w:rPr>
        <w:t>, while the decision variable x</w:t>
      </w:r>
      <w:r w:rsidR="0055703D" w:rsidRPr="0055703D">
        <w:rPr>
          <w:rFonts w:ascii="Cambria Math" w:hAnsi="Cambria Math"/>
          <w:vertAlign w:val="subscript"/>
        </w:rPr>
        <w:t>i</w:t>
      </w:r>
      <w:r w:rsidR="0055703D" w:rsidRPr="0055703D">
        <w:rPr>
          <w:rFonts w:ascii="Cambria Math" w:hAnsi="Cambria Math"/>
        </w:rPr>
        <w:t xml:space="preserve"> is written as a unit of 1 gram of food item </w:t>
      </w:r>
      <w:proofErr w:type="spellStart"/>
      <w:r w:rsidR="0055703D" w:rsidRPr="0055703D">
        <w:rPr>
          <w:rFonts w:ascii="Cambria Math" w:hAnsi="Cambria Math"/>
          <w:i/>
          <w:iCs/>
        </w:rPr>
        <w:t>i</w:t>
      </w:r>
      <w:proofErr w:type="spellEnd"/>
      <w:r w:rsidR="0055703D" w:rsidRPr="0055703D">
        <w:rPr>
          <w:rFonts w:ascii="Cambria Math" w:hAnsi="Cambria Math"/>
          <w:i/>
          <w:iCs/>
        </w:rPr>
        <w:t xml:space="preserve"> </w:t>
      </w:r>
      <w:r w:rsidR="0055703D" w:rsidRPr="0055703D">
        <w:rPr>
          <w:rFonts w:ascii="Cambria Math" w:hAnsi="Cambria Math"/>
        </w:rPr>
        <w:t>per day.</w:t>
      </w:r>
      <w:r w:rsidRPr="0055703D">
        <w:rPr>
          <w:rFonts w:ascii="Cambria Math" w:hAnsi="Cambria Math"/>
        </w:rPr>
        <w:t xml:space="preserve"> </w:t>
      </w:r>
      <w:r w:rsidR="0055703D" w:rsidRPr="0055703D">
        <w:rPr>
          <w:rFonts w:ascii="Cambria Math" w:hAnsi="Cambria Math"/>
        </w:rPr>
        <w:t xml:space="preserve">Equation (3) makes use of a vector of alpha values to set respective weights on Total Energy and Total Cost, where the weights placed on each of these goals sums to 1. Equation (4) sets the constraint that for every nutrient </w:t>
      </w:r>
      <w:r w:rsidR="0055703D" w:rsidRPr="0055703D">
        <w:rPr>
          <w:rFonts w:ascii="Cambria Math" w:hAnsi="Cambria Math"/>
          <w:i/>
          <w:iCs/>
        </w:rPr>
        <w:t>j</w:t>
      </w:r>
      <w:r w:rsidR="0055703D" w:rsidRPr="0055703D">
        <w:rPr>
          <w:rFonts w:ascii="Cambria Math" w:hAnsi="Cambria Math"/>
        </w:rPr>
        <w:t xml:space="preserve">, the recommended WHO diet must meet the required minimum number of milligrams per day. Equations (5) and (6) set the constraint that for every food group </w:t>
      </w:r>
      <w:proofErr w:type="gramStart"/>
      <w:r w:rsidR="0055703D" w:rsidRPr="0055703D">
        <w:rPr>
          <w:rFonts w:ascii="Cambria Math" w:hAnsi="Cambria Math"/>
          <w:i/>
          <w:iCs/>
        </w:rPr>
        <w:t>k</w:t>
      </w:r>
      <w:r w:rsidR="0055703D" w:rsidRPr="0055703D">
        <w:rPr>
          <w:rFonts w:ascii="Cambria Math" w:hAnsi="Cambria Math"/>
        </w:rPr>
        <w:t xml:space="preserve"> ,</w:t>
      </w:r>
      <w:proofErr w:type="gramEnd"/>
      <w:r w:rsidR="0055703D" w:rsidRPr="0055703D">
        <w:rPr>
          <w:rFonts w:ascii="Cambria Math" w:hAnsi="Cambria Math"/>
          <w:i/>
          <w:iCs/>
        </w:rPr>
        <w:t xml:space="preserve"> </w:t>
      </w:r>
      <w:r w:rsidR="0055703D" w:rsidRPr="0055703D">
        <w:rPr>
          <w:rFonts w:ascii="Cambria Math" w:hAnsi="Cambria Math"/>
        </w:rPr>
        <w:t xml:space="preserve">the WHO recommended diet must satisfy the minimum proportion of that food group and not exceed the maximum proportion of that food group, respectively. </w:t>
      </w:r>
    </w:p>
    <w:p w14:paraId="782B913E" w14:textId="3A700271" w:rsidR="0055703D" w:rsidRDefault="0055703D" w:rsidP="00556734">
      <w:pPr>
        <w:spacing w:line="240" w:lineRule="auto"/>
        <w:contextualSpacing/>
        <w:rPr>
          <w:rFonts w:ascii="Cambria Math" w:hAnsi="Cambria Math"/>
        </w:rPr>
      </w:pPr>
    </w:p>
    <w:p w14:paraId="761A79E5" w14:textId="4E7B2ED8" w:rsidR="0055703D" w:rsidRPr="0055703D" w:rsidRDefault="0055703D" w:rsidP="00556734">
      <w:pPr>
        <w:spacing w:line="240" w:lineRule="auto"/>
        <w:contextualSpacing/>
        <w:rPr>
          <w:rFonts w:ascii="Cambria Math" w:hAnsi="Cambria Math"/>
        </w:rPr>
      </w:pPr>
      <w:r>
        <w:rPr>
          <w:rFonts w:ascii="Cambria Math" w:hAnsi="Cambria Math"/>
        </w:rPr>
        <w:t xml:space="preserve">In python, Equations (3-6) are implemented within a for loop that iterates through the vector of alpha values so that a pareto-optimal frontier can be generated which traces out </w:t>
      </w:r>
      <w:r w:rsidR="0041061A">
        <w:rPr>
          <w:rFonts w:ascii="Cambria Math" w:hAnsi="Cambria Math"/>
        </w:rPr>
        <w:t>the optimal solution values when varying weights are applied to the two goals.</w:t>
      </w:r>
    </w:p>
    <w:p w14:paraId="7A80615E" w14:textId="77777777" w:rsidR="00323747" w:rsidRPr="005F3903" w:rsidRDefault="00323747" w:rsidP="00556734">
      <w:pPr>
        <w:spacing w:line="240" w:lineRule="auto"/>
        <w:contextualSpacing/>
        <w:rPr>
          <w:rFonts w:ascii="Cambria" w:hAnsi="Cambria"/>
          <w:b/>
          <w:bCs/>
        </w:rPr>
      </w:pPr>
    </w:p>
    <w:p w14:paraId="55A80BAA" w14:textId="060331A5" w:rsidR="00FD3484" w:rsidRDefault="00FD3484" w:rsidP="00556734">
      <w:pPr>
        <w:spacing w:line="240" w:lineRule="auto"/>
        <w:contextualSpacing/>
        <w:rPr>
          <w:rFonts w:ascii="Cambria" w:hAnsi="Cambria"/>
          <w:i/>
          <w:iCs/>
        </w:rPr>
      </w:pPr>
      <w:r w:rsidRPr="00044939">
        <w:rPr>
          <w:rFonts w:ascii="Cambria" w:hAnsi="Cambria"/>
          <w:b/>
          <w:bCs/>
        </w:rPr>
        <w:t>Model</w:t>
      </w:r>
      <w:r w:rsidR="000047E8" w:rsidRPr="00044939">
        <w:rPr>
          <w:rFonts w:ascii="Cambria" w:hAnsi="Cambria"/>
          <w:b/>
          <w:bCs/>
        </w:rPr>
        <w:t xml:space="preserve"> 1</w:t>
      </w:r>
      <w:r w:rsidR="00DA17D6" w:rsidRPr="00044939">
        <w:rPr>
          <w:rFonts w:ascii="Cambria" w:hAnsi="Cambria"/>
          <w:b/>
          <w:bCs/>
        </w:rPr>
        <w:t xml:space="preserve"> </w:t>
      </w:r>
      <w:r w:rsidR="00DA17D6" w:rsidRPr="00044939">
        <w:rPr>
          <w:rFonts w:ascii="Cambria" w:hAnsi="Cambria"/>
          <w:i/>
          <w:iCs/>
        </w:rPr>
        <w:t xml:space="preserve">– </w:t>
      </w:r>
      <w:r w:rsidR="00122561">
        <w:rPr>
          <w:rFonts w:ascii="Cambria" w:hAnsi="Cambria"/>
          <w:i/>
          <w:iCs/>
        </w:rPr>
        <w:t>Weight-Based Approach</w:t>
      </w:r>
    </w:p>
    <w:p w14:paraId="75C31180" w14:textId="5151A848" w:rsidR="00090468" w:rsidRPr="00090468" w:rsidRDefault="0097648F" w:rsidP="00556734">
      <w:pPr>
        <w:spacing w:line="240" w:lineRule="auto"/>
        <w:contextualSpacing/>
        <w:rPr>
          <w:rFonts w:ascii="Cambria" w:eastAsiaTheme="minorEastAsia" w:hAnsi="Cambria"/>
          <w:iCs/>
        </w:rPr>
      </w:pPr>
      <m:oMath>
        <m:r>
          <m:rPr>
            <m:sty m:val="p"/>
          </m:rPr>
          <w:rPr>
            <w:rFonts w:ascii="Cambria Math" w:hAnsi="Cambria Math"/>
          </w:rPr>
          <m:t>define</m:t>
        </m:r>
        <m:r>
          <m:rPr>
            <m:sty m:val="p"/>
          </m:rPr>
          <w:rPr>
            <w:rFonts w:ascii="Cambria Math" w:hAnsi="Cambria Math"/>
          </w:rPr>
          <m:t xml:space="preserve">    </m:t>
        </m:r>
        <m:r>
          <m:rPr>
            <m:sty m:val="p"/>
          </m:rPr>
          <w:rPr>
            <w:rFonts w:ascii="Cambria Math" w:hAnsi="Cambria Math"/>
          </w:rPr>
          <m:t>Total Energy</m:t>
        </m:r>
        <m:r>
          <m:rPr>
            <m:sty m:val="p"/>
          </m:rPr>
          <w:rPr>
            <w:rFonts w:ascii="Cambria Math" w:hAnsi="Cambria Math"/>
          </w:rPr>
          <m:t xml:space="preserve"> =</m:t>
        </m:r>
        <m:r>
          <m:rPr>
            <m:sty m:val="bi"/>
          </m:rPr>
          <w:rPr>
            <w:rFonts w:ascii="Cambria Math" w:hAnsi="Cambria Math"/>
          </w:rPr>
          <m:t xml:space="preserve"> </m:t>
        </m:r>
        <m:nary>
          <m:naryPr>
            <m:chr m:val="∑"/>
            <m:limLoc m:val="undOvr"/>
            <m:ctrlPr>
              <w:rPr>
                <w:rFonts w:ascii="Cambria Math" w:hAnsi="Cambria Math"/>
                <w:iCs/>
              </w:rPr>
            </m:ctrlPr>
          </m:naryPr>
          <m:sub>
            <m:r>
              <m:rPr>
                <m:sty m:val="p"/>
              </m:rPr>
              <w:rPr>
                <w:rFonts w:ascii="Cambria Math" w:hAnsi="Cambria Math"/>
              </w:rPr>
              <m:t>i</m:t>
            </m:r>
            <m:r>
              <m:rPr>
                <m:sty m:val="p"/>
              </m:rPr>
              <w:rPr>
                <w:rFonts w:ascii="Cambria Math" w:hAnsi="Cambria Math"/>
              </w:rPr>
              <m:t>= 1</m:t>
            </m:r>
          </m:sub>
          <m:sup>
            <m:r>
              <m:rPr>
                <m:sty m:val="p"/>
              </m:rPr>
              <w:rPr>
                <w:rFonts w:ascii="Cambria Math" w:hAnsi="Cambria Math"/>
              </w:rPr>
              <m:t>1007</m:t>
            </m:r>
          </m:sup>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nary>
        <m:sSub>
          <m:sSubPr>
            <m:ctrlPr>
              <w:rPr>
                <w:rFonts w:ascii="Cambria Math" w:hAnsi="Cambria Math"/>
                <w:i/>
                <w:iCs/>
              </w:rPr>
            </m:ctrlPr>
          </m:sSubPr>
          <m:e>
            <m:r>
              <w:rPr>
                <w:rFonts w:ascii="Cambria Math" w:hAnsi="Cambria Math"/>
              </w:rPr>
              <m:t>e</m:t>
            </m:r>
          </m:e>
          <m:sub>
            <m:r>
              <w:rPr>
                <w:rFonts w:ascii="Cambria Math" w:hAnsi="Cambria Math"/>
              </w:rPr>
              <m:t>i</m:t>
            </m:r>
          </m:sub>
        </m:sSub>
        <m:f>
          <m:fPr>
            <m:ctrlPr>
              <w:rPr>
                <w:rFonts w:ascii="Cambria Math" w:hAnsi="Cambria Math"/>
                <w:i/>
                <w:iCs/>
              </w:rPr>
            </m:ctrlPr>
          </m:fPr>
          <m:num>
            <m:r>
              <w:rPr>
                <w:rFonts w:ascii="Cambria Math" w:hAnsi="Cambria Math"/>
              </w:rPr>
              <m:t>1</m:t>
            </m:r>
          </m:num>
          <m:den>
            <m:r>
              <w:rPr>
                <w:rFonts w:ascii="Cambria Math" w:hAnsi="Cambria Math"/>
              </w:rPr>
              <m:t>100</m:t>
            </m:r>
          </m:den>
        </m:f>
      </m:oMath>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t>(1)</w:t>
      </w:r>
      <w:r w:rsidR="0055703D">
        <w:rPr>
          <w:rFonts w:ascii="Cambria" w:eastAsiaTheme="minorEastAsia" w:hAnsi="Cambria"/>
          <w:iCs/>
        </w:rPr>
        <w:tab/>
      </w:r>
    </w:p>
    <w:p w14:paraId="20136A6D" w14:textId="7F420B0A" w:rsidR="00090468" w:rsidRPr="003A0CA7" w:rsidRDefault="00090468" w:rsidP="00556734">
      <w:pPr>
        <w:spacing w:line="240" w:lineRule="auto"/>
        <w:contextualSpacing/>
        <w:rPr>
          <w:rFonts w:ascii="Cambria" w:eastAsiaTheme="minorEastAsia" w:hAnsi="Cambria"/>
          <w:iCs/>
        </w:rPr>
      </w:pPr>
      <m:oMath>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Total Cost </m:t>
        </m:r>
        <m:r>
          <m:rPr>
            <m:sty m:val="p"/>
          </m:rPr>
          <w:rPr>
            <w:rFonts w:ascii="Cambria Math" w:hAnsi="Cambria Math"/>
          </w:rPr>
          <m:t>=</m:t>
        </m:r>
        <m:r>
          <m:rPr>
            <m:sty m:val="bi"/>
          </m:rPr>
          <w:rPr>
            <w:rFonts w:ascii="Cambria Math" w:hAnsi="Cambria Math"/>
          </w:rPr>
          <m:t xml:space="preserve"> </m:t>
        </m:r>
        <m:nary>
          <m:naryPr>
            <m:chr m:val="∑"/>
            <m:limLoc m:val="undOvr"/>
            <m:ctrlPr>
              <w:rPr>
                <w:rFonts w:ascii="Cambria Math" w:hAnsi="Cambria Math"/>
                <w:iCs/>
              </w:rPr>
            </m:ctrlPr>
          </m:naryPr>
          <m:sub>
            <m:r>
              <m:rPr>
                <m:sty m:val="p"/>
              </m:rPr>
              <w:rPr>
                <w:rFonts w:ascii="Cambria Math" w:hAnsi="Cambria Math"/>
              </w:rPr>
              <m:t>i</m:t>
            </m:r>
            <m:r>
              <m:rPr>
                <m:sty m:val="p"/>
              </m:rPr>
              <w:rPr>
                <w:rFonts w:ascii="Cambria Math" w:hAnsi="Cambria Math"/>
              </w:rPr>
              <m:t>= 1</m:t>
            </m:r>
          </m:sub>
          <m:sup>
            <m:r>
              <m:rPr>
                <m:sty m:val="p"/>
              </m:rPr>
              <w:rPr>
                <w:rFonts w:ascii="Cambria Math" w:hAnsi="Cambria Math"/>
              </w:rPr>
              <m:t>1007</m:t>
            </m:r>
          </m:sup>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nary>
        <m:sSub>
          <m:sSubPr>
            <m:ctrlPr>
              <w:rPr>
                <w:rFonts w:ascii="Cambria Math" w:hAnsi="Cambria Math"/>
                <w:i/>
                <w:iCs/>
              </w:rPr>
            </m:ctrlPr>
          </m:sSubPr>
          <m:e>
            <m:r>
              <w:rPr>
                <w:rFonts w:ascii="Cambria Math" w:hAnsi="Cambria Math"/>
              </w:rPr>
              <m:t>p</m:t>
            </m:r>
          </m:e>
          <m:sub>
            <m:r>
              <w:rPr>
                <w:rFonts w:ascii="Cambria Math" w:hAnsi="Cambria Math"/>
              </w:rPr>
              <m:t>i</m:t>
            </m:r>
          </m:sub>
        </m:sSub>
        <m:f>
          <m:fPr>
            <m:ctrlPr>
              <w:rPr>
                <w:rFonts w:ascii="Cambria Math" w:hAnsi="Cambria Math"/>
                <w:i/>
                <w:iCs/>
              </w:rPr>
            </m:ctrlPr>
          </m:fPr>
          <m:num>
            <m:r>
              <w:rPr>
                <w:rFonts w:ascii="Cambria Math" w:hAnsi="Cambria Math"/>
              </w:rPr>
              <m:t>1</m:t>
            </m:r>
          </m:num>
          <m:den>
            <m:r>
              <w:rPr>
                <w:rFonts w:ascii="Cambria Math" w:hAnsi="Cambria Math"/>
              </w:rPr>
              <m:t>100</m:t>
            </m:r>
          </m:den>
        </m:f>
      </m:oMath>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t>(2)</w:t>
      </w:r>
    </w:p>
    <w:p w14:paraId="63CDF74F" w14:textId="77777777" w:rsidR="003A0CA7" w:rsidRPr="003A0CA7" w:rsidRDefault="003A0CA7" w:rsidP="003A0CA7">
      <w:pPr>
        <w:spacing w:line="240" w:lineRule="auto"/>
        <w:contextualSpacing/>
        <w:jc w:val="both"/>
        <w:rPr>
          <w:rFonts w:ascii="Cambria" w:eastAsiaTheme="minorEastAsia" w:hAnsi="Cambria"/>
          <w:iCs/>
        </w:rPr>
      </w:pPr>
    </w:p>
    <w:p w14:paraId="39C83303" w14:textId="3CE32B78" w:rsidR="00D956FC" w:rsidRPr="000E386E" w:rsidRDefault="008864CF" w:rsidP="0097648F">
      <w:pPr>
        <w:spacing w:line="240" w:lineRule="auto"/>
        <w:contextualSpacing/>
        <w:rPr>
          <w:color w:val="FF0000"/>
        </w:rPr>
      </w:pPr>
      <m:oMath>
        <m:r>
          <m:rPr>
            <m:sty m:val="p"/>
          </m:rPr>
          <w:rPr>
            <w:rFonts w:ascii="Cambria Math" w:hAnsi="Cambria Math"/>
          </w:rPr>
          <m:t>m</m:t>
        </m:r>
        <m:r>
          <m:rPr>
            <m:sty m:val="p"/>
          </m:rPr>
          <w:rPr>
            <w:rFonts w:ascii="Cambria Math" w:hAnsi="Cambria Math"/>
          </w:rPr>
          <m:t>in</m:t>
        </m:r>
        <m:r>
          <m:rPr>
            <m:sty m:val="b"/>
          </m:rPr>
          <w:rPr>
            <w:rFonts w:ascii="Cambria Math" w:hAnsi="Cambria Math"/>
          </w:rPr>
          <m:t xml:space="preserve"> </m:t>
        </m:r>
        <m:r>
          <m:rPr>
            <m:sty m:val="bi"/>
          </m:rPr>
          <w:rPr>
            <w:rFonts w:ascii="Cambria Math" w:hAnsi="Cambria Math"/>
          </w:rPr>
          <m:t xml:space="preserve">      </m:t>
        </m:r>
        <m:r>
          <m:rPr>
            <m:sty m:val="bi"/>
          </m:rPr>
          <w:rPr>
            <w:rFonts w:ascii="Cambria Math" w:hAnsi="Cambria Math"/>
          </w:rPr>
          <m:t>(</m:t>
        </m:r>
        <m:r>
          <w:rPr>
            <w:rFonts w:ascii="Cambria Math" w:hAnsi="Cambria Math"/>
          </w:rPr>
          <m:t>α</m:t>
        </m:r>
        <m:r>
          <w:rPr>
            <w:rFonts w:ascii="Cambria Math" w:hAnsi="Cambria Math"/>
          </w:rPr>
          <m:t xml:space="preserve"> * Total Energy) + ((1 - </m:t>
        </m:r>
        <m:r>
          <w:rPr>
            <w:rFonts w:ascii="Cambria Math" w:hAnsi="Cambria Math"/>
          </w:rPr>
          <m:t>α</m:t>
        </m:r>
        <m:r>
          <w:rPr>
            <w:rFonts w:ascii="Cambria Math" w:hAnsi="Cambria Math"/>
          </w:rPr>
          <m:t xml:space="preserve"> ) * Total Cost) </m:t>
        </m:r>
      </m:oMath>
      <w:r w:rsidR="007C0A79" w:rsidRPr="00122561">
        <w:rPr>
          <w:rFonts w:ascii="Cambria" w:eastAsiaTheme="minorEastAsia" w:hAnsi="Cambria"/>
          <w:b/>
          <w:bCs/>
        </w:rPr>
        <w:tab/>
      </w:r>
      <w:r w:rsidR="00AF1DF0" w:rsidRPr="00122561">
        <w:rPr>
          <w:rFonts w:ascii="Cambria" w:eastAsiaTheme="minorEastAsia" w:hAnsi="Cambria"/>
          <w:b/>
          <w:bCs/>
        </w:rPr>
        <w:tab/>
      </w:r>
      <w:r w:rsidR="00AF1DF0" w:rsidRPr="00122561">
        <w:rPr>
          <w:rFonts w:ascii="Cambria" w:eastAsiaTheme="minorEastAsia" w:hAnsi="Cambria"/>
          <w:b/>
          <w:bCs/>
        </w:rPr>
        <w:tab/>
      </w:r>
      <w:r w:rsidR="0055703D">
        <w:rPr>
          <w:rFonts w:ascii="Cambria" w:eastAsiaTheme="minorEastAsia" w:hAnsi="Cambria"/>
          <w:b/>
          <w:bCs/>
        </w:rPr>
        <w:tab/>
      </w:r>
      <w:r w:rsidR="0055703D">
        <w:rPr>
          <w:rFonts w:ascii="Cambria" w:eastAsiaTheme="minorEastAsia" w:hAnsi="Cambria"/>
          <w:b/>
          <w:bCs/>
        </w:rPr>
        <w:tab/>
      </w:r>
      <w:r w:rsidR="0055703D">
        <w:rPr>
          <w:rFonts w:ascii="Cambria" w:eastAsiaTheme="minorEastAsia" w:hAnsi="Cambria"/>
          <w:b/>
          <w:bCs/>
        </w:rPr>
        <w:tab/>
      </w:r>
      <w:r w:rsidR="0055703D" w:rsidRPr="0055703D">
        <w:rPr>
          <w:rFonts w:ascii="Cambria" w:eastAsiaTheme="minorEastAsia" w:hAnsi="Cambria"/>
        </w:rPr>
        <w:t>(3)</w:t>
      </w:r>
      <w:r w:rsidR="00AF1DF0" w:rsidRPr="00122561">
        <w:rPr>
          <w:rFonts w:ascii="Cambria" w:eastAsiaTheme="minorEastAsia" w:hAnsi="Cambria"/>
          <w:b/>
          <w:bCs/>
        </w:rPr>
        <w:tab/>
      </w:r>
      <w:r w:rsidR="00AF1DF0" w:rsidRPr="00122561">
        <w:rPr>
          <w:rFonts w:ascii="Cambria" w:eastAsiaTheme="minorEastAsia" w:hAnsi="Cambria"/>
          <w:b/>
          <w:bCs/>
        </w:rPr>
        <w:tab/>
      </w:r>
      <m:oMath>
        <m:r>
          <m:rPr>
            <m:sty m:val="p"/>
          </m:rPr>
          <w:rPr>
            <w:rFonts w:ascii="Cambria Math" w:hAnsi="Cambria Math"/>
          </w:rPr>
          <w:br/>
        </m:r>
      </m:oMath>
      <m:oMathPara>
        <m:oMath>
          <m:r>
            <m:rPr>
              <m:sty m:val="p"/>
            </m:rPr>
            <w:rPr>
              <w:rFonts w:ascii="Cambria Math" w:hAnsi="Cambria Math"/>
            </w:rPr>
            <w:br/>
            <m:t xml:space="preserve"> s.t.        </m:t>
          </m:r>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rPr>
                <m:t>=1</m:t>
              </m:r>
            </m:sub>
            <m:sup>
              <m:r>
                <m:rPr>
                  <m:sty m:val="p"/>
                </m:rPr>
                <w:rPr>
                  <w:rFonts w:ascii="Cambria Math" w:hAnsi="Cambria Math"/>
                </w:rPr>
                <m:t>1007</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100</m:t>
                  </m:r>
                </m:den>
              </m:f>
              <m:r>
                <m:rPr>
                  <m:sty m:val="p"/>
                </m:rPr>
                <w:rPr>
                  <w:rFonts w:ascii="Cambria Math" w:hAnsi="Cambria Math"/>
                </w:rPr>
                <m:t xml:space="preserve"> </m:t>
              </m:r>
              <m:r>
                <m:rPr>
                  <m:sty m:val="p"/>
                </m:rPr>
                <w:rPr>
                  <w:rFonts w:ascii="Cambria Math" w:hAnsi="Cambria Math"/>
                </w:rPr>
                <m:t>≥</m:t>
              </m:r>
            </m:e>
          </m:nary>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m:t>
          </m:r>
          <m:r>
            <m:rPr>
              <m:sty m:val="p"/>
            </m:rPr>
            <w:rPr>
              <w:rFonts w:ascii="Cambria Math" w:hAnsi="Cambria Math"/>
            </w:rPr>
            <m:t>j</m:t>
          </m:r>
          <m:r>
            <m:rPr>
              <m:sty m:val="p"/>
            </m:rPr>
            <w:rPr>
              <w:rFonts w:ascii="Cambria Math" w:hAnsi="Cambria Math"/>
            </w:rPr>
            <m:t xml:space="preserve"> =1,…,</m:t>
          </m:r>
          <m:r>
            <m:rPr>
              <m:sty m:val="p"/>
            </m:rPr>
            <w:rPr>
              <w:rFonts w:ascii="Cambria Math" w:hAnsi="Cambria Math"/>
            </w:rPr>
            <m:t>10</m:t>
          </m:r>
          <m:r>
            <m:rPr>
              <m:sty m:val="p"/>
            </m:rPr>
            <w:rPr>
              <w:rFonts w:ascii="Cambria Math" w:hAnsi="Cambria Math"/>
            </w:rPr>
            <m:t xml:space="preserve">        </m:t>
          </m:r>
          <m:r>
            <m:rPr>
              <m:sty m:val="bi"/>
            </m:rPr>
            <w:rPr>
              <w:rFonts w:ascii="Cambria Math" w:hAnsi="Cambria Math"/>
            </w:rPr>
            <m:t xml:space="preserve">        </m:t>
          </m:r>
        </m:oMath>
      </m:oMathPara>
      <w:r w:rsidR="007C0A79" w:rsidRPr="00122561">
        <w:rPr>
          <w:rFonts w:ascii="Cambria" w:eastAsiaTheme="minorEastAsia" w:hAnsi="Cambria"/>
          <w:b/>
          <w:bCs/>
        </w:rPr>
        <w:tab/>
      </w:r>
      <w:r w:rsidRPr="00122561">
        <w:rPr>
          <w:rFonts w:ascii="Cambria" w:eastAsiaTheme="minorEastAsia" w:hAnsi="Cambria"/>
          <w:b/>
          <w:bCs/>
        </w:rPr>
        <w:tab/>
      </w:r>
      <m:oMath>
        <m:d>
          <m:dPr>
            <m:ctrlPr>
              <w:rPr>
                <w:rFonts w:ascii="Cambria Math" w:eastAsiaTheme="minorEastAsia" w:hAnsi="Cambria Math"/>
                <w:i/>
                <w:lang w:val="es-ES"/>
              </w:rPr>
            </m:ctrlPr>
          </m:dPr>
          <m:e>
            <m:r>
              <w:rPr>
                <w:rFonts w:ascii="Cambria Math" w:eastAsiaTheme="minorEastAsia" w:hAnsi="Cambria Math"/>
              </w:rPr>
              <m:t>4</m:t>
            </m:r>
          </m:e>
        </m:d>
        <m:r>
          <m:rPr>
            <m:sty m:val="p"/>
          </m:rPr>
          <w:rPr>
            <w:rFonts w:ascii="Cambria Math" w:hAnsi="Cambria Math"/>
          </w:rPr>
          <w:br/>
        </m:r>
      </m:oMath>
      <m:oMathPara>
        <m:oMath>
          <m:r>
            <m:rPr>
              <m:sty m:val="p"/>
            </m:rPr>
            <w:br/>
          </m:r>
          <m:r>
            <m:rPr>
              <m:sty m:val="bi"/>
            </m:rPr>
            <w:rPr>
              <w:rFonts w:ascii="Cambria Math" w:hAnsi="Cambria Math"/>
              <w:color w:val="FF0000"/>
            </w:rPr>
            <m:t xml:space="preserve">              </m:t>
          </m:r>
          <m:r>
            <m:rPr>
              <m:sty m:val="bi"/>
            </m:rPr>
            <w:rPr>
              <w:rFonts w:ascii="Cambria Math" w:hAnsi="Cambria Math"/>
            </w:rPr>
            <m:t xml:space="preserve"> </m:t>
          </m:r>
          <m:r>
            <m:rPr>
              <m:sty m:val="p"/>
            </m:rPr>
            <w:rPr>
              <w:rFonts w:ascii="Cambria Math" w:hAnsi="Cambria Math"/>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1007</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ik</m:t>
                  </m:r>
                </m:sub>
              </m:sSub>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m:t>
              </m:r>
              <m:r>
                <m:rPr>
                  <m:sty m:val="p"/>
                </m:rPr>
                <w:rPr>
                  <w:rFonts w:ascii="Cambria Math" w:hAnsi="Cambria Math"/>
                </w:rPr>
                <m:t>≥</m:t>
              </m:r>
            </m:e>
          </m:nary>
          <m:r>
            <w:rPr>
              <w:rFonts w:ascii="Cambria Math" w:hAnsi="Cambria Math"/>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1007</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100</m:t>
                  </m:r>
                </m:den>
              </m:f>
              <m:r>
                <m:rPr>
                  <m:sty m:val="p"/>
                </m:rPr>
                <w:rPr>
                  <w:rFonts w:ascii="Cambria Math" w:hAnsi="Cambria Math"/>
                </w:rPr>
                <m:t xml:space="preserve">) </m:t>
              </m:r>
              <m:sSub>
                <m:sSubPr>
                  <m:ctrlPr>
                    <w:rPr>
                      <w:rFonts w:ascii="Cambria Math" w:hAnsi="Cambria Math"/>
                    </w:rPr>
                  </m:ctrlPr>
                </m:sSubPr>
                <m:e>
                  <m:r>
                    <w:rPr>
                      <w:rFonts w:ascii="Cambria Math" w:hAnsi="Cambria Math"/>
                    </w:rPr>
                    <m:t>min</m:t>
                  </m:r>
                </m:e>
                <m:sub>
                  <m:r>
                    <w:rPr>
                      <w:rFonts w:ascii="Cambria Math" w:hAnsi="Cambria Math"/>
                    </w:rPr>
                    <m:t>k</m:t>
                  </m:r>
                </m:sub>
              </m:sSub>
            </m:e>
          </m:nary>
          <m:r>
            <m:rPr>
              <m:sty m:val="p"/>
            </m:rPr>
            <w:rPr>
              <w:rFonts w:ascii="Cambria Math" w:hAnsi="Cambria Math"/>
            </w:rPr>
            <m:t xml:space="preserve">               ∀</m:t>
          </m:r>
          <m:r>
            <m:rPr>
              <m:sty m:val="p"/>
            </m:rPr>
            <w:rPr>
              <w:rFonts w:ascii="Cambria Math" w:hAnsi="Cambria Math"/>
            </w:rPr>
            <m:t>k</m:t>
          </m:r>
          <m:r>
            <m:rPr>
              <m:sty m:val="p"/>
            </m:rPr>
            <w:rPr>
              <w:rFonts w:ascii="Cambria Math" w:hAnsi="Cambria Math"/>
            </w:rPr>
            <m:t xml:space="preserve"> =1,…,</m:t>
          </m:r>
          <m:r>
            <m:rPr>
              <m:sty m:val="p"/>
            </m:rPr>
            <w:rPr>
              <w:rFonts w:ascii="Cambria Math" w:hAnsi="Cambria Math"/>
            </w:rPr>
            <m:t>6</m:t>
          </m:r>
        </m:oMath>
      </m:oMathPara>
      <w:r w:rsidR="007C0A79" w:rsidRPr="000E386E">
        <w:rPr>
          <w:rFonts w:ascii="Cambria" w:eastAsiaTheme="minorEastAsia" w:hAnsi="Cambria"/>
          <w:b/>
          <w:bCs/>
          <w:color w:val="FF0000"/>
        </w:rPr>
        <w:tab/>
      </w:r>
      <w:r w:rsidR="00AF1DF0" w:rsidRPr="000E386E">
        <w:rPr>
          <w:rFonts w:ascii="Cambria" w:eastAsiaTheme="minorEastAsia" w:hAnsi="Cambria"/>
          <w:b/>
          <w:bCs/>
          <w:color w:val="FF0000"/>
        </w:rPr>
        <w:tab/>
      </w:r>
      <w:r w:rsidR="00AF1DF0" w:rsidRPr="000E386E">
        <w:rPr>
          <w:rFonts w:ascii="Cambria" w:eastAsiaTheme="minorEastAsia" w:hAnsi="Cambria"/>
          <w:b/>
          <w:bCs/>
          <w:color w:val="FF0000"/>
        </w:rPr>
        <w:tab/>
      </w:r>
      <m:oMath>
        <m:r>
          <w:rPr>
            <w:rFonts w:ascii="Cambria Math" w:eastAsiaTheme="minorEastAsia" w:hAnsi="Cambria Math"/>
          </w:rPr>
          <m:t>(5)</m:t>
        </m:r>
        <m:r>
          <m:rPr>
            <m:sty m:val="p"/>
          </m:rPr>
          <w:rPr>
            <w:rFonts w:ascii="Cambria Math" w:hAnsi="Cambria Math"/>
            <w:color w:val="FF0000"/>
          </w:rPr>
          <w:br/>
        </m:r>
      </m:oMath>
      <m:oMathPara>
        <m:oMath>
          <m:r>
            <w:rPr>
              <w:rFonts w:ascii="Cambria Math" w:hAnsi="Cambria Math"/>
              <w:color w:val="FF0000"/>
            </w:rPr>
            <m:t xml:space="preserve"> </m:t>
          </m:r>
          <m:r>
            <m:rPr>
              <m:sty m:val="p"/>
            </m:rPr>
            <w:rPr>
              <w:rFonts w:ascii="Cambria Math" w:hAnsi="Cambria Math"/>
              <w:color w:val="FF0000"/>
            </w:rPr>
            <w:br/>
          </m:r>
        </m:oMath>
      </m:oMathPara>
      <m:oMath>
        <m:r>
          <m:rPr>
            <m:sty m:val="bi"/>
          </m:rPr>
          <w:rPr>
            <w:rFonts w:ascii="Cambria Math" w:hAnsi="Cambria Math"/>
            <w:color w:val="FF0000"/>
          </w:rPr>
          <m:t xml:space="preserve">               </m:t>
        </m:r>
        <m:r>
          <m:rPr>
            <m:sty m:val="p"/>
          </m:rPr>
          <w:rPr>
            <w:rFonts w:ascii="Cambria Math" w:hAnsi="Cambria Math"/>
            <w:color w:val="FF0000"/>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1007</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m:t>
            </m:r>
            <m:r>
              <m:rPr>
                <m:sty m:val="p"/>
              </m:rPr>
              <w:rPr>
                <w:rFonts w:ascii="Cambria Math" w:hAnsi="Cambria Math"/>
              </w:rPr>
              <m:t>≤</m:t>
            </m:r>
          </m:e>
        </m:nary>
        <m:r>
          <w:rPr>
            <w:rFonts w:ascii="Cambria Math" w:hAnsi="Cambria Math"/>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1007</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100</m:t>
                </m:r>
              </m:den>
            </m:f>
            <m:r>
              <m:rPr>
                <m:sty m:val="p"/>
              </m:rPr>
              <w:rPr>
                <w:rFonts w:ascii="Cambria Math" w:hAnsi="Cambria Math"/>
              </w:rPr>
              <m:t xml:space="preserve">) </m:t>
            </m:r>
            <m:sSub>
              <m:sSubPr>
                <m:ctrlPr>
                  <w:rPr>
                    <w:rFonts w:ascii="Cambria Math" w:hAnsi="Cambria Math"/>
                  </w:rPr>
                </m:ctrlPr>
              </m:sSubPr>
              <m:e>
                <m:r>
                  <w:rPr>
                    <w:rFonts w:ascii="Cambria Math" w:hAnsi="Cambria Math"/>
                  </w:rPr>
                  <m:t>m</m:t>
                </m:r>
                <m:r>
                  <w:rPr>
                    <w:rFonts w:ascii="Cambria Math" w:hAnsi="Cambria Math"/>
                  </w:rPr>
                  <m:t>ax</m:t>
                </m:r>
              </m:e>
              <m:sub>
                <m:r>
                  <w:rPr>
                    <w:rFonts w:ascii="Cambria Math" w:hAnsi="Cambria Math"/>
                  </w:rPr>
                  <m:t>k</m:t>
                </m:r>
              </m:sub>
            </m:sSub>
          </m:e>
        </m:nary>
        <m:r>
          <m:rPr>
            <m:sty m:val="p"/>
          </m:rPr>
          <w:rPr>
            <w:rFonts w:ascii="Cambria Math" w:hAnsi="Cambria Math"/>
          </w:rPr>
          <m:t xml:space="preserve">               ∀k =1,…,6</m:t>
        </m:r>
      </m:oMath>
      <w:r w:rsidR="007C0A79" w:rsidRPr="000E386E">
        <w:rPr>
          <w:rFonts w:ascii="Cambria" w:eastAsiaTheme="minorEastAsia" w:hAnsi="Cambria"/>
          <w:b/>
          <w:bCs/>
          <w:color w:val="FF0000"/>
        </w:rPr>
        <w:tab/>
      </w:r>
      <w:r w:rsidR="00AF1DF0" w:rsidRPr="000E386E">
        <w:rPr>
          <w:rFonts w:ascii="Cambria" w:eastAsiaTheme="minorEastAsia" w:hAnsi="Cambria"/>
          <w:b/>
          <w:bCs/>
          <w:color w:val="FF0000"/>
        </w:rPr>
        <w:tab/>
      </w:r>
      <w:r w:rsidR="00AF1DF0" w:rsidRPr="000E386E">
        <w:rPr>
          <w:rFonts w:ascii="Cambria" w:eastAsiaTheme="minorEastAsia" w:hAnsi="Cambria"/>
          <w:b/>
          <w:bCs/>
          <w:color w:val="FF0000"/>
        </w:rPr>
        <w:tab/>
      </w:r>
      <m:oMath>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m:t>
        </m:r>
        <m:r>
          <m:rPr>
            <m:sty m:val="p"/>
          </m:rPr>
          <w:rPr>
            <w:rFonts w:ascii="Cambria Math" w:hAnsi="Cambria Math"/>
            <w:color w:val="FF0000"/>
          </w:rPr>
          <w:br/>
        </m:r>
      </m:oMath>
    </w:p>
    <w:p w14:paraId="74C80F71" w14:textId="39FE9049" w:rsidR="00323747" w:rsidRPr="0041061A" w:rsidRDefault="0041061A" w:rsidP="00A36FA9">
      <w:pPr>
        <w:spacing w:line="240" w:lineRule="auto"/>
        <w:contextualSpacing/>
        <w:rPr>
          <w:rFonts w:ascii="Cambria" w:hAnsi="Cambria"/>
        </w:rPr>
      </w:pPr>
      <w:r w:rsidRPr="0041061A">
        <w:rPr>
          <w:rFonts w:ascii="Cambria" w:hAnsi="Cambria"/>
        </w:rPr>
        <w:lastRenderedPageBreak/>
        <w:t>A second model is also created which takes a goal programming approach. Equation (7) shows a new objective function for this model, which is simply to minimize the total energy per child per day in the recommended diet. This objective function can be achieved because an additional constraint is implemented, shown in Equation (8), which limits the total cost per day to $0.50. Thus, Equation (8) becomes a binding constraint, allowing the model to find the lowest possible total energy per day at this defined total cost.</w:t>
      </w:r>
      <w:r>
        <w:rPr>
          <w:rFonts w:ascii="Cambria" w:hAnsi="Cambria"/>
        </w:rPr>
        <w:t xml:space="preserve"> Statement (9) indicates that Model 2 is also subject to the previous three constraints listed in Model 1, in addition to the constraint in Equation (8).</w:t>
      </w:r>
    </w:p>
    <w:p w14:paraId="11A00897" w14:textId="77777777" w:rsidR="0041061A" w:rsidRPr="000E386E" w:rsidRDefault="0041061A" w:rsidP="00A36FA9">
      <w:pPr>
        <w:spacing w:line="240" w:lineRule="auto"/>
        <w:contextualSpacing/>
        <w:rPr>
          <w:rFonts w:ascii="Cambria" w:hAnsi="Cambria"/>
          <w:b/>
          <w:bCs/>
          <w:color w:val="FF0000"/>
        </w:rPr>
      </w:pPr>
    </w:p>
    <w:p w14:paraId="368A1B4E" w14:textId="22571F0C" w:rsidR="00DA17D6" w:rsidRDefault="00A36FA9" w:rsidP="00556734">
      <w:pPr>
        <w:spacing w:line="240" w:lineRule="auto"/>
        <w:contextualSpacing/>
        <w:rPr>
          <w:rFonts w:ascii="Cambria" w:eastAsiaTheme="minorEastAsia" w:hAnsi="Cambria"/>
        </w:rPr>
      </w:pPr>
      <w:r w:rsidRPr="003A0CA7">
        <w:rPr>
          <w:rFonts w:ascii="Cambria" w:hAnsi="Cambria"/>
          <w:b/>
          <w:bCs/>
        </w:rPr>
        <w:t>Model 2</w:t>
      </w:r>
      <w:r w:rsidR="00DA17D6" w:rsidRPr="003A0CA7">
        <w:rPr>
          <w:rFonts w:ascii="Cambria" w:hAnsi="Cambria"/>
          <w:b/>
          <w:bCs/>
        </w:rPr>
        <w:t xml:space="preserve"> </w:t>
      </w:r>
      <w:r w:rsidR="00DA17D6" w:rsidRPr="003A0CA7">
        <w:rPr>
          <w:rFonts w:ascii="Cambria" w:hAnsi="Cambria"/>
          <w:i/>
          <w:iCs/>
        </w:rPr>
        <w:t xml:space="preserve">– </w:t>
      </w:r>
      <w:r w:rsidR="003A0CA7" w:rsidRPr="003A0CA7">
        <w:rPr>
          <w:rFonts w:ascii="Cambria" w:hAnsi="Cambria"/>
          <w:i/>
          <w:iCs/>
        </w:rPr>
        <w:t>Goal Programming</w:t>
      </w:r>
      <w:r w:rsidR="00AF1DF0" w:rsidRPr="003A0CA7">
        <w:rPr>
          <w:rFonts w:ascii="Cambria" w:eastAsiaTheme="minorEastAsia" w:hAnsi="Cambria"/>
          <w:b/>
          <w:bCs/>
          <w:color w:val="FF0000"/>
        </w:rPr>
        <w:tab/>
      </w:r>
      <w:r w:rsidR="00AF1DF0" w:rsidRPr="003A0CA7">
        <w:rPr>
          <w:rFonts w:ascii="Cambria" w:eastAsiaTheme="minorEastAsia" w:hAnsi="Cambria"/>
          <w:b/>
          <w:bCs/>
          <w:color w:val="FF0000"/>
        </w:rPr>
        <w:tab/>
      </w:r>
      <w:r w:rsidR="00AF1DF0" w:rsidRPr="003A0CA7">
        <w:rPr>
          <w:rFonts w:ascii="Cambria" w:eastAsiaTheme="minorEastAsia" w:hAnsi="Cambria"/>
          <w:b/>
          <w:bCs/>
          <w:color w:val="FF0000"/>
        </w:rPr>
        <w:tab/>
      </w:r>
      <w:r w:rsidR="00AF1DF0" w:rsidRPr="003A0CA7">
        <w:rPr>
          <w:rFonts w:ascii="Cambria" w:eastAsiaTheme="minorEastAsia" w:hAnsi="Cambria"/>
          <w:b/>
          <w:bCs/>
          <w:color w:val="FF0000"/>
        </w:rPr>
        <w:tab/>
      </w:r>
      <w:r w:rsidR="00AF1DF0" w:rsidRPr="003A0CA7">
        <w:rPr>
          <w:rFonts w:ascii="Cambria" w:eastAsiaTheme="minorEastAsia" w:hAnsi="Cambria"/>
          <w:b/>
          <w:bCs/>
          <w:color w:val="FF0000"/>
        </w:rPr>
        <w:tab/>
      </w:r>
      <m:oMath>
        <m:r>
          <m:rPr>
            <m:sty m:val="p"/>
          </m:rPr>
          <w:rPr>
            <w:rFonts w:ascii="Cambria Math" w:hAnsi="Cambria Math"/>
            <w:color w:val="FF0000"/>
          </w:rPr>
          <w:br/>
        </m:r>
        <m:r>
          <w:rPr>
            <w:rFonts w:ascii="Cambria Math" w:hAnsi="Cambria Math"/>
          </w:rPr>
          <m:t>min</m:t>
        </m:r>
        <m:r>
          <m:rPr>
            <m:sty m:val="bi"/>
          </m:rPr>
          <w:rPr>
            <w:rFonts w:ascii="Cambria Math" w:hAnsi="Cambria Math"/>
          </w:rPr>
          <m:t xml:space="preserve">       </m:t>
        </m:r>
        <m:r>
          <w:rPr>
            <w:rFonts w:ascii="Cambria Math" w:hAnsi="Cambria Math"/>
          </w:rPr>
          <m:t>Total Energy</m:t>
        </m:r>
        <m:r>
          <m:rPr>
            <m:sty m:val="p"/>
          </m:rPr>
          <w:rPr>
            <w:rFonts w:ascii="Cambria Math" w:hAnsi="Cambria Math"/>
          </w:rPr>
          <m:t xml:space="preserve">                                         </m:t>
        </m:r>
        <m:r>
          <m:rPr>
            <m:sty m:val="bi"/>
          </m:rPr>
          <w:rPr>
            <w:rFonts w:ascii="Cambria Math" w:hAnsi="Cambria Math"/>
          </w:rPr>
          <m:t xml:space="preserve">   </m:t>
        </m:r>
      </m:oMath>
      <w:r w:rsidR="00AF1DF0" w:rsidRPr="003A0CA7">
        <w:rPr>
          <w:rFonts w:ascii="Cambria" w:eastAsiaTheme="minorEastAsia" w:hAnsi="Cambria"/>
          <w:b/>
          <w:bCs/>
          <w:color w:val="FF0000"/>
        </w:rPr>
        <w:tab/>
      </w:r>
      <w:r w:rsidR="00AF1DF0" w:rsidRPr="001C27E8">
        <w:rPr>
          <w:rFonts w:ascii="Cambria" w:eastAsiaTheme="minorEastAsia" w:hAnsi="Cambria"/>
        </w:rPr>
        <w:t>(</w:t>
      </w:r>
      <w:r w:rsidR="001C27E8">
        <w:rPr>
          <w:rFonts w:ascii="Cambria" w:eastAsiaTheme="minorEastAsia" w:hAnsi="Cambria"/>
        </w:rPr>
        <w:t>7</w:t>
      </w:r>
      <w:r w:rsidR="00AF1DF0" w:rsidRPr="001C27E8">
        <w:rPr>
          <w:rFonts w:ascii="Cambria" w:eastAsiaTheme="minorEastAsia" w:hAnsi="Cambria"/>
        </w:rPr>
        <w:t>)</w:t>
      </w:r>
    </w:p>
    <w:p w14:paraId="034ED81E" w14:textId="77777777" w:rsidR="001C27E8" w:rsidRPr="001C27E8" w:rsidRDefault="001C27E8" w:rsidP="00556734">
      <w:pPr>
        <w:spacing w:line="240" w:lineRule="auto"/>
        <w:contextualSpacing/>
        <w:rPr>
          <w:rFonts w:ascii="Cambria" w:eastAsiaTheme="minorEastAsia" w:hAnsi="Cambria"/>
        </w:rPr>
      </w:pPr>
    </w:p>
    <w:p w14:paraId="7066CB0C" w14:textId="41E8FDA3" w:rsidR="00DA17D6" w:rsidRPr="000E386E" w:rsidRDefault="003A0CA7" w:rsidP="00556734">
      <w:pPr>
        <w:spacing w:line="240" w:lineRule="auto"/>
        <w:contextualSpacing/>
        <w:rPr>
          <w:rFonts w:ascii="Cambria" w:eastAsiaTheme="minorEastAsia" w:hAnsi="Cambria"/>
          <w:b/>
          <w:bCs/>
          <w:color w:val="FF0000"/>
        </w:rPr>
      </w:pPr>
      <m:oMath>
        <m:r>
          <w:rPr>
            <w:rFonts w:ascii="Cambria Math" w:hAnsi="Cambria Math"/>
          </w:rPr>
          <m:t xml:space="preserve">s.t.        </m:t>
        </m:r>
        <m:nary>
          <m:naryPr>
            <m:chr m:val="∑"/>
            <m:limLoc m:val="undOvr"/>
            <m:ctrlPr>
              <w:rPr>
                <w:rFonts w:ascii="Cambria Math" w:hAnsi="Cambria Math"/>
                <w:bCs/>
                <w:iCs/>
              </w:rPr>
            </m:ctrlPr>
          </m:naryPr>
          <m:sub>
            <m:r>
              <m:rPr>
                <m:sty m:val="p"/>
              </m:rPr>
              <w:rPr>
                <w:rFonts w:ascii="Cambria Math" w:hAnsi="Cambria Math"/>
              </w:rPr>
              <m:t>i</m:t>
            </m:r>
            <m:r>
              <m:rPr>
                <m:sty m:val="p"/>
              </m:rPr>
              <w:rPr>
                <w:rFonts w:ascii="Cambria Math" w:hAnsi="Cambria Math"/>
              </w:rPr>
              <m:t>=1</m:t>
            </m:r>
          </m:sub>
          <m:sup>
            <m:r>
              <m:rPr>
                <m:sty m:val="p"/>
              </m:rPr>
              <w:rPr>
                <w:rFonts w:ascii="Cambria Math" w:hAnsi="Cambria Math"/>
              </w:rPr>
              <m:t>1007</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r>
              <m:rPr>
                <m:sty m:val="p"/>
              </m:rPr>
              <w:rPr>
                <w:rFonts w:ascii="Cambria Math" w:hAnsi="Cambria Math"/>
              </w:rPr>
              <m:t xml:space="preserve"> </m:t>
            </m:r>
            <m:sSub>
              <m:sSubPr>
                <m:ctrlPr>
                  <w:rPr>
                    <w:rFonts w:ascii="Cambria Math" w:hAnsi="Cambria Math"/>
                    <w:bCs/>
                    <w:iCs/>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m:t xml:space="preserve"> ≤ </m:t>
        </m:r>
        <m:r>
          <w:rPr>
            <w:rFonts w:ascii="Cambria Math" w:hAnsi="Cambria Math"/>
          </w:rPr>
          <m:t>0.5</m:t>
        </m:r>
        <m:r>
          <m:rPr>
            <m:sty m:val="p"/>
          </m:rPr>
          <w:rPr>
            <w:rFonts w:ascii="Cambria Math" w:hAnsi="Cambria Math"/>
          </w:rPr>
          <m:t xml:space="preserve">                                 </m:t>
        </m:r>
      </m:oMath>
      <w:r w:rsidR="007C0A79" w:rsidRPr="001C27E8">
        <w:rPr>
          <w:rFonts w:ascii="Cambria" w:eastAsiaTheme="minorEastAsia" w:hAnsi="Cambria"/>
          <w:b/>
          <w:bCs/>
        </w:rPr>
        <w:tab/>
      </w:r>
      <w:r w:rsidR="00044939" w:rsidRPr="001C27E8">
        <w:rPr>
          <w:rFonts w:ascii="Cambria" w:eastAsiaTheme="minorEastAsia" w:hAnsi="Cambria"/>
        </w:rPr>
        <w:t>(</w:t>
      </w:r>
      <w:r w:rsidR="001C27E8">
        <w:rPr>
          <w:rFonts w:ascii="Cambria" w:eastAsiaTheme="minorEastAsia" w:hAnsi="Cambria"/>
        </w:rPr>
        <w:t>8</w:t>
      </w:r>
      <w:r w:rsidR="00044939" w:rsidRPr="001C27E8">
        <w:rPr>
          <w:rFonts w:ascii="Cambria" w:eastAsiaTheme="minorEastAsia" w:hAnsi="Cambria"/>
        </w:rPr>
        <w:t>)</w:t>
      </w:r>
      <w:r w:rsidR="007C0A79" w:rsidRPr="000E386E">
        <w:rPr>
          <w:rFonts w:ascii="Cambria" w:eastAsiaTheme="minorEastAsia" w:hAnsi="Cambria"/>
          <w:b/>
          <w:bCs/>
          <w:color w:val="FF0000"/>
        </w:rPr>
        <w:tab/>
      </w:r>
    </w:p>
    <w:p w14:paraId="71E4D4A7" w14:textId="0BAE09A7" w:rsidR="00044939" w:rsidRPr="00044939" w:rsidRDefault="00DA17D6" w:rsidP="00556734">
      <w:pPr>
        <w:spacing w:line="240" w:lineRule="auto"/>
        <w:contextualSpacing/>
        <w:rPr>
          <w:rFonts w:ascii="Cambria" w:eastAsiaTheme="minorEastAsia" w:hAnsi="Cambria"/>
          <w:b/>
          <w:iCs/>
        </w:rPr>
      </w:pPr>
      <w:r w:rsidRPr="00044939">
        <w:rPr>
          <w:rFonts w:ascii="Cambria" w:eastAsiaTheme="minorEastAsia" w:hAnsi="Cambria"/>
          <w:bCs/>
          <w:iCs/>
        </w:rPr>
        <w:tab/>
      </w:r>
      <m:oMath>
        <m:r>
          <m:rPr>
            <m:sty m:val="p"/>
          </m:rPr>
          <w:rPr>
            <w:rFonts w:ascii="Cambria Math" w:hAnsi="Cambria Math"/>
          </w:rPr>
          <w:br/>
        </m:r>
        <m:r>
          <m:rPr>
            <m:sty m:val="bi"/>
          </m:rPr>
          <w:rPr>
            <w:rFonts w:ascii="Cambria Math" w:hAnsi="Cambria Math"/>
          </w:rPr>
          <m:t xml:space="preserve">*    </m:t>
        </m:r>
        <m:r>
          <m:rPr>
            <m:sty m:val="bi"/>
          </m:rPr>
          <w:rPr>
            <w:rFonts w:ascii="Cambria Math" w:hAnsi="Cambria Math"/>
            <w:lang w:val="es-ES"/>
          </w:rPr>
          <m:t>T</m:t>
        </m:r>
        <m:r>
          <m:rPr>
            <m:sty m:val="bi"/>
          </m:rPr>
          <w:rPr>
            <w:rFonts w:ascii="Cambria Math" w:hAnsi="Cambria Math"/>
          </w:rPr>
          <m:t>h</m:t>
        </m:r>
        <m:r>
          <m:rPr>
            <m:sty m:val="bi"/>
          </m:rPr>
          <w:rPr>
            <w:rFonts w:ascii="Cambria Math" w:hAnsi="Cambria Math"/>
            <w:lang w:val="es-ES"/>
          </w:rPr>
          <m:t>is</m:t>
        </m:r>
        <m:r>
          <m:rPr>
            <m:sty m:val="bi"/>
          </m:rPr>
          <w:rPr>
            <w:rFonts w:ascii="Cambria Math" w:hAnsi="Cambria Math"/>
          </w:rPr>
          <m:t xml:space="preserve"> </m:t>
        </m:r>
        <m:r>
          <m:rPr>
            <m:sty m:val="bi"/>
          </m:rPr>
          <w:rPr>
            <w:rFonts w:ascii="Cambria Math" w:hAnsi="Cambria Math"/>
            <w:lang w:val="es-ES"/>
          </w:rPr>
          <m:t>model</m:t>
        </m:r>
        <m:r>
          <m:rPr>
            <m:sty m:val="bi"/>
          </m:rPr>
          <w:rPr>
            <w:rFonts w:ascii="Cambria Math" w:hAnsi="Cambria Math"/>
          </w:rPr>
          <m:t xml:space="preserve"> h</m:t>
        </m:r>
        <m:r>
          <m:rPr>
            <m:sty m:val="bi"/>
          </m:rPr>
          <w:rPr>
            <w:rFonts w:ascii="Cambria Math" w:hAnsi="Cambria Math"/>
            <w:lang w:val="es-ES"/>
          </w:rPr>
          <m:t>as</m:t>
        </m:r>
        <m:r>
          <m:rPr>
            <m:sty m:val="bi"/>
          </m:rPr>
          <w:rPr>
            <w:rFonts w:ascii="Cambria Math" w:hAnsi="Cambria Math"/>
          </w:rPr>
          <m:t xml:space="preserve"> </m:t>
        </m:r>
        <m:r>
          <m:rPr>
            <m:sty m:val="bi"/>
          </m:rPr>
          <w:rPr>
            <w:rFonts w:ascii="Cambria Math" w:hAnsi="Cambria Math"/>
            <w:lang w:val="es-ES"/>
          </w:rPr>
          <m:t>t</m:t>
        </m:r>
        <m:r>
          <m:rPr>
            <m:sty m:val="bi"/>
          </m:rPr>
          <w:rPr>
            <w:rFonts w:ascii="Cambria Math" w:hAnsi="Cambria Math"/>
          </w:rPr>
          <m:t>h</m:t>
        </m:r>
        <m:r>
          <m:rPr>
            <m:sty m:val="bi"/>
          </m:rPr>
          <w:rPr>
            <w:rFonts w:ascii="Cambria Math" w:hAnsi="Cambria Math"/>
            <w:lang w:val="es-ES"/>
          </w:rPr>
          <m:t>e</m:t>
        </m:r>
        <m:r>
          <m:rPr>
            <m:sty m:val="bi"/>
          </m:rPr>
          <w:rPr>
            <w:rFonts w:ascii="Cambria Math" w:hAnsi="Cambria Math"/>
          </w:rPr>
          <m:t xml:space="preserve"> </m:t>
        </m:r>
        <m:r>
          <m:rPr>
            <m:sty m:val="bi"/>
          </m:rPr>
          <w:rPr>
            <w:rFonts w:ascii="Cambria Math" w:hAnsi="Cambria Math"/>
            <w:lang w:val="es-ES"/>
          </w:rPr>
          <m:t>same</m:t>
        </m:r>
        <m:r>
          <m:rPr>
            <m:sty m:val="bi"/>
          </m:rPr>
          <w:rPr>
            <w:rFonts w:ascii="Cambria Math" w:hAnsi="Cambria Math"/>
          </w:rPr>
          <m:t xml:space="preserve"> </m:t>
        </m:r>
        <m:r>
          <m:rPr>
            <m:sty m:val="bi"/>
          </m:rPr>
          <w:rPr>
            <w:rFonts w:ascii="Cambria Math" w:hAnsi="Cambria Math"/>
            <w:lang w:val="es-ES"/>
          </w:rPr>
          <m:t>objective</m:t>
        </m:r>
        <m:r>
          <m:rPr>
            <m:sty m:val="bi"/>
          </m:rPr>
          <w:rPr>
            <w:rFonts w:ascii="Cambria Math" w:hAnsi="Cambria Math"/>
          </w:rPr>
          <m:t xml:space="preserve"> </m:t>
        </m:r>
        <m:r>
          <m:rPr>
            <m:sty m:val="bi"/>
          </m:rPr>
          <w:rPr>
            <w:rFonts w:ascii="Cambria Math" w:hAnsi="Cambria Math"/>
            <w:lang w:val="es-ES"/>
          </w:rPr>
          <m:t>functions</m:t>
        </m:r>
        <m:r>
          <m:rPr>
            <m:sty m:val="bi"/>
          </m:rPr>
          <w:rPr>
            <w:rFonts w:ascii="Cambria Math" w:hAnsi="Cambria Math"/>
          </w:rPr>
          <m:t xml:space="preserve"> </m:t>
        </m:r>
        <m:r>
          <m:rPr>
            <m:sty m:val="bi"/>
          </m:rPr>
          <w:rPr>
            <w:rFonts w:ascii="Cambria Math" w:hAnsi="Cambria Math"/>
            <w:lang w:val="es-ES"/>
          </w:rPr>
          <m:t>and</m:t>
        </m:r>
        <m:r>
          <m:rPr>
            <m:sty m:val="bi"/>
          </m:rPr>
          <w:rPr>
            <w:rFonts w:ascii="Cambria Math" w:hAnsi="Cambria Math"/>
          </w:rPr>
          <m:t xml:space="preserve"> </m:t>
        </m:r>
        <m:r>
          <m:rPr>
            <m:sty m:val="bi"/>
          </m:rPr>
          <w:rPr>
            <w:rFonts w:ascii="Cambria Math" w:hAnsi="Cambria Math"/>
            <w:lang w:val="es-ES"/>
          </w:rPr>
          <m:t>is</m:t>
        </m:r>
        <m:r>
          <m:rPr>
            <m:sty m:val="bi"/>
          </m:rPr>
          <w:rPr>
            <w:rFonts w:ascii="Cambria Math" w:hAnsi="Cambria Math"/>
          </w:rPr>
          <m:t xml:space="preserve"> </m:t>
        </m:r>
        <m:r>
          <m:rPr>
            <m:sty m:val="bi"/>
          </m:rPr>
          <w:rPr>
            <w:rFonts w:ascii="Cambria Math" w:hAnsi="Cambria Math"/>
            <w:lang w:val="es-ES"/>
          </w:rPr>
          <m:t>also</m:t>
        </m:r>
        <m:r>
          <m:rPr>
            <m:sty m:val="bi"/>
          </m:rPr>
          <w:rPr>
            <w:rFonts w:ascii="Cambria Math" w:hAnsi="Cambria Math"/>
          </w:rPr>
          <m:t xml:space="preserve"> </m:t>
        </m:r>
        <m:r>
          <m:rPr>
            <m:sty m:val="bi"/>
          </m:rPr>
          <w:rPr>
            <w:rFonts w:ascii="Cambria Math" w:hAnsi="Cambria Math"/>
            <w:lang w:val="es-ES"/>
          </w:rPr>
          <m:t>subject</m:t>
        </m:r>
      </m:oMath>
      <w:r w:rsidR="00044939" w:rsidRPr="00044939">
        <w:rPr>
          <w:rFonts w:ascii="Cambria" w:eastAsiaTheme="minorEastAsia" w:hAnsi="Cambria"/>
          <w:b/>
        </w:rPr>
        <w:tab/>
      </w:r>
      <w:r w:rsidR="00044939" w:rsidRPr="00044939">
        <w:rPr>
          <w:rFonts w:ascii="Cambria" w:eastAsiaTheme="minorEastAsia" w:hAnsi="Cambria"/>
          <w:bCs/>
        </w:rPr>
        <w:t>(</w:t>
      </w:r>
      <w:r w:rsidR="0041061A">
        <w:rPr>
          <w:rFonts w:ascii="Cambria" w:eastAsiaTheme="minorEastAsia" w:hAnsi="Cambria"/>
          <w:bCs/>
        </w:rPr>
        <w:t>9</w:t>
      </w:r>
      <w:r w:rsidR="00044939" w:rsidRPr="00044939">
        <w:rPr>
          <w:rFonts w:ascii="Cambria" w:eastAsiaTheme="minorEastAsia" w:hAnsi="Cambria"/>
          <w:bCs/>
        </w:rPr>
        <w:t>)</w:t>
      </w:r>
    </w:p>
    <w:p w14:paraId="5356907A" w14:textId="77777777" w:rsidR="002675D4" w:rsidRDefault="002675D4" w:rsidP="00556734">
      <w:pPr>
        <w:spacing w:line="240" w:lineRule="auto"/>
        <w:contextualSpacing/>
        <w:rPr>
          <w:rFonts w:ascii="Cambria" w:eastAsiaTheme="minorEastAsia" w:hAnsi="Cambria"/>
          <w:b/>
          <w:bCs/>
        </w:rPr>
      </w:pPr>
      <m:oMath>
        <m:r>
          <m:rPr>
            <m:sty m:val="bi"/>
          </m:rPr>
          <w:rPr>
            <w:rFonts w:ascii="Cambria Math" w:hAnsi="Cambria Math"/>
          </w:rPr>
          <m:t xml:space="preserve">       </m:t>
        </m:r>
        <m:r>
          <m:rPr>
            <m:sty m:val="bi"/>
          </m:rPr>
          <w:rPr>
            <w:rFonts w:ascii="Cambria Math" w:hAnsi="Cambria Math"/>
            <w:lang w:val="es-ES"/>
          </w:rPr>
          <m:t>to</m:t>
        </m:r>
        <m:r>
          <m:rPr>
            <m:sty m:val="bi"/>
          </m:rPr>
          <w:rPr>
            <w:rFonts w:ascii="Cambria Math" w:hAnsi="Cambria Math"/>
          </w:rPr>
          <m:t xml:space="preserve"> </m:t>
        </m:r>
        <m:r>
          <m:rPr>
            <m:sty m:val="bi"/>
          </m:rPr>
          <w:rPr>
            <w:rFonts w:ascii="Cambria Math" w:hAnsi="Cambria Math"/>
            <w:lang w:val="es-ES"/>
          </w:rPr>
          <m:t>all</m:t>
        </m:r>
        <m:r>
          <m:rPr>
            <m:sty m:val="bi"/>
          </m:rPr>
          <w:rPr>
            <w:rFonts w:ascii="Cambria Math" w:hAnsi="Cambria Math"/>
          </w:rPr>
          <m:t xml:space="preserve"> </m:t>
        </m:r>
        <m:r>
          <m:rPr>
            <m:sty m:val="bi"/>
          </m:rPr>
          <w:rPr>
            <w:rFonts w:ascii="Cambria Math" w:hAnsi="Cambria Math"/>
            <w:lang w:val="es-ES"/>
          </w:rPr>
          <m:t>four</m:t>
        </m:r>
        <m:r>
          <m:rPr>
            <m:sty m:val="bi"/>
          </m:rPr>
          <w:rPr>
            <w:rFonts w:ascii="Cambria Math" w:hAnsi="Cambria Math"/>
          </w:rPr>
          <m:t xml:space="preserve"> </m:t>
        </m:r>
        <m:r>
          <m:rPr>
            <m:sty m:val="bi"/>
          </m:rPr>
          <w:rPr>
            <w:rFonts w:ascii="Cambria Math" w:hAnsi="Cambria Math"/>
            <w:lang w:val="es-ES"/>
          </w:rPr>
          <m:t>of</m:t>
        </m:r>
        <m:r>
          <m:rPr>
            <m:sty m:val="bi"/>
          </m:rPr>
          <w:rPr>
            <w:rFonts w:ascii="Cambria Math" w:hAnsi="Cambria Math"/>
          </w:rPr>
          <m:t xml:space="preserve"> </m:t>
        </m:r>
        <m:r>
          <m:rPr>
            <m:sty m:val="bi"/>
          </m:rPr>
          <w:rPr>
            <w:rFonts w:ascii="Cambria Math" w:hAnsi="Cambria Math"/>
            <w:lang w:val="es-ES"/>
          </w:rPr>
          <m:t>the</m:t>
        </m:r>
        <m:r>
          <m:rPr>
            <m:sty m:val="bi"/>
          </m:rPr>
          <w:rPr>
            <w:rFonts w:ascii="Cambria Math" w:hAnsi="Cambria Math"/>
          </w:rPr>
          <m:t xml:space="preserve"> </m:t>
        </m:r>
        <m:r>
          <m:rPr>
            <m:sty m:val="bi"/>
          </m:rPr>
          <w:rPr>
            <w:rFonts w:ascii="Cambria Math" w:hAnsi="Cambria Math"/>
            <w:lang w:val="es-ES"/>
          </w:rPr>
          <m:t>constraintsl isted</m:t>
        </m:r>
        <m:r>
          <m:rPr>
            <m:sty m:val="bi"/>
          </m:rPr>
          <w:rPr>
            <w:rFonts w:ascii="Cambria Math" w:hAnsi="Cambria Math"/>
          </w:rPr>
          <m:t xml:space="preserve"> </m:t>
        </m:r>
        <m:r>
          <m:rPr>
            <m:sty m:val="bi"/>
          </m:rPr>
          <w:rPr>
            <w:rFonts w:ascii="Cambria Math" w:hAnsi="Cambria Math"/>
            <w:lang w:val="es-ES"/>
          </w:rPr>
          <m:t>in</m:t>
        </m:r>
        <m:r>
          <m:rPr>
            <m:sty m:val="bi"/>
          </m:rPr>
          <w:rPr>
            <w:rFonts w:ascii="Cambria Math" w:hAnsi="Cambria Math"/>
          </w:rPr>
          <m:t xml:space="preserve"> </m:t>
        </m:r>
        <m:r>
          <m:rPr>
            <m:sty m:val="bi"/>
          </m:rPr>
          <w:rPr>
            <w:rFonts w:ascii="Cambria Math" w:hAnsi="Cambria Math"/>
            <w:lang w:val="es-ES"/>
          </w:rPr>
          <m:t>Model</m:t>
        </m:r>
        <m:r>
          <m:rPr>
            <m:sty m:val="bi"/>
          </m:rPr>
          <w:rPr>
            <w:rFonts w:ascii="Cambria Math" w:hAnsi="Cambria Math"/>
          </w:rPr>
          <m:t xml:space="preserve"> </m:t>
        </m:r>
        <m:r>
          <m:rPr>
            <m:sty m:val="bi"/>
          </m:rPr>
          <w:rPr>
            <w:rFonts w:ascii="Cambria Math" w:hAnsi="Cambria Math"/>
            <w:lang w:val="es-ES"/>
          </w:rPr>
          <m:t>1</m:t>
        </m:r>
        <m:r>
          <m:rPr>
            <m:sty m:val="bi"/>
          </m:rPr>
          <w:rPr>
            <w:rFonts w:ascii="Cambria Math" w:hAnsi="Cambria Math"/>
          </w:rPr>
          <m:t xml:space="preserve">.     </m:t>
        </m:r>
      </m:oMath>
      <w:r w:rsidR="00AF1DF0" w:rsidRPr="00DA17D6">
        <w:rPr>
          <w:rFonts w:ascii="Cambria" w:eastAsiaTheme="minorEastAsia" w:hAnsi="Cambria"/>
          <w:b/>
          <w:bCs/>
        </w:rPr>
        <w:tab/>
      </w:r>
      <w:r w:rsidR="00AF1DF0" w:rsidRPr="00DA17D6">
        <w:rPr>
          <w:rFonts w:ascii="Cambria" w:eastAsiaTheme="minorEastAsia" w:hAnsi="Cambria"/>
          <w:b/>
          <w:bCs/>
        </w:rPr>
        <w:tab/>
      </w:r>
      <w:r w:rsidR="00AF1DF0" w:rsidRPr="00DA17D6">
        <w:rPr>
          <w:rFonts w:ascii="Cambria" w:eastAsiaTheme="minorEastAsia" w:hAnsi="Cambria"/>
          <w:b/>
          <w:bCs/>
        </w:rPr>
        <w:tab/>
      </w:r>
    </w:p>
    <w:p w14:paraId="7222AF4C" w14:textId="77777777" w:rsidR="0041061A" w:rsidRDefault="0041061A" w:rsidP="00556734">
      <w:pPr>
        <w:spacing w:line="240" w:lineRule="auto"/>
        <w:contextualSpacing/>
        <w:rPr>
          <w:rFonts w:ascii="Cambria" w:hAnsi="Cambria"/>
          <w:b/>
          <w:bCs/>
        </w:rPr>
      </w:pPr>
    </w:p>
    <w:p w14:paraId="5B4AD9C2" w14:textId="77777777" w:rsidR="0041061A" w:rsidRDefault="0041061A" w:rsidP="00556734">
      <w:pPr>
        <w:spacing w:line="240" w:lineRule="auto"/>
        <w:contextualSpacing/>
        <w:rPr>
          <w:rFonts w:ascii="Cambria" w:hAnsi="Cambria"/>
          <w:b/>
          <w:bCs/>
        </w:rPr>
      </w:pPr>
    </w:p>
    <w:p w14:paraId="1AB040E3" w14:textId="37ABF7B6" w:rsidR="0083383F" w:rsidRDefault="00323747" w:rsidP="00556734">
      <w:pPr>
        <w:spacing w:line="240" w:lineRule="auto"/>
        <w:contextualSpacing/>
        <w:rPr>
          <w:rFonts w:ascii="Cambria" w:hAnsi="Cambria"/>
          <w:b/>
          <w:bCs/>
        </w:rPr>
      </w:pPr>
      <w:r w:rsidRPr="005F3903">
        <w:rPr>
          <w:rFonts w:ascii="Cambria" w:hAnsi="Cambria"/>
          <w:b/>
          <w:bCs/>
        </w:rPr>
        <w:t>Computational Results</w:t>
      </w:r>
    </w:p>
    <w:p w14:paraId="5D870B9D" w14:textId="7ECAAF47" w:rsidR="002675D4" w:rsidRPr="005C6536" w:rsidRDefault="005C6536" w:rsidP="00556734">
      <w:pPr>
        <w:spacing w:line="240" w:lineRule="auto"/>
        <w:contextualSpacing/>
        <w:rPr>
          <w:rFonts w:ascii="Cambria" w:hAnsi="Cambria"/>
        </w:rPr>
      </w:pPr>
      <w:r w:rsidRPr="005C6536">
        <w:rPr>
          <w:rFonts w:ascii="Cambria" w:hAnsi="Cambria"/>
        </w:rPr>
        <w:t xml:space="preserve">After implementation with </w:t>
      </w:r>
      <w:proofErr w:type="spellStart"/>
      <w:r w:rsidRPr="005C6536">
        <w:rPr>
          <w:rFonts w:ascii="Cambria" w:hAnsi="Cambria"/>
        </w:rPr>
        <w:t>Gurobi</w:t>
      </w:r>
      <w:proofErr w:type="spellEnd"/>
      <w:r w:rsidRPr="005C6536">
        <w:rPr>
          <w:rFonts w:ascii="Cambria" w:hAnsi="Cambria"/>
        </w:rPr>
        <w:t xml:space="preserve"> in python, a pareto-optimal frontier is plotted which shows the optimal solution values for each alpha (weight) used in the model.</w:t>
      </w:r>
      <w:r>
        <w:rPr>
          <w:rFonts w:ascii="Cambria" w:hAnsi="Cambria"/>
        </w:rPr>
        <w:t xml:space="preserve"> Since WHO would like to minimize both total energy and total cost, the ideal region of the plot is the lower left corner, near the origin (0,0). Thus, the optimal frontier bends toward this region. </w:t>
      </w:r>
    </w:p>
    <w:p w14:paraId="2CAFDB20" w14:textId="77777777" w:rsidR="0041061A" w:rsidRDefault="0041061A" w:rsidP="00556734">
      <w:pPr>
        <w:spacing w:line="240" w:lineRule="auto"/>
        <w:contextualSpacing/>
        <w:rPr>
          <w:rFonts w:ascii="Cambria" w:hAnsi="Cambria"/>
          <w:b/>
          <w:bCs/>
        </w:rPr>
      </w:pPr>
    </w:p>
    <w:p w14:paraId="2EDE90F2" w14:textId="59286062" w:rsidR="005C6536" w:rsidRPr="005C6536" w:rsidRDefault="002675D4" w:rsidP="00556734">
      <w:pPr>
        <w:spacing w:line="240" w:lineRule="auto"/>
        <w:contextualSpacing/>
        <w:rPr>
          <w:rFonts w:ascii="Cambria" w:hAnsi="Cambria"/>
          <w:b/>
          <w:bCs/>
        </w:rPr>
      </w:pPr>
      <w:r w:rsidRPr="00044939">
        <w:rPr>
          <w:rFonts w:ascii="Cambria" w:hAnsi="Cambria"/>
          <w:b/>
          <w:bCs/>
        </w:rPr>
        <w:t xml:space="preserve">Model 1 </w:t>
      </w:r>
      <w:r w:rsidRPr="00044939">
        <w:rPr>
          <w:rFonts w:ascii="Cambria" w:hAnsi="Cambria"/>
          <w:i/>
          <w:iCs/>
        </w:rPr>
        <w:t xml:space="preserve">– </w:t>
      </w:r>
      <w:r w:rsidR="0041061A">
        <w:rPr>
          <w:rFonts w:ascii="Cambria" w:hAnsi="Cambria"/>
          <w:i/>
          <w:iCs/>
        </w:rPr>
        <w:t>Weight-Based Approach</w:t>
      </w:r>
      <w:r w:rsidR="005C6536" w:rsidRPr="005C6536">
        <w:drawing>
          <wp:anchor distT="0" distB="0" distL="114300" distR="114300" simplePos="0" relativeHeight="251660288" behindDoc="0" locked="0" layoutInCell="1" allowOverlap="1" wp14:anchorId="51852A02" wp14:editId="77E72D50">
            <wp:simplePos x="0" y="0"/>
            <wp:positionH relativeFrom="column">
              <wp:posOffset>-78105</wp:posOffset>
            </wp:positionH>
            <wp:positionV relativeFrom="paragraph">
              <wp:posOffset>285678</wp:posOffset>
            </wp:positionV>
            <wp:extent cx="3049905" cy="2254885"/>
            <wp:effectExtent l="0" t="0" r="0" b="0"/>
            <wp:wrapThrough wrapText="bothSides">
              <wp:wrapPolygon edited="0">
                <wp:start x="0" y="0"/>
                <wp:lineTo x="0" y="21351"/>
                <wp:lineTo x="21452" y="21351"/>
                <wp:lineTo x="214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905" cy="2254885"/>
                    </a:xfrm>
                    <a:prstGeom prst="rect">
                      <a:avLst/>
                    </a:prstGeom>
                  </pic:spPr>
                </pic:pic>
              </a:graphicData>
            </a:graphic>
          </wp:anchor>
        </w:drawing>
      </w:r>
      <w:r w:rsidR="005C6536">
        <w:rPr>
          <w:noProof/>
        </w:rPr>
        <mc:AlternateContent>
          <mc:Choice Requires="wps">
            <w:drawing>
              <wp:anchor distT="0" distB="0" distL="114300" distR="114300" simplePos="0" relativeHeight="251662336" behindDoc="0" locked="0" layoutInCell="1" allowOverlap="1" wp14:anchorId="4B2F58F1" wp14:editId="6C0ED401">
                <wp:simplePos x="0" y="0"/>
                <wp:positionH relativeFrom="column">
                  <wp:posOffset>3717925</wp:posOffset>
                </wp:positionH>
                <wp:positionV relativeFrom="paragraph">
                  <wp:posOffset>1673153</wp:posOffset>
                </wp:positionV>
                <wp:extent cx="289604" cy="607242"/>
                <wp:effectExtent l="0" t="101600" r="0" b="104140"/>
                <wp:wrapNone/>
                <wp:docPr id="6" name="Oval 6"/>
                <wp:cNvGraphicFramePr/>
                <a:graphic xmlns:a="http://schemas.openxmlformats.org/drawingml/2006/main">
                  <a:graphicData uri="http://schemas.microsoft.com/office/word/2010/wordprocessingShape">
                    <wps:wsp>
                      <wps:cNvSpPr/>
                      <wps:spPr>
                        <a:xfrm rot="18581520">
                          <a:off x="0" y="0"/>
                          <a:ext cx="289604" cy="60724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020EF" id="Oval 6" o:spid="_x0000_s1026" style="position:absolute;margin-left:292.75pt;margin-top:131.75pt;width:22.8pt;height:47.8pt;rotation:-329698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" filled="f" strokecolor="red" strokeweight="1pt">
                <v:stroke joinstyle="miter"/>
              </v:oval>
            </w:pict>
          </mc:Fallback>
        </mc:AlternateContent>
      </w:r>
      <w:r w:rsidR="005C6536" w:rsidRPr="005C6536">
        <w:drawing>
          <wp:anchor distT="0" distB="0" distL="114300" distR="114300" simplePos="0" relativeHeight="251661312" behindDoc="0" locked="0" layoutInCell="1" allowOverlap="1" wp14:anchorId="0FB4C443" wp14:editId="4F955638">
            <wp:simplePos x="0" y="0"/>
            <wp:positionH relativeFrom="column">
              <wp:posOffset>3242945</wp:posOffset>
            </wp:positionH>
            <wp:positionV relativeFrom="paragraph">
              <wp:posOffset>279328</wp:posOffset>
            </wp:positionV>
            <wp:extent cx="3049905" cy="2254885"/>
            <wp:effectExtent l="0" t="0" r="0" b="0"/>
            <wp:wrapThrough wrapText="bothSides">
              <wp:wrapPolygon edited="0">
                <wp:start x="0" y="0"/>
                <wp:lineTo x="0" y="21351"/>
                <wp:lineTo x="21452" y="21351"/>
                <wp:lineTo x="214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905" cy="2254885"/>
                    </a:xfrm>
                    <a:prstGeom prst="rect">
                      <a:avLst/>
                    </a:prstGeom>
                  </pic:spPr>
                </pic:pic>
              </a:graphicData>
            </a:graphic>
          </wp:anchor>
        </w:drawing>
      </w:r>
    </w:p>
    <w:p w14:paraId="4034665A" w14:textId="339AA2A4" w:rsidR="005C6536" w:rsidRDefault="005C6536" w:rsidP="00556734">
      <w:pPr>
        <w:spacing w:line="240" w:lineRule="auto"/>
        <w:contextualSpacing/>
        <w:rPr>
          <w:noProof/>
        </w:rPr>
      </w:pPr>
    </w:p>
    <w:p w14:paraId="77DDF8BF" w14:textId="0B5CA1E8" w:rsidR="0041061A" w:rsidRPr="00795C97" w:rsidRDefault="002E2289" w:rsidP="00556734">
      <w:pPr>
        <w:spacing w:line="240" w:lineRule="auto"/>
        <w:contextualSpacing/>
        <w:rPr>
          <w:rFonts w:ascii="Cambria Math" w:hAnsi="Cambria Math"/>
          <w:noProof/>
        </w:rPr>
      </w:pPr>
      <w:r w:rsidRPr="002E2289">
        <w:rPr>
          <w:rFonts w:ascii="Cambria Math" w:hAnsi="Cambria Math"/>
          <w:noProof/>
        </w:rPr>
        <w:t>The optimal frontier plot suggests that there are some solutions that are likely not ideal for the WHO to consider. For example, if one places an extremely large weight on either total energy or total cost, the marginal benefits received on that goal are very small. For example, reducing total energy from approximately 1.3 Kcal per day to 1.29 Kcal per day could mean a huge jump in total cost, from $0.50 per day to over $3.00 per day. This trade-off is unlikely to appeal to the WHO. Likewise, a marginal improvement on total cost (a reduction of less than one cent per day), may increase total energy from 5 Kcal per day to 8 Kcal per day. This trade-off is also unlikely to appeal to the WHO. Thus, I have circled a region on the frontier (in red) that I suspect contains the solutions most likely to appeal to WHO, as these solutions have reasonable marginal changes in the two objectives as one moves from one solution to the next.</w:t>
      </w:r>
    </w:p>
    <w:p w14:paraId="00188A8A" w14:textId="7AB0B9FC" w:rsidR="002675D4" w:rsidRDefault="002675D4" w:rsidP="00556734">
      <w:pPr>
        <w:spacing w:line="240" w:lineRule="auto"/>
        <w:contextualSpacing/>
        <w:rPr>
          <w:noProof/>
        </w:rPr>
      </w:pPr>
      <w:r w:rsidRPr="00DA17D6">
        <w:rPr>
          <w:rFonts w:ascii="Cambria" w:hAnsi="Cambria"/>
          <w:b/>
          <w:bCs/>
        </w:rPr>
        <w:lastRenderedPageBreak/>
        <w:t xml:space="preserve">Model 2 </w:t>
      </w:r>
      <w:r w:rsidRPr="00DA17D6">
        <w:rPr>
          <w:rFonts w:ascii="Cambria" w:hAnsi="Cambria"/>
          <w:i/>
          <w:iCs/>
        </w:rPr>
        <w:t xml:space="preserve">– </w:t>
      </w:r>
      <w:r w:rsidR="000E386E">
        <w:rPr>
          <w:rFonts w:ascii="Cambria" w:hAnsi="Cambria"/>
          <w:i/>
          <w:iCs/>
        </w:rPr>
        <w:t>Goal Programming</w:t>
      </w:r>
    </w:p>
    <w:p w14:paraId="1C9872DF" w14:textId="0DC867C3" w:rsidR="009110D2" w:rsidRDefault="009110D2" w:rsidP="00556734">
      <w:pPr>
        <w:spacing w:line="240" w:lineRule="auto"/>
        <w:contextualSpacing/>
        <w:rPr>
          <w:rFonts w:ascii="Cambria" w:hAnsi="Cambria"/>
        </w:rPr>
      </w:pPr>
    </w:p>
    <w:p w14:paraId="0C5B57A2" w14:textId="2B9B26EE" w:rsidR="009110D2" w:rsidRDefault="002E2289" w:rsidP="00AF55D6">
      <w:pPr>
        <w:spacing w:line="240" w:lineRule="auto"/>
        <w:contextualSpacing/>
        <w:rPr>
          <w:rFonts w:ascii="Cambria" w:hAnsi="Cambria"/>
        </w:rPr>
      </w:pPr>
      <w:r>
        <w:rPr>
          <w:rFonts w:ascii="Cambria" w:hAnsi="Cambria"/>
        </w:rPr>
        <w:t xml:space="preserve">If the WHO </w:t>
      </w:r>
      <w:proofErr w:type="gramStart"/>
      <w:r>
        <w:rPr>
          <w:rFonts w:ascii="Cambria" w:hAnsi="Cambria"/>
        </w:rPr>
        <w:t>is able to</w:t>
      </w:r>
      <w:proofErr w:type="gramEnd"/>
      <w:r>
        <w:rPr>
          <w:rFonts w:ascii="Cambria" w:hAnsi="Cambria"/>
        </w:rPr>
        <w:t xml:space="preserve"> identify a maximum daily cost that it would like to achieve, then a goal programming approach can be taken to identify the lowest total energy possible that achieves this cost goal. As a case in point, if the WHO states that the total daily cost must not exceed $0.50, we can adjust our model according to the documentation above and receive the following outcome:</w:t>
      </w:r>
    </w:p>
    <w:p w14:paraId="7A313D2B" w14:textId="77777777" w:rsidR="002E2289" w:rsidRDefault="002E2289" w:rsidP="00AF55D6">
      <w:pPr>
        <w:spacing w:line="240" w:lineRule="auto"/>
        <w:contextualSpacing/>
        <w:rPr>
          <w:rFonts w:ascii="Cambria" w:hAnsi="Cambria"/>
        </w:rPr>
      </w:pPr>
    </w:p>
    <w:p w14:paraId="1F335F2B" w14:textId="097167F8" w:rsidR="002E2289" w:rsidRDefault="000E386E" w:rsidP="000E386E">
      <w:pPr>
        <w:rPr>
          <w:rFonts w:ascii="Cambria Math" w:hAnsi="Cambria Math"/>
        </w:rPr>
      </w:pPr>
      <w:r w:rsidRPr="002E2289">
        <w:rPr>
          <w:rFonts w:ascii="Cambria Math" w:hAnsi="Cambria Math"/>
        </w:rPr>
        <w:t xml:space="preserve">Optimal </w:t>
      </w:r>
      <w:r w:rsidR="002E2289">
        <w:rPr>
          <w:rFonts w:ascii="Cambria Math" w:hAnsi="Cambria Math"/>
        </w:rPr>
        <w:t>Total Energy</w:t>
      </w:r>
      <w:r w:rsidRPr="002E2289">
        <w:rPr>
          <w:rFonts w:ascii="Cambria Math" w:hAnsi="Cambria Math"/>
        </w:rPr>
        <w:t>: 1.450442861 Kcal/day</w:t>
      </w:r>
    </w:p>
    <w:p w14:paraId="5F341CF6" w14:textId="254F41B2" w:rsidR="00383C50" w:rsidRPr="00795C97" w:rsidRDefault="002E2289" w:rsidP="00795C97">
      <w:pPr>
        <w:rPr>
          <w:rFonts w:ascii="Cambria Math" w:hAnsi="Cambria Math"/>
        </w:rPr>
      </w:pPr>
      <w:r>
        <w:rPr>
          <w:rFonts w:ascii="Cambria Math" w:hAnsi="Cambria Math"/>
        </w:rPr>
        <w:t xml:space="preserve">This optimal objective value is obtained with the following solution, where, for each pair of numbers, the first number represents food item </w:t>
      </w:r>
      <w:proofErr w:type="spellStart"/>
      <w:r>
        <w:rPr>
          <w:rFonts w:ascii="Cambria Math" w:hAnsi="Cambria Math"/>
          <w:i/>
          <w:iCs/>
        </w:rPr>
        <w:t>i</w:t>
      </w:r>
      <w:proofErr w:type="spellEnd"/>
      <w:r>
        <w:rPr>
          <w:rFonts w:ascii="Cambria Math" w:hAnsi="Cambria Math"/>
        </w:rPr>
        <w:t xml:space="preserve"> and the second number represents the decision variable X</w:t>
      </w:r>
      <w:r>
        <w:rPr>
          <w:rFonts w:ascii="Cambria Math" w:hAnsi="Cambria Math"/>
          <w:i/>
          <w:iCs/>
          <w:vertAlign w:val="subscript"/>
        </w:rPr>
        <w:t>i</w:t>
      </w:r>
      <w:r>
        <w:rPr>
          <w:rFonts w:ascii="Cambria Math" w:hAnsi="Cambria Math"/>
        </w:rPr>
        <w:t xml:space="preserve"> (the number of grams of that food item </w:t>
      </w:r>
      <w:r w:rsidR="00795C97">
        <w:rPr>
          <w:rFonts w:ascii="Cambria Math" w:hAnsi="Cambria Math"/>
        </w:rPr>
        <w:t>per day in the recommended diet).</w:t>
      </w:r>
    </w:p>
    <w:p w14:paraId="04AAB472" w14:textId="6C9818B6" w:rsidR="000E386E" w:rsidRDefault="000E386E" w:rsidP="00AF55D6">
      <w:pPr>
        <w:spacing w:line="240" w:lineRule="auto"/>
        <w:contextualSpacing/>
        <w:rPr>
          <w:rFonts w:ascii="Cambria" w:hAnsi="Cambria"/>
        </w:rPr>
      </w:pPr>
      <w:r>
        <w:rPr>
          <w:noProof/>
        </w:rPr>
        <w:drawing>
          <wp:inline distT="0" distB="0" distL="0" distR="0" wp14:anchorId="4D62AC1C" wp14:editId="5D7185FD">
            <wp:extent cx="1870556" cy="149892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0158" cy="1506617"/>
                    </a:xfrm>
                    <a:prstGeom prst="rect">
                      <a:avLst/>
                    </a:prstGeom>
                  </pic:spPr>
                </pic:pic>
              </a:graphicData>
            </a:graphic>
          </wp:inline>
        </w:drawing>
      </w:r>
    </w:p>
    <w:p w14:paraId="21F8F029" w14:textId="66221A0D" w:rsidR="00795C97" w:rsidRDefault="00795C97" w:rsidP="00AF55D6">
      <w:pPr>
        <w:spacing w:line="240" w:lineRule="auto"/>
        <w:contextualSpacing/>
        <w:rPr>
          <w:rFonts w:ascii="Cambria" w:hAnsi="Cambria"/>
        </w:rPr>
      </w:pPr>
    </w:p>
    <w:p w14:paraId="454E57AA" w14:textId="497825D2" w:rsidR="00795C97" w:rsidRPr="0083383F" w:rsidRDefault="00795C97" w:rsidP="00AF55D6">
      <w:pPr>
        <w:spacing w:line="240" w:lineRule="auto"/>
        <w:contextualSpacing/>
        <w:rPr>
          <w:rFonts w:ascii="Cambria" w:hAnsi="Cambria"/>
        </w:rPr>
      </w:pPr>
      <w:r>
        <w:rPr>
          <w:rFonts w:ascii="Cambria" w:hAnsi="Cambria"/>
        </w:rPr>
        <w:t>Conversely, a model could also be devised that identifies the lowest possible total cost at a maximum threshold for total energy per day.</w:t>
      </w:r>
    </w:p>
    <w:sectPr w:rsidR="00795C97" w:rsidRPr="0083383F" w:rsidSect="006C637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31F66"/>
    <w:multiLevelType w:val="hybridMultilevel"/>
    <w:tmpl w:val="52DA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6C"/>
    <w:rsid w:val="000047E8"/>
    <w:rsid w:val="00004FA1"/>
    <w:rsid w:val="00044939"/>
    <w:rsid w:val="00090468"/>
    <w:rsid w:val="000E386E"/>
    <w:rsid w:val="001155D8"/>
    <w:rsid w:val="00122561"/>
    <w:rsid w:val="00167D01"/>
    <w:rsid w:val="001C27E8"/>
    <w:rsid w:val="002675D4"/>
    <w:rsid w:val="002E2289"/>
    <w:rsid w:val="00323747"/>
    <w:rsid w:val="00324A8D"/>
    <w:rsid w:val="00383C50"/>
    <w:rsid w:val="003A0CA7"/>
    <w:rsid w:val="003B6EC1"/>
    <w:rsid w:val="003D65C6"/>
    <w:rsid w:val="003E4489"/>
    <w:rsid w:val="0041061A"/>
    <w:rsid w:val="00413C39"/>
    <w:rsid w:val="004D31D6"/>
    <w:rsid w:val="004E5F58"/>
    <w:rsid w:val="00556734"/>
    <w:rsid w:val="0055703D"/>
    <w:rsid w:val="00560B13"/>
    <w:rsid w:val="0057157B"/>
    <w:rsid w:val="005C295C"/>
    <w:rsid w:val="005C6536"/>
    <w:rsid w:val="005F3903"/>
    <w:rsid w:val="006C6378"/>
    <w:rsid w:val="00712499"/>
    <w:rsid w:val="007349F0"/>
    <w:rsid w:val="00795C97"/>
    <w:rsid w:val="007C0A79"/>
    <w:rsid w:val="007E68B6"/>
    <w:rsid w:val="0083383F"/>
    <w:rsid w:val="008864CF"/>
    <w:rsid w:val="009110D2"/>
    <w:rsid w:val="0097648F"/>
    <w:rsid w:val="00A36FA9"/>
    <w:rsid w:val="00A65C20"/>
    <w:rsid w:val="00A800F2"/>
    <w:rsid w:val="00AD70B0"/>
    <w:rsid w:val="00AF1DF0"/>
    <w:rsid w:val="00AF55D6"/>
    <w:rsid w:val="00AF6257"/>
    <w:rsid w:val="00B222A0"/>
    <w:rsid w:val="00C325BB"/>
    <w:rsid w:val="00CB7DA4"/>
    <w:rsid w:val="00D12914"/>
    <w:rsid w:val="00D956FC"/>
    <w:rsid w:val="00DA17D6"/>
    <w:rsid w:val="00DA516C"/>
    <w:rsid w:val="00E858CD"/>
    <w:rsid w:val="00E935CE"/>
    <w:rsid w:val="00F13992"/>
    <w:rsid w:val="00FC37C2"/>
    <w:rsid w:val="00FD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3423"/>
  <w15:chartTrackingRefBased/>
  <w15:docId w15:val="{2F309F72-766E-4420-ADDD-6CD82AE9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378"/>
    <w:rPr>
      <w:color w:val="808080"/>
    </w:rPr>
  </w:style>
  <w:style w:type="paragraph" w:styleId="Caption">
    <w:name w:val="caption"/>
    <w:basedOn w:val="Normal"/>
    <w:next w:val="Normal"/>
    <w:uiPriority w:val="35"/>
    <w:unhideWhenUsed/>
    <w:qFormat/>
    <w:rsid w:val="00A65C20"/>
    <w:pPr>
      <w:spacing w:after="200" w:line="240" w:lineRule="auto"/>
    </w:pPr>
    <w:rPr>
      <w:i/>
      <w:iCs/>
      <w:color w:val="44546A" w:themeColor="text2"/>
      <w:sz w:val="18"/>
      <w:szCs w:val="18"/>
    </w:rPr>
  </w:style>
  <w:style w:type="paragraph" w:styleId="ListParagraph">
    <w:name w:val="List Paragraph"/>
    <w:basedOn w:val="Normal"/>
    <w:uiPriority w:val="34"/>
    <w:qFormat/>
    <w:rsid w:val="0032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2611-4AE1-4F18-B78C-F55E4317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2021-03-08T02:31:00Z</dcterms:created>
  <dcterms:modified xsi:type="dcterms:W3CDTF">2021-03-08T16:54:00Z</dcterms:modified>
</cp:coreProperties>
</file>