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7E462" w14:textId="7A7C748D" w:rsidR="003D65C6" w:rsidRPr="0083383F" w:rsidRDefault="00556734" w:rsidP="0083383F">
      <w:pPr>
        <w:spacing w:line="240" w:lineRule="auto"/>
        <w:contextualSpacing/>
        <w:jc w:val="center"/>
        <w:rPr>
          <w:rFonts w:ascii="Cambria" w:hAnsi="Cambria"/>
          <w:b/>
          <w:bCs/>
        </w:rPr>
      </w:pPr>
      <w:r w:rsidRPr="0083383F">
        <w:rPr>
          <w:rFonts w:ascii="Cambria" w:hAnsi="Cambria"/>
          <w:b/>
          <w:bCs/>
        </w:rPr>
        <w:t>Decision Analytics for Business and Policy</w:t>
      </w:r>
    </w:p>
    <w:p w14:paraId="15BCDF0C" w14:textId="4FFC6E30" w:rsidR="00556734" w:rsidRPr="0083383F" w:rsidRDefault="00556734" w:rsidP="00556734">
      <w:pPr>
        <w:spacing w:line="240" w:lineRule="auto"/>
        <w:contextualSpacing/>
        <w:rPr>
          <w:rFonts w:ascii="Cambria" w:hAnsi="Cambria"/>
        </w:rPr>
      </w:pPr>
      <w:r w:rsidRPr="0083383F">
        <w:rPr>
          <w:rFonts w:ascii="Cambria" w:hAnsi="Cambria"/>
        </w:rPr>
        <w:t>Jeff Scanlon</w:t>
      </w:r>
    </w:p>
    <w:p w14:paraId="20513D85" w14:textId="77777777" w:rsidR="00401390" w:rsidRDefault="00401390" w:rsidP="00323747">
      <w:pPr>
        <w:spacing w:line="240" w:lineRule="auto"/>
        <w:rPr>
          <w:rFonts w:ascii="Cambria" w:hAnsi="Cambria"/>
        </w:rPr>
      </w:pPr>
    </w:p>
    <w:p w14:paraId="088703C9" w14:textId="1390426E" w:rsidR="006C6378" w:rsidRPr="00323747" w:rsidRDefault="001155D8" w:rsidP="00323747">
      <w:pPr>
        <w:spacing w:line="240" w:lineRule="auto"/>
        <w:rPr>
          <w:rFonts w:ascii="Cambria" w:hAnsi="Cambria"/>
        </w:rPr>
      </w:pPr>
      <w:r w:rsidRPr="00323747">
        <w:rPr>
          <w:rFonts w:ascii="Cambria" w:hAnsi="Cambria"/>
        </w:rPr>
        <w:t xml:space="preserve">The possible shelter locations are indexed by </w:t>
      </w:r>
      <w:r w:rsidRPr="00323747">
        <w:rPr>
          <w:rFonts w:ascii="Cambria" w:hAnsi="Cambria"/>
          <w:i/>
          <w:iCs/>
        </w:rPr>
        <w:t>j</w:t>
      </w:r>
      <w:r w:rsidRPr="00323747">
        <w:rPr>
          <w:rFonts w:ascii="Cambria" w:hAnsi="Cambria"/>
        </w:rPr>
        <w:t xml:space="preserve"> = </w:t>
      </w:r>
      <w:proofErr w:type="gramStart"/>
      <w:r w:rsidRPr="00323747">
        <w:rPr>
          <w:rFonts w:ascii="Cambria" w:hAnsi="Cambria"/>
        </w:rPr>
        <w:t>1,…</w:t>
      </w:r>
      <w:proofErr w:type="gramEnd"/>
      <w:r w:rsidRPr="00323747">
        <w:rPr>
          <w:rFonts w:ascii="Cambria" w:hAnsi="Cambria"/>
        </w:rPr>
        <w:t xml:space="preserve">,40 and the residential areas are indexed by </w:t>
      </w:r>
      <w:proofErr w:type="spellStart"/>
      <w:r w:rsidRPr="00323747">
        <w:rPr>
          <w:rFonts w:ascii="Cambria" w:hAnsi="Cambria"/>
          <w:i/>
          <w:iCs/>
        </w:rPr>
        <w:t>i</w:t>
      </w:r>
      <w:proofErr w:type="spellEnd"/>
      <w:r w:rsidRPr="00323747">
        <w:rPr>
          <w:rFonts w:ascii="Cambria" w:hAnsi="Cambria"/>
          <w:i/>
          <w:iCs/>
        </w:rPr>
        <w:t xml:space="preserve"> </w:t>
      </w:r>
      <w:r w:rsidRPr="00323747">
        <w:rPr>
          <w:rFonts w:ascii="Cambria" w:hAnsi="Cambria"/>
        </w:rPr>
        <w:t>= 1,…,200.</w:t>
      </w:r>
      <w:r w:rsidRPr="00323747">
        <w:rPr>
          <w:rFonts w:ascii="Cambria" w:hAnsi="Cambria"/>
          <w:i/>
          <w:iCs/>
        </w:rPr>
        <w:t xml:space="preserve">  </w:t>
      </w:r>
      <w:r w:rsidRPr="00323747">
        <w:rPr>
          <w:rFonts w:ascii="Cambria" w:hAnsi="Cambria"/>
        </w:rPr>
        <w:t>The following parameters and decision variables are introduced.</w:t>
      </w:r>
    </w:p>
    <w:p w14:paraId="37E06772" w14:textId="36010BE3" w:rsidR="006C6378" w:rsidRPr="0083383F" w:rsidRDefault="006C6378" w:rsidP="00556734">
      <w:pPr>
        <w:spacing w:line="240" w:lineRule="auto"/>
        <w:contextualSpacing/>
        <w:rPr>
          <w:rFonts w:ascii="Cambria" w:hAnsi="Cambria"/>
          <w:b/>
          <w:bCs/>
        </w:rPr>
      </w:pPr>
      <w:r w:rsidRPr="0083383F">
        <w:rPr>
          <w:rFonts w:ascii="Cambria" w:hAnsi="Cambria"/>
          <w:b/>
          <w:bCs/>
        </w:rPr>
        <w:t>Parameters</w:t>
      </w:r>
    </w:p>
    <w:p w14:paraId="6131C1F4" w14:textId="00DE5131" w:rsidR="006C6378" w:rsidRPr="006C6378" w:rsidRDefault="00D06610" w:rsidP="00556734">
      <w:pPr>
        <w:spacing w:line="240" w:lineRule="auto"/>
        <w:contextualSpacing/>
        <w:rPr>
          <w:rFonts w:eastAsiaTheme="minorEastAsia"/>
        </w:rPr>
      </w:pPr>
      <m:oMathPara>
        <m:oMathParaPr>
          <m:jc m:val="left"/>
        </m:oMathParaPr>
        <m:oMath>
          <m:sSub>
            <m:sSubPr>
              <m:ctrlPr>
                <w:rPr>
                  <w:rFonts w:ascii="Cambria Math" w:hAnsi="Cambria Math"/>
                  <w:iCs/>
                </w:rPr>
              </m:ctrlPr>
            </m:sSubPr>
            <m:e>
              <m:r>
                <m:rPr>
                  <m:sty m:val="p"/>
                </m:rPr>
                <w:rPr>
                  <w:rFonts w:ascii="Cambria Math" w:hAnsi="Cambria Math"/>
                </w:rPr>
                <m:t>d</m:t>
              </m:r>
            </m:e>
            <m:sub>
              <m:r>
                <w:rPr>
                  <w:rFonts w:ascii="Cambria Math" w:hAnsi="Cambria Math"/>
                </w:rPr>
                <m:t>ij</m:t>
              </m:r>
            </m:sub>
          </m:sSub>
          <m:r>
            <m:rPr>
              <m:sty m:val="bi"/>
            </m:rPr>
            <w:rPr>
              <w:rFonts w:ascii="Cambria Math" w:hAnsi="Cambria Math"/>
            </w:rPr>
            <m:t xml:space="preserve"> = </m:t>
          </m:r>
          <m:r>
            <m:rPr>
              <m:sty m:val="p"/>
            </m:rPr>
            <w:rPr>
              <w:rFonts w:ascii="Cambria Math" w:hAnsi="Cambria Math"/>
            </w:rPr>
            <m:t>"grid distance" or "Manhattan distance" from residential area</m:t>
          </m:r>
          <m:r>
            <m:rPr>
              <m:sty m:val="bi"/>
            </m:rPr>
            <w:rPr>
              <w:rFonts w:ascii="Cambria Math" w:hAnsi="Cambria Math"/>
            </w:rPr>
            <m:t xml:space="preserve"> </m:t>
          </m:r>
          <m:r>
            <w:rPr>
              <w:rFonts w:ascii="Cambria Math" w:hAnsi="Cambria Math"/>
            </w:rPr>
            <m:t>i</m:t>
          </m:r>
          <m:r>
            <m:rPr>
              <m:sty m:val="p"/>
            </m:rPr>
            <w:rPr>
              <w:rFonts w:ascii="Cambria Math" w:hAnsi="Cambria Math"/>
            </w:rPr>
            <m:t xml:space="preserve"> to potential shelter location </m:t>
          </m:r>
          <m:r>
            <w:rPr>
              <w:rFonts w:ascii="Cambria Math" w:hAnsi="Cambria Math"/>
            </w:rPr>
            <m:t>j</m:t>
          </m:r>
        </m:oMath>
      </m:oMathPara>
    </w:p>
    <w:p w14:paraId="2D85C91D" w14:textId="69C23071" w:rsidR="006C6378" w:rsidRPr="006C6378" w:rsidRDefault="00D06610" w:rsidP="00556734">
      <w:pPr>
        <w:spacing w:line="240" w:lineRule="auto"/>
        <w:contextualSpacing/>
        <w:rPr>
          <w:rFonts w:eastAsiaTheme="minorEastAsia"/>
        </w:rPr>
      </w:pPr>
      <m:oMathPara>
        <m:oMathParaPr>
          <m:jc m:val="left"/>
        </m:oMathParaPr>
        <m:oMath>
          <m:sSub>
            <m:sSubPr>
              <m:ctrlPr>
                <w:rPr>
                  <w:rFonts w:ascii="Cambria Math" w:hAnsi="Cambria Math"/>
                  <w:b/>
                  <w:bCs/>
                  <w:i/>
                </w:rPr>
              </m:ctrlPr>
            </m:sSubPr>
            <m:e>
              <m:r>
                <m:rPr>
                  <m:sty m:val="p"/>
                </m:rPr>
                <w:rPr>
                  <w:rFonts w:ascii="Cambria Math" w:hAnsi="Cambria Math"/>
                </w:rPr>
                <m:t>a</m:t>
              </m:r>
            </m:e>
            <m:sub>
              <m:r>
                <w:rPr>
                  <w:rFonts w:ascii="Cambria Math" w:hAnsi="Cambria Math"/>
                </w:rPr>
                <m:t>i</m:t>
              </m:r>
            </m:sub>
          </m:sSub>
          <m:r>
            <m:rPr>
              <m:sty m:val="bi"/>
            </m:rPr>
            <w:rPr>
              <w:rFonts w:ascii="Cambria Math" w:hAnsi="Cambria Math"/>
            </w:rPr>
            <m:t xml:space="preserve"> = </m:t>
          </m:r>
          <m:r>
            <m:rPr>
              <m:sty m:val="p"/>
            </m:rPr>
            <w:rPr>
              <w:rFonts w:ascii="Cambria Math" w:hAnsi="Cambria Math"/>
            </w:rPr>
            <m:t xml:space="preserve">number of people living in residential area </m:t>
          </m:r>
          <m:r>
            <w:rPr>
              <w:rFonts w:ascii="Cambria Math" w:hAnsi="Cambria Math"/>
            </w:rPr>
            <m:t>i</m:t>
          </m:r>
        </m:oMath>
      </m:oMathPara>
    </w:p>
    <w:p w14:paraId="33477C0F" w14:textId="60651916" w:rsidR="006C6378" w:rsidRPr="00FD3484" w:rsidRDefault="00D06610"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m:rPr>
              <m:sty m:val="bi"/>
            </m:rPr>
            <w:rPr>
              <w:rFonts w:ascii="Cambria Math" w:hAnsi="Cambria Math"/>
            </w:rPr>
            <m:t xml:space="preserve"> = </m:t>
          </m:r>
          <m:r>
            <m:rPr>
              <m:sty m:val="p"/>
            </m:rPr>
            <w:rPr>
              <w:rFonts w:ascii="Cambria Math" w:hAnsi="Cambria Math"/>
            </w:rPr>
            <m:t>maximum capacity of shelter</m:t>
          </m:r>
          <m:r>
            <m:rPr>
              <m:sty m:val="bi"/>
            </m:rPr>
            <w:rPr>
              <w:rFonts w:ascii="Cambria Math" w:hAnsi="Cambria Math"/>
            </w:rPr>
            <m:t xml:space="preserve"> </m:t>
          </m:r>
          <m:r>
            <w:rPr>
              <w:rFonts w:ascii="Cambria Math" w:hAnsi="Cambria Math"/>
            </w:rPr>
            <m:t>j</m:t>
          </m:r>
          <m:r>
            <m:rPr>
              <m:sty m:val="p"/>
            </m:rPr>
            <w:rPr>
              <w:rFonts w:ascii="Cambria Math" w:hAnsi="Cambria Math"/>
            </w:rPr>
            <w:br/>
          </m:r>
        </m:oMath>
        <m:oMath>
          <m:r>
            <w:rPr>
              <w:rFonts w:ascii="Cambria Math" w:eastAsiaTheme="minorEastAsia" w:hAnsi="Cambria Math"/>
            </w:rPr>
            <m:t>z =</m:t>
          </m:r>
          <m:r>
            <m:rPr>
              <m:sty m:val="p"/>
            </m:rPr>
            <w:rPr>
              <w:rFonts w:ascii="Cambria Math" w:eastAsiaTheme="minorEastAsia" w:hAnsi="Cambria Math"/>
            </w:rPr>
            <m:t xml:space="preserve"> maximum of all distances from residential area i to shelter </m:t>
          </m:r>
          <m:r>
            <w:rPr>
              <w:rFonts w:ascii="Cambria Math" w:eastAsiaTheme="minorEastAsia" w:hAnsi="Cambria Math"/>
            </w:rPr>
            <m:t>j</m:t>
          </m:r>
        </m:oMath>
      </m:oMathPara>
    </w:p>
    <w:p w14:paraId="5F2AEB06" w14:textId="77777777" w:rsidR="006C6378" w:rsidRDefault="006C6378" w:rsidP="00556734">
      <w:pPr>
        <w:spacing w:line="240" w:lineRule="auto"/>
        <w:contextualSpacing/>
      </w:pPr>
    </w:p>
    <w:p w14:paraId="5E43921E" w14:textId="61497C36" w:rsidR="006C6378" w:rsidRPr="0083383F" w:rsidRDefault="006C6378" w:rsidP="00556734">
      <w:pPr>
        <w:spacing w:line="240" w:lineRule="auto"/>
        <w:contextualSpacing/>
        <w:rPr>
          <w:rFonts w:ascii="Cambria" w:hAnsi="Cambria"/>
          <w:b/>
          <w:bCs/>
        </w:rPr>
      </w:pPr>
      <w:r w:rsidRPr="0083383F">
        <w:rPr>
          <w:rFonts w:ascii="Cambria" w:hAnsi="Cambria"/>
          <w:b/>
          <w:bCs/>
        </w:rPr>
        <w:t>Decision Variables</w:t>
      </w:r>
    </w:p>
    <w:p w14:paraId="1458C553" w14:textId="3045FD2E" w:rsidR="00556734" w:rsidRPr="006C6378" w:rsidRDefault="00D06610" w:rsidP="00556734">
      <w:pPr>
        <w:spacing w:line="240" w:lineRule="auto"/>
        <w:contextualSpacing/>
        <w:rPr>
          <w:rFonts w:eastAsiaTheme="minorEastAsia"/>
          <w:iCs/>
        </w:rPr>
      </w:pPr>
      <m:oMathPara>
        <m:oMathParaPr>
          <m:jc m:val="left"/>
        </m:oMathParaPr>
        <m:oMath>
          <m:sSub>
            <m:sSubPr>
              <m:ctrlPr>
                <w:rPr>
                  <w:rFonts w:ascii="Cambria Math" w:hAnsi="Cambria Math"/>
                  <w:i/>
                </w:rPr>
              </m:ctrlPr>
            </m:sSubPr>
            <m:e>
              <m:r>
                <m:rPr>
                  <m:sty m:val="p"/>
                </m:rPr>
                <w:rPr>
                  <w:rFonts w:ascii="Cambria Math" w:hAnsi="Cambria Math"/>
                </w:rPr>
                <m:t>x</m:t>
              </m:r>
            </m:e>
            <m:sub>
              <m:r>
                <w:rPr>
                  <w:rFonts w:ascii="Cambria Math" w:hAnsi="Cambria Math"/>
                </w:rPr>
                <m:t>j</m:t>
              </m:r>
            </m:sub>
          </m:sSub>
          <m:r>
            <m:rPr>
              <m:sty m:val="bi"/>
            </m:rPr>
            <w:rPr>
              <w:rFonts w:ascii="Cambria Math" w:hAnsi="Cambria Math"/>
            </w:rPr>
            <m:t xml:space="preserve"> = </m:t>
          </m:r>
          <m:r>
            <m:rPr>
              <m:sty m:val="p"/>
            </m:rPr>
            <w:rPr>
              <w:rFonts w:ascii="Cambria Math" w:hAnsi="Cambria Math"/>
            </w:rPr>
            <m:t>1</m:t>
          </m:r>
          <m:r>
            <m:rPr>
              <m:sty m:val="bi"/>
            </m:rPr>
            <w:rPr>
              <w:rFonts w:ascii="Cambria Math" w:hAnsi="Cambria Math"/>
            </w:rPr>
            <m:t xml:space="preserve"> </m:t>
          </m:r>
          <m:r>
            <m:rPr>
              <m:sty m:val="p"/>
            </m:rPr>
            <w:rPr>
              <w:rFonts w:ascii="Cambria Math" w:hAnsi="Cambria Math"/>
            </w:rPr>
            <m:t xml:space="preserve">if shelter </m:t>
          </m:r>
          <m:r>
            <w:rPr>
              <w:rFonts w:ascii="Cambria Math" w:hAnsi="Cambria Math"/>
            </w:rPr>
            <m:t>j</m:t>
          </m:r>
          <m:r>
            <m:rPr>
              <m:sty m:val="p"/>
            </m:rPr>
            <w:rPr>
              <w:rFonts w:ascii="Cambria Math" w:hAnsi="Cambria Math"/>
            </w:rPr>
            <m:t xml:space="preserve"> is built, and 0 otherwise</m:t>
          </m:r>
        </m:oMath>
      </m:oMathPara>
    </w:p>
    <w:p w14:paraId="2E00C620" w14:textId="62AB30A6" w:rsidR="00556734" w:rsidRPr="00A65C20" w:rsidRDefault="00D06610"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y</m:t>
              </m:r>
            </m:e>
            <m:sub>
              <m:r>
                <w:rPr>
                  <w:rFonts w:ascii="Cambria Math" w:hAnsi="Cambria Math"/>
                </w:rPr>
                <m:t>ij</m:t>
              </m:r>
            </m:sub>
          </m:sSub>
          <m:r>
            <w:rPr>
              <w:rFonts w:ascii="Cambria Math" w:hAnsi="Cambria Math"/>
            </w:rPr>
            <m:t xml:space="preserve"> = 1 </m:t>
          </m:r>
          <m:r>
            <m:rPr>
              <m:sty m:val="p"/>
            </m:rPr>
            <w:rPr>
              <w:rFonts w:ascii="Cambria Math" w:hAnsi="Cambria Math"/>
            </w:rPr>
            <m:t>if residential area</m:t>
          </m:r>
          <m:r>
            <w:rPr>
              <w:rFonts w:ascii="Cambria Math" w:hAnsi="Cambria Math"/>
            </w:rPr>
            <m:t xml:space="preserve"> i </m:t>
          </m:r>
          <m:r>
            <m:rPr>
              <m:sty m:val="p"/>
            </m:rPr>
            <w:rPr>
              <w:rFonts w:ascii="Cambria Math" w:hAnsi="Cambria Math"/>
            </w:rPr>
            <m:t>is assigned to shelter</m:t>
          </m:r>
          <m:r>
            <w:rPr>
              <w:rFonts w:ascii="Cambria Math" w:hAnsi="Cambria Math"/>
            </w:rPr>
            <m:t xml:space="preserve"> j</m:t>
          </m:r>
        </m:oMath>
      </m:oMathPara>
    </w:p>
    <w:p w14:paraId="17C2409E" w14:textId="6F64188C" w:rsidR="0083383F" w:rsidRDefault="0083383F" w:rsidP="00556734">
      <w:pPr>
        <w:spacing w:line="240" w:lineRule="auto"/>
        <w:contextualSpacing/>
        <w:rPr>
          <w:b/>
          <w:bCs/>
        </w:rPr>
      </w:pPr>
    </w:p>
    <w:p w14:paraId="6E0EB3BC" w14:textId="64D95BCB" w:rsidR="00AF1DF0" w:rsidRPr="00AF1DF0" w:rsidRDefault="00AF1DF0" w:rsidP="00556734">
      <w:pPr>
        <w:spacing w:line="240" w:lineRule="auto"/>
        <w:contextualSpacing/>
        <w:rPr>
          <w:rFonts w:ascii="Cambria" w:hAnsi="Cambria"/>
        </w:rPr>
      </w:pPr>
      <w:r w:rsidRPr="00AF1DF0">
        <w:rPr>
          <w:rFonts w:ascii="Cambria" w:hAnsi="Cambria"/>
        </w:rPr>
        <w:t>The model is formulated as follows. Equation (1) formulates the objective function</w:t>
      </w:r>
      <w:r w:rsidR="00323747">
        <w:rPr>
          <w:rFonts w:ascii="Cambria" w:hAnsi="Cambria"/>
        </w:rPr>
        <w:t xml:space="preserve"> for Model 1</w:t>
      </w:r>
      <w:r>
        <w:rPr>
          <w:rFonts w:ascii="Cambria" w:hAnsi="Cambria"/>
        </w:rPr>
        <w:t>. Equation (2)</w:t>
      </w:r>
      <w:r w:rsidR="00323747">
        <w:rPr>
          <w:rFonts w:ascii="Cambria" w:hAnsi="Cambria"/>
        </w:rPr>
        <w:t xml:space="preserve"> defines the resource constraint that there are only enough resources for 10 shelters to be built. Equation (3) defines the requirement that all residential areas </w:t>
      </w:r>
      <w:proofErr w:type="gramStart"/>
      <w:r w:rsidR="00323747">
        <w:rPr>
          <w:rFonts w:ascii="Cambria" w:hAnsi="Cambria"/>
        </w:rPr>
        <w:t>are</w:t>
      </w:r>
      <w:proofErr w:type="gramEnd"/>
      <w:r w:rsidR="00323747">
        <w:rPr>
          <w:rFonts w:ascii="Cambria" w:hAnsi="Cambria"/>
        </w:rPr>
        <w:t xml:space="preserve"> assigned a shelter. Equation (4) defines the requirement that no areas </w:t>
      </w:r>
      <w:proofErr w:type="gramStart"/>
      <w:r w:rsidR="00323747">
        <w:rPr>
          <w:rFonts w:ascii="Cambria" w:hAnsi="Cambria"/>
        </w:rPr>
        <w:t>are</w:t>
      </w:r>
      <w:proofErr w:type="gramEnd"/>
      <w:r w:rsidR="00323747">
        <w:rPr>
          <w:rFonts w:ascii="Cambria" w:hAnsi="Cambria"/>
        </w:rPr>
        <w:t xml:space="preserve"> assigned to a location where a shelter is not built. Equation (5) defines the constraint that the sum of people within all residential areas assigned to a shelter cannot exceed the shelter capacity. Equation (6) sets the objective function for Model 2 as a new variable, z, defined above. Equation (7) sets the constraint that all distances from areas to shelters are less than or equal to the maximum distance. Statement (8) clarifies that Model 2 is also subject to the constraints of Model 1, represented in Equations (2-5).</w:t>
      </w:r>
    </w:p>
    <w:p w14:paraId="62FBAD87" w14:textId="77777777" w:rsidR="00AF1DF0" w:rsidRDefault="00AF1DF0" w:rsidP="00556734">
      <w:pPr>
        <w:spacing w:line="240" w:lineRule="auto"/>
        <w:contextualSpacing/>
        <w:rPr>
          <w:b/>
          <w:bCs/>
        </w:rPr>
      </w:pPr>
    </w:p>
    <w:p w14:paraId="7A80615E" w14:textId="77777777" w:rsidR="00323747" w:rsidRPr="00401390" w:rsidRDefault="00323747" w:rsidP="00556734">
      <w:pPr>
        <w:spacing w:line="240" w:lineRule="auto"/>
        <w:contextualSpacing/>
        <w:rPr>
          <w:rFonts w:ascii="Cambria" w:hAnsi="Cambria"/>
          <w:b/>
          <w:bCs/>
        </w:rPr>
      </w:pPr>
    </w:p>
    <w:p w14:paraId="55A80BAA" w14:textId="3A055AFD" w:rsidR="00FD3484" w:rsidRPr="00AF1DF0" w:rsidRDefault="00FD3484" w:rsidP="00556734">
      <w:pPr>
        <w:spacing w:line="240" w:lineRule="auto"/>
        <w:contextualSpacing/>
        <w:rPr>
          <w:rFonts w:ascii="Cambria" w:hAnsi="Cambria"/>
          <w:b/>
          <w:bCs/>
          <w:lang w:val="es-ES"/>
        </w:rPr>
      </w:pPr>
      <w:proofErr w:type="spellStart"/>
      <w:r w:rsidRPr="00AF1DF0">
        <w:rPr>
          <w:rFonts w:ascii="Cambria" w:hAnsi="Cambria"/>
          <w:b/>
          <w:bCs/>
          <w:lang w:val="es-ES"/>
        </w:rPr>
        <w:t>Model</w:t>
      </w:r>
      <w:proofErr w:type="spellEnd"/>
      <w:r w:rsidRPr="00AF1DF0">
        <w:rPr>
          <w:rFonts w:ascii="Cambria" w:hAnsi="Cambria"/>
          <w:b/>
          <w:bCs/>
          <w:lang w:val="es-ES"/>
        </w:rPr>
        <w:t xml:space="preserve"> 1</w:t>
      </w:r>
    </w:p>
    <w:p w14:paraId="5059CDA2" w14:textId="5D4AFDAC" w:rsidR="00D956FC" w:rsidRPr="00AF1DF0" w:rsidRDefault="00560B13" w:rsidP="00D956FC">
      <w:pPr>
        <w:spacing w:line="240" w:lineRule="auto"/>
        <w:contextualSpacing/>
        <w:rPr>
          <w:lang w:val="es-ES"/>
        </w:rPr>
      </w:pPr>
      <m:oMath>
        <m:r>
          <m:rPr>
            <m:sty m:val="p"/>
          </m:rPr>
          <w:rPr>
            <w:rFonts w:ascii="Cambria Math" w:hAnsi="Cambria Math"/>
            <w:lang w:val="es-ES"/>
          </w:rPr>
          <m:t>min</m:t>
        </m:r>
        <m:r>
          <m:rPr>
            <m:sty m:val="b"/>
          </m:rPr>
          <w:rPr>
            <w:rFonts w:ascii="Cambria Math" w:hAnsi="Cambria Math"/>
            <w:lang w:val="es-ES"/>
          </w:rPr>
          <m:t xml:space="preserve"> </m:t>
        </m:r>
        <m:r>
          <m:rPr>
            <m:sty m:val="bi"/>
          </m:rPr>
          <w:rPr>
            <w:rFonts w:ascii="Cambria Math" w:hAnsi="Cambria Math"/>
            <w:lang w:val="es-ES"/>
          </w:rPr>
          <m:t xml:space="preserve">      </m:t>
        </m:r>
        <m:nary>
          <m:naryPr>
            <m:chr m:val="∑"/>
            <m:limLoc m:val="undOvr"/>
            <m:ctrlPr>
              <w:rPr>
                <w:rFonts w:ascii="Cambria Math" w:hAnsi="Cambria Math"/>
                <w:b/>
                <w:bCs/>
                <w:i/>
              </w:rPr>
            </m:ctrlPr>
          </m:naryPr>
          <m:sub>
            <m:r>
              <m:rPr>
                <m:sty m:val="bi"/>
              </m:rPr>
              <w:rPr>
                <w:rFonts w:ascii="Cambria Math" w:hAnsi="Cambria Math"/>
                <w:lang w:val="es-ES"/>
              </w:rPr>
              <m:t>i = 1</m:t>
            </m:r>
          </m:sub>
          <m:sup>
            <m:r>
              <m:rPr>
                <m:sty m:val="bi"/>
              </m:rPr>
              <w:rPr>
                <w:rFonts w:ascii="Cambria Math" w:hAnsi="Cambria Math"/>
                <w:lang w:val="es-ES"/>
              </w:rPr>
              <m:t>200</m:t>
            </m:r>
          </m:sup>
          <m:e>
            <m:nary>
              <m:naryPr>
                <m:chr m:val="∑"/>
                <m:limLoc m:val="undOvr"/>
                <m:ctrlPr>
                  <w:rPr>
                    <w:rFonts w:ascii="Cambria Math" w:hAnsi="Cambria Math"/>
                    <w:b/>
                    <w:bCs/>
                    <w:i/>
                  </w:rPr>
                </m:ctrlPr>
              </m:naryPr>
              <m:sub>
                <m:r>
                  <m:rPr>
                    <m:sty m:val="bi"/>
                  </m:rPr>
                  <w:rPr>
                    <w:rFonts w:ascii="Cambria Math" w:hAnsi="Cambria Math"/>
                    <w:lang w:val="es-ES"/>
                  </w:rPr>
                  <m:t>j=1</m:t>
                </m:r>
              </m:sub>
              <m:sup>
                <m:r>
                  <m:rPr>
                    <m:sty m:val="bi"/>
                  </m:rPr>
                  <w:rPr>
                    <w:rFonts w:ascii="Cambria Math" w:hAnsi="Cambria Math"/>
                    <w:lang w:val="es-ES"/>
                  </w:rPr>
                  <m:t>40</m:t>
                </m:r>
              </m:sup>
              <m:e>
                <m:r>
                  <m:rPr>
                    <m:sty m:val="bi"/>
                  </m:rPr>
                  <w:rPr>
                    <w:rFonts w:ascii="Cambria Math" w:hAnsi="Cambria Math"/>
                    <w:lang w:val="es-ES"/>
                  </w:rPr>
                  <m:t>(</m:t>
                </m:r>
                <m:sSub>
                  <m:sSubPr>
                    <m:ctrlPr>
                      <w:rPr>
                        <w:rFonts w:ascii="Cambria Math" w:hAnsi="Cambria Math"/>
                        <w:b/>
                        <w:bCs/>
                        <w:i/>
                      </w:rPr>
                    </m:ctrlPr>
                  </m:sSubPr>
                  <m:e>
                    <m:r>
                      <m:rPr>
                        <m:sty m:val="bi"/>
                      </m:rPr>
                      <w:rPr>
                        <w:rFonts w:ascii="Cambria Math" w:hAnsi="Cambria Math"/>
                        <w:lang w:val="es-ES"/>
                      </w:rPr>
                      <m:t>y</m:t>
                    </m:r>
                  </m:e>
                  <m:sub>
                    <m:r>
                      <m:rPr>
                        <m:sty m:val="bi"/>
                      </m:rPr>
                      <w:rPr>
                        <w:rFonts w:ascii="Cambria Math" w:hAnsi="Cambria Math"/>
                        <w:lang w:val="es-ES"/>
                      </w:rPr>
                      <m:t>ij</m:t>
                    </m:r>
                  </m:sub>
                </m:sSub>
                <m:r>
                  <m:rPr>
                    <m:sty m:val="bi"/>
                  </m:rPr>
                  <w:rPr>
                    <w:rFonts w:ascii="Cambria Math" w:hAnsi="Cambria Math"/>
                    <w:lang w:val="es-ES"/>
                  </w:rPr>
                  <m:t xml:space="preserve">• </m:t>
                </m:r>
                <m:sSub>
                  <m:sSubPr>
                    <m:ctrlPr>
                      <w:rPr>
                        <w:rFonts w:ascii="Cambria Math" w:hAnsi="Cambria Math"/>
                        <w:b/>
                        <w:bCs/>
                        <w:i/>
                      </w:rPr>
                    </m:ctrlPr>
                  </m:sSubPr>
                  <m:e>
                    <m:r>
                      <m:rPr>
                        <m:sty m:val="bi"/>
                      </m:rPr>
                      <w:rPr>
                        <w:rFonts w:ascii="Cambria Math" w:hAnsi="Cambria Math"/>
                        <w:lang w:val="es-ES"/>
                      </w:rPr>
                      <m:t>d</m:t>
                    </m:r>
                  </m:e>
                  <m:sub>
                    <m:r>
                      <m:rPr>
                        <m:sty m:val="bi"/>
                      </m:rPr>
                      <w:rPr>
                        <w:rFonts w:ascii="Cambria Math" w:hAnsi="Cambria Math"/>
                        <w:lang w:val="es-ES"/>
                      </w:rPr>
                      <m:t>ij</m:t>
                    </m:r>
                  </m:sub>
                </m:sSub>
              </m:e>
            </m:nary>
          </m:e>
        </m:nary>
        <m:r>
          <m:rPr>
            <m:sty m:val="bi"/>
          </m:rPr>
          <w:rPr>
            <w:rFonts w:ascii="Cambria Math" w:hAnsi="Cambria Math"/>
            <w:lang w:val="es-ES"/>
          </w:rPr>
          <m:t>•</m:t>
        </m:r>
        <m:sSub>
          <m:sSubPr>
            <m:ctrlPr>
              <w:rPr>
                <w:rFonts w:ascii="Cambria Math" w:hAnsi="Cambria Math"/>
                <w:b/>
                <w:bCs/>
                <w:i/>
              </w:rPr>
            </m:ctrlPr>
          </m:sSubPr>
          <m:e>
            <m:r>
              <m:rPr>
                <m:sty m:val="bi"/>
              </m:rPr>
              <w:rPr>
                <w:rFonts w:ascii="Cambria Math" w:hAnsi="Cambria Math"/>
                <w:lang w:val="es-ES"/>
              </w:rPr>
              <m:t>a</m:t>
            </m:r>
          </m:e>
          <m:sub>
            <m:r>
              <m:rPr>
                <m:sty m:val="bi"/>
              </m:rPr>
              <w:rPr>
                <w:rFonts w:ascii="Cambria Math" w:hAnsi="Cambria Math"/>
                <w:lang w:val="es-ES"/>
              </w:rPr>
              <m:t>i</m:t>
            </m:r>
          </m:sub>
        </m:sSub>
        <m:r>
          <m:rPr>
            <m:sty m:val="bi"/>
          </m:rPr>
          <w:rPr>
            <w:rFonts w:ascii="Cambria Math" w:hAnsi="Cambria Math"/>
            <w:lang w:val="es-ES"/>
          </w:rPr>
          <m:t>)</m:t>
        </m:r>
      </m:oMath>
      <w:r w:rsidR="007C0A79" w:rsidRP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sidRPr="00AF1DF0">
        <w:rPr>
          <w:rFonts w:ascii="Cambria" w:eastAsiaTheme="minorEastAsia" w:hAnsi="Cambria"/>
          <w:lang w:val="es-ES"/>
        </w:rPr>
        <w:t>(1)</w:t>
      </w:r>
      <m:oMath>
        <m:r>
          <m:rPr>
            <m:sty m:val="p"/>
          </m:rPr>
          <w:rPr>
            <w:rFonts w:ascii="Cambria Math" w:hAnsi="Cambria Math"/>
            <w:lang w:val="es-ES"/>
          </w:rPr>
          <w:br/>
        </m:r>
      </m:oMath>
      <m:oMathPara>
        <m:oMath>
          <m:r>
            <m:rPr>
              <m:sty m:val="p"/>
            </m:rPr>
            <w:rPr>
              <w:rFonts w:ascii="Cambria Math" w:hAnsi="Cambria Math"/>
              <w:lang w:val="es-ES"/>
            </w:rPr>
            <w:br/>
          </m:r>
          <m:r>
            <m:rPr>
              <m:sty m:val="bi"/>
            </m:rPr>
            <w:rPr>
              <w:rFonts w:ascii="Cambria Math" w:hAnsi="Cambria Math"/>
              <w:lang w:val="es-ES"/>
            </w:rPr>
            <m:t xml:space="preserve"> </m:t>
          </m:r>
          <m:r>
            <m:rPr>
              <m:sty m:val="p"/>
            </m:rPr>
            <w:rPr>
              <w:rFonts w:ascii="Cambria Math" w:hAnsi="Cambria Math"/>
              <w:lang w:val="es-ES"/>
            </w:rPr>
            <m:t xml:space="preserve">s.t.       </m:t>
          </m:r>
          <m:r>
            <m:rPr>
              <m:sty m:val="bi"/>
            </m:rPr>
            <w:rPr>
              <w:rFonts w:ascii="Cambria Math" w:hAnsi="Cambria Math"/>
              <w:lang w:val="es-ES"/>
            </w:rPr>
            <m:t xml:space="preserve"> </m:t>
          </m:r>
          <m:nary>
            <m:naryPr>
              <m:chr m:val="∑"/>
              <m:limLoc m:val="undOvr"/>
              <m:ctrlPr>
                <w:rPr>
                  <w:rFonts w:ascii="Cambria Math" w:hAnsi="Cambria Math"/>
                  <w:b/>
                  <w:bCs/>
                  <w:i/>
                </w:rPr>
              </m:ctrlPr>
            </m:naryPr>
            <m:sub>
              <m:r>
                <m:rPr>
                  <m:sty m:val="bi"/>
                </m:rPr>
                <w:rPr>
                  <w:rFonts w:ascii="Cambria Math" w:hAnsi="Cambria Math"/>
                  <w:lang w:val="es-ES"/>
                </w:rPr>
                <m:t>j=1</m:t>
              </m:r>
            </m:sub>
            <m:sup>
              <m:r>
                <m:rPr>
                  <m:sty m:val="bi"/>
                </m:rPr>
                <w:rPr>
                  <w:rFonts w:ascii="Cambria Math" w:hAnsi="Cambria Math"/>
                  <w:lang w:val="es-ES"/>
                </w:rPr>
                <m:t>40</m:t>
              </m:r>
            </m:sup>
            <m:e>
              <m:sSub>
                <m:sSubPr>
                  <m:ctrlPr>
                    <w:rPr>
                      <w:rFonts w:ascii="Cambria Math" w:hAnsi="Cambria Math"/>
                      <w:b/>
                      <w:bCs/>
                      <w:i/>
                    </w:rPr>
                  </m:ctrlPr>
                </m:sSubPr>
                <m:e>
                  <m:r>
                    <m:rPr>
                      <m:sty m:val="bi"/>
                    </m:rPr>
                    <w:rPr>
                      <w:rFonts w:ascii="Cambria Math" w:hAnsi="Cambria Math"/>
                      <w:lang w:val="es-ES"/>
                    </w:rPr>
                    <m:t>x</m:t>
                  </m:r>
                </m:e>
                <m:sub>
                  <m:r>
                    <m:rPr>
                      <m:sty m:val="bi"/>
                    </m:rPr>
                    <w:rPr>
                      <w:rFonts w:ascii="Cambria Math" w:hAnsi="Cambria Math"/>
                      <w:lang w:val="es-ES"/>
                    </w:rPr>
                    <m:t>j</m:t>
                  </m:r>
                </m:sub>
              </m:sSub>
              <m:r>
                <m:rPr>
                  <m:sty m:val="bi"/>
                </m:rPr>
                <w:rPr>
                  <w:rFonts w:ascii="Cambria Math" w:hAnsi="Cambria Math"/>
                  <w:lang w:val="es-ES"/>
                </w:rPr>
                <m:t xml:space="preserve"> ≤</m:t>
              </m:r>
            </m:e>
          </m:nary>
          <m:r>
            <m:rPr>
              <m:sty m:val="bi"/>
            </m:rPr>
            <w:rPr>
              <w:rFonts w:ascii="Cambria Math" w:hAnsi="Cambria Math"/>
              <w:lang w:val="es-ES"/>
            </w:rPr>
            <m:t xml:space="preserve"> 10                              </m:t>
          </m:r>
        </m:oMath>
      </m:oMathPara>
      <w:r w:rsidR="007C0A79" w:rsidRP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m:oMath>
        <m:r>
          <w:rPr>
            <w:rFonts w:ascii="Cambria Math" w:eastAsiaTheme="minorEastAsia" w:hAnsi="Cambria Math"/>
            <w:lang w:val="es-ES"/>
          </w:rPr>
          <m:t>(2)</m:t>
        </m:r>
        <m:r>
          <m:rPr>
            <m:sty m:val="p"/>
          </m:rPr>
          <w:rPr>
            <w:rFonts w:ascii="Cambria Math" w:hAnsi="Cambria Math"/>
            <w:lang w:val="es-ES"/>
          </w:rPr>
          <w:br/>
        </m:r>
      </m:oMath>
      <m:oMathPara>
        <m:oMath>
          <m:r>
            <m:rPr>
              <m:sty m:val="p"/>
            </m:rPr>
            <w:rPr>
              <w:lang w:val="es-ES"/>
            </w:rPr>
            <w:br/>
          </m:r>
          <m:r>
            <m:rPr>
              <m:sty m:val="bi"/>
            </m:rPr>
            <w:rPr>
              <w:rFonts w:ascii="Cambria Math" w:hAnsi="Cambria Math"/>
              <w:lang w:val="es-ES"/>
            </w:rPr>
            <m:t xml:space="preserve">                </m:t>
          </m:r>
          <m:nary>
            <m:naryPr>
              <m:chr m:val="∑"/>
              <m:limLoc m:val="undOvr"/>
              <m:ctrlPr>
                <w:rPr>
                  <w:rFonts w:ascii="Cambria Math" w:hAnsi="Cambria Math"/>
                  <w:b/>
                  <w:bCs/>
                  <w:i/>
                </w:rPr>
              </m:ctrlPr>
            </m:naryPr>
            <m:sub>
              <m:r>
                <m:rPr>
                  <m:sty m:val="bi"/>
                </m:rPr>
                <w:rPr>
                  <w:rFonts w:ascii="Cambria Math" w:hAnsi="Cambria Math"/>
                  <w:lang w:val="es-ES"/>
                </w:rPr>
                <m:t>j=1</m:t>
              </m:r>
            </m:sub>
            <m:sup>
              <m:r>
                <m:rPr>
                  <m:sty m:val="bi"/>
                </m:rPr>
                <w:rPr>
                  <w:rFonts w:ascii="Cambria Math" w:hAnsi="Cambria Math"/>
                  <w:lang w:val="es-ES"/>
                </w:rPr>
                <m:t>40</m:t>
              </m:r>
            </m:sup>
            <m:e>
              <m:sSub>
                <m:sSubPr>
                  <m:ctrlPr>
                    <w:rPr>
                      <w:rFonts w:ascii="Cambria Math" w:hAnsi="Cambria Math"/>
                      <w:b/>
                      <w:bCs/>
                      <w:i/>
                    </w:rPr>
                  </m:ctrlPr>
                </m:sSubPr>
                <m:e>
                  <m:r>
                    <m:rPr>
                      <m:sty m:val="bi"/>
                    </m:rPr>
                    <w:rPr>
                      <w:rFonts w:ascii="Cambria Math" w:hAnsi="Cambria Math"/>
                      <w:lang w:val="es-ES"/>
                    </w:rPr>
                    <m:t>y</m:t>
                  </m:r>
                </m:e>
                <m:sub>
                  <m:r>
                    <m:rPr>
                      <m:sty m:val="bi"/>
                    </m:rPr>
                    <w:rPr>
                      <w:rFonts w:ascii="Cambria Math" w:hAnsi="Cambria Math"/>
                      <w:lang w:val="es-ES"/>
                    </w:rPr>
                    <m:t>ij</m:t>
                  </m:r>
                </m:sub>
              </m:sSub>
              <m:r>
                <m:rPr>
                  <m:sty m:val="bi"/>
                </m:rPr>
                <w:rPr>
                  <w:rFonts w:ascii="Cambria Math" w:hAnsi="Cambria Math"/>
                  <w:lang w:val="es-ES"/>
                </w:rPr>
                <m:t xml:space="preserve"> =</m:t>
              </m:r>
            </m:e>
          </m:nary>
          <m:r>
            <m:rPr>
              <m:sty m:val="bi"/>
            </m:rPr>
            <w:rPr>
              <w:rFonts w:ascii="Cambria Math" w:hAnsi="Cambria Math"/>
              <w:lang w:val="es-ES"/>
            </w:rPr>
            <m:t xml:space="preserve"> 1                             ∀</m:t>
          </m:r>
          <m:r>
            <w:rPr>
              <w:rFonts w:ascii="Cambria Math" w:hAnsi="Cambria Math"/>
            </w:rPr>
            <m:t>i</m:t>
          </m:r>
          <m:r>
            <m:rPr>
              <m:sty m:val="bi"/>
            </m:rPr>
            <w:rPr>
              <w:rFonts w:ascii="Cambria Math" w:hAnsi="Cambria Math"/>
              <w:lang w:val="es-ES"/>
            </w:rPr>
            <m:t xml:space="preserve"> =1,…,200 </m:t>
          </m:r>
        </m:oMath>
      </m:oMathPara>
      <w:r w:rsidR="007C0A79" w:rsidRP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m:oMath>
        <m:r>
          <w:rPr>
            <w:rFonts w:ascii="Cambria Math" w:eastAsiaTheme="minorEastAsia" w:hAnsi="Cambria Math"/>
            <w:lang w:val="es-ES"/>
          </w:rPr>
          <m:t>(3)</m:t>
        </m:r>
        <m:r>
          <m:rPr>
            <m:sty m:val="p"/>
          </m:rPr>
          <w:rPr>
            <w:rFonts w:ascii="Cambria Math" w:hAnsi="Cambria Math"/>
            <w:lang w:val="es-ES"/>
          </w:rPr>
          <w:br/>
        </m:r>
      </m:oMath>
      <m:oMathPara>
        <m:oMath>
          <m:r>
            <w:rPr>
              <w:rFonts w:ascii="Cambria Math" w:hAnsi="Cambria Math"/>
              <w:lang w:val="es-ES"/>
            </w:rPr>
            <m:t xml:space="preserve"> </m:t>
          </m:r>
          <m:r>
            <m:rPr>
              <m:sty m:val="p"/>
            </m:rPr>
            <w:rPr>
              <w:rFonts w:ascii="Cambria Math" w:hAnsi="Cambria Math"/>
              <w:lang w:val="es-ES"/>
            </w:rPr>
            <w:br/>
          </m:r>
        </m:oMath>
      </m:oMathPara>
      <m:oMath>
        <m:r>
          <m:rPr>
            <m:sty m:val="bi"/>
          </m:rPr>
          <w:rPr>
            <w:rFonts w:ascii="Cambria Math" w:hAnsi="Cambria Math"/>
            <w:lang w:val="es-ES"/>
          </w:rPr>
          <m:t xml:space="preserve">                </m:t>
        </m:r>
        <m:sSub>
          <m:sSubPr>
            <m:ctrlPr>
              <w:rPr>
                <w:rFonts w:ascii="Cambria Math" w:hAnsi="Cambria Math"/>
                <w:b/>
                <w:bCs/>
                <w:i/>
              </w:rPr>
            </m:ctrlPr>
          </m:sSubPr>
          <m:e>
            <m:r>
              <m:rPr>
                <m:sty m:val="bi"/>
              </m:rPr>
              <w:rPr>
                <w:rFonts w:ascii="Cambria Math" w:hAnsi="Cambria Math"/>
                <w:lang w:val="es-ES"/>
              </w:rPr>
              <m:t>y</m:t>
            </m:r>
          </m:e>
          <m:sub>
            <m:r>
              <m:rPr>
                <m:sty m:val="bi"/>
              </m:rPr>
              <w:rPr>
                <w:rFonts w:ascii="Cambria Math" w:hAnsi="Cambria Math"/>
                <w:lang w:val="es-ES"/>
              </w:rPr>
              <m:t>ij</m:t>
            </m:r>
          </m:sub>
        </m:sSub>
        <m:r>
          <m:rPr>
            <m:sty m:val="bi"/>
          </m:rPr>
          <w:rPr>
            <w:rFonts w:ascii="Cambria Math" w:hAnsi="Cambria Math"/>
            <w:lang w:val="es-ES"/>
          </w:rPr>
          <m:t xml:space="preserve"> ≤ </m:t>
        </m:r>
        <m:sSub>
          <m:sSubPr>
            <m:ctrlPr>
              <w:rPr>
                <w:rFonts w:ascii="Cambria Math" w:hAnsi="Cambria Math"/>
                <w:b/>
                <w:bCs/>
                <w:i/>
              </w:rPr>
            </m:ctrlPr>
          </m:sSubPr>
          <m:e>
            <m:r>
              <m:rPr>
                <m:sty m:val="bi"/>
              </m:rPr>
              <w:rPr>
                <w:rFonts w:ascii="Cambria Math" w:hAnsi="Cambria Math"/>
                <w:lang w:val="es-ES"/>
              </w:rPr>
              <m:t>x</m:t>
            </m:r>
          </m:e>
          <m:sub>
            <m:r>
              <m:rPr>
                <m:sty m:val="bi"/>
              </m:rPr>
              <w:rPr>
                <w:rFonts w:ascii="Cambria Math" w:hAnsi="Cambria Math"/>
                <w:lang w:val="es-ES"/>
              </w:rPr>
              <m:t>j</m:t>
            </m:r>
          </m:sub>
        </m:sSub>
        <m:r>
          <m:rPr>
            <m:sty m:val="bi"/>
          </m:rPr>
          <w:rPr>
            <w:rFonts w:ascii="Cambria Math" w:hAnsi="Cambria Math"/>
            <w:lang w:val="es-ES"/>
          </w:rPr>
          <m:t xml:space="preserve">                                     ∀</m:t>
        </m:r>
        <m:r>
          <w:rPr>
            <w:rFonts w:ascii="Cambria Math" w:hAnsi="Cambria Math"/>
          </w:rPr>
          <m:t>i</m:t>
        </m:r>
        <m:r>
          <m:rPr>
            <m:sty m:val="bi"/>
          </m:rPr>
          <w:rPr>
            <w:rFonts w:ascii="Cambria Math" w:hAnsi="Cambria Math"/>
            <w:lang w:val="es-ES"/>
          </w:rPr>
          <m:t xml:space="preserve"> =1,…,200, </m:t>
        </m:r>
        <m:r>
          <w:rPr>
            <w:rFonts w:ascii="Cambria Math" w:hAnsi="Cambria Math"/>
          </w:rPr>
          <m:t>j</m:t>
        </m:r>
        <m:r>
          <m:rPr>
            <m:sty m:val="bi"/>
          </m:rPr>
          <w:rPr>
            <w:rFonts w:ascii="Cambria Math" w:hAnsi="Cambria Math"/>
            <w:lang w:val="es-ES"/>
          </w:rPr>
          <m:t xml:space="preserve"> = 1,…,40</m:t>
        </m:r>
      </m:oMath>
      <w:r w:rsidR="007C0A79" w:rsidRPr="00AF1DF0">
        <w:rPr>
          <w:rFonts w:ascii="Cambria" w:eastAsiaTheme="minorEastAsia" w:hAnsi="Cambria"/>
          <w:b/>
          <w:bCs/>
          <w:lang w:val="es-ES"/>
        </w:rPr>
        <w:tab/>
      </w:r>
      <w:r w:rsidR="00AF1DF0">
        <w:rPr>
          <w:rFonts w:ascii="Cambria" w:eastAsiaTheme="minorEastAsia" w:hAnsi="Cambria"/>
          <w:b/>
          <w:bCs/>
          <w:lang w:val="es-ES"/>
        </w:rPr>
        <w:tab/>
      </w:r>
      <w:r w:rsidR="00AF1DF0">
        <w:rPr>
          <w:rFonts w:ascii="Cambria" w:eastAsiaTheme="minorEastAsia" w:hAnsi="Cambria"/>
          <w:b/>
          <w:bCs/>
          <w:lang w:val="es-ES"/>
        </w:rPr>
        <w:tab/>
      </w:r>
      <m:oMath>
        <m:r>
          <w:rPr>
            <w:rFonts w:ascii="Cambria Math" w:eastAsiaTheme="minorEastAsia" w:hAnsi="Cambria Math"/>
            <w:lang w:val="es-ES"/>
          </w:rPr>
          <m:t>(4)</m:t>
        </m:r>
        <m:r>
          <m:rPr>
            <m:sty m:val="p"/>
          </m:rPr>
          <w:rPr>
            <w:rFonts w:ascii="Cambria Math" w:hAnsi="Cambria Math"/>
            <w:lang w:val="es-ES"/>
          </w:rPr>
          <w:br/>
        </m:r>
      </m:oMath>
      <m:oMathPara>
        <m:oMath>
          <m:r>
            <m:rPr>
              <m:sty m:val="p"/>
            </m:rPr>
            <w:rPr>
              <w:rFonts w:ascii="Cambria Math" w:hAnsi="Cambria Math"/>
              <w:lang w:val="es-ES"/>
            </w:rPr>
            <w:br/>
          </m:r>
          <m:r>
            <m:rPr>
              <m:sty m:val="bi"/>
            </m:rPr>
            <w:rPr>
              <w:rFonts w:ascii="Cambria Math" w:hAnsi="Cambria Math"/>
              <w:lang w:val="es-ES"/>
            </w:rPr>
            <m:t xml:space="preserve">                </m:t>
          </m:r>
          <m:nary>
            <m:naryPr>
              <m:chr m:val="∑"/>
              <m:limLoc m:val="undOvr"/>
              <m:ctrlPr>
                <w:rPr>
                  <w:rFonts w:ascii="Cambria Math" w:hAnsi="Cambria Math"/>
                  <w:b/>
                  <w:bCs/>
                  <w:i/>
                </w:rPr>
              </m:ctrlPr>
            </m:naryPr>
            <m:sub>
              <m:r>
                <m:rPr>
                  <m:sty m:val="bi"/>
                </m:rPr>
                <w:rPr>
                  <w:rFonts w:ascii="Cambria Math" w:hAnsi="Cambria Math"/>
                  <w:lang w:val="es-ES"/>
                </w:rPr>
                <m:t>i=1</m:t>
              </m:r>
            </m:sub>
            <m:sup>
              <m:r>
                <m:rPr>
                  <m:sty m:val="bi"/>
                </m:rPr>
                <w:rPr>
                  <w:rFonts w:ascii="Cambria Math" w:hAnsi="Cambria Math"/>
                  <w:lang w:val="es-ES"/>
                </w:rPr>
                <m:t>200</m:t>
              </m:r>
            </m:sup>
            <m:e>
              <m:sSub>
                <m:sSubPr>
                  <m:ctrlPr>
                    <w:rPr>
                      <w:rFonts w:ascii="Cambria Math" w:hAnsi="Cambria Math"/>
                      <w:b/>
                      <w:bCs/>
                      <w:i/>
                    </w:rPr>
                  </m:ctrlPr>
                </m:sSubPr>
                <m:e>
                  <m:r>
                    <m:rPr>
                      <m:sty m:val="bi"/>
                    </m:rPr>
                    <w:rPr>
                      <w:rFonts w:ascii="Cambria Math" w:hAnsi="Cambria Math"/>
                      <w:lang w:val="es-ES"/>
                    </w:rPr>
                    <m:t>(a</m:t>
                  </m:r>
                </m:e>
                <m:sub>
                  <m:r>
                    <m:rPr>
                      <m:sty m:val="bi"/>
                    </m:rPr>
                    <w:rPr>
                      <w:rFonts w:ascii="Cambria Math" w:hAnsi="Cambria Math"/>
                      <w:lang w:val="es-ES"/>
                    </w:rPr>
                    <m:t>i</m:t>
                  </m:r>
                </m:sub>
              </m:sSub>
              <m:r>
                <m:rPr>
                  <m:sty m:val="bi"/>
                </m:rPr>
                <w:rPr>
                  <w:rFonts w:ascii="Cambria Math" w:hAnsi="Cambria Math"/>
                  <w:lang w:val="es-ES"/>
                </w:rPr>
                <m:t>•</m:t>
              </m:r>
              <m:sSub>
                <m:sSubPr>
                  <m:ctrlPr>
                    <w:rPr>
                      <w:rFonts w:ascii="Cambria Math" w:hAnsi="Cambria Math"/>
                      <w:b/>
                      <w:bCs/>
                      <w:i/>
                    </w:rPr>
                  </m:ctrlPr>
                </m:sSubPr>
                <m:e>
                  <m:r>
                    <m:rPr>
                      <m:sty m:val="bi"/>
                    </m:rPr>
                    <w:rPr>
                      <w:rFonts w:ascii="Cambria Math" w:hAnsi="Cambria Math"/>
                      <w:lang w:val="es-ES"/>
                    </w:rPr>
                    <m:t>y</m:t>
                  </m:r>
                </m:e>
                <m:sub>
                  <m:r>
                    <m:rPr>
                      <m:sty m:val="bi"/>
                    </m:rPr>
                    <w:rPr>
                      <w:rFonts w:ascii="Cambria Math" w:hAnsi="Cambria Math"/>
                      <w:lang w:val="es-ES"/>
                    </w:rPr>
                    <m:t>ij</m:t>
                  </m:r>
                </m:sub>
              </m:sSub>
              <m:r>
                <m:rPr>
                  <m:sty m:val="bi"/>
                </m:rPr>
                <w:rPr>
                  <w:rFonts w:ascii="Cambria Math" w:hAnsi="Cambria Math"/>
                  <w:lang w:val="es-ES"/>
                </w:rPr>
                <m:t>) ≤</m:t>
              </m:r>
            </m:e>
          </m:nary>
          <m:r>
            <m:rPr>
              <m:sty m:val="bi"/>
            </m:rPr>
            <w:rPr>
              <w:rFonts w:ascii="Cambria Math" w:hAnsi="Cambria Math"/>
              <w:lang w:val="es-ES"/>
            </w:rPr>
            <m:t xml:space="preserve"> </m:t>
          </m:r>
          <m:sSub>
            <m:sSubPr>
              <m:ctrlPr>
                <w:rPr>
                  <w:rFonts w:ascii="Cambria Math" w:hAnsi="Cambria Math"/>
                  <w:b/>
                  <w:bCs/>
                  <w:i/>
                </w:rPr>
              </m:ctrlPr>
            </m:sSubPr>
            <m:e>
              <m:r>
                <m:rPr>
                  <m:sty m:val="bi"/>
                </m:rPr>
                <w:rPr>
                  <w:rFonts w:ascii="Cambria Math" w:hAnsi="Cambria Math"/>
                  <w:lang w:val="es-ES"/>
                </w:rPr>
                <m:t>s</m:t>
              </m:r>
            </m:e>
            <m:sub>
              <m:r>
                <m:rPr>
                  <m:sty m:val="bi"/>
                </m:rPr>
                <w:rPr>
                  <w:rFonts w:ascii="Cambria Math" w:hAnsi="Cambria Math"/>
                  <w:lang w:val="es-ES"/>
                </w:rPr>
                <m:t>j</m:t>
              </m:r>
            </m:sub>
          </m:sSub>
          <m:r>
            <m:rPr>
              <m:sty m:val="bi"/>
            </m:rPr>
            <w:rPr>
              <w:rFonts w:ascii="Cambria Math" w:hAnsi="Cambria Math"/>
              <w:lang w:val="es-ES"/>
            </w:rPr>
            <m:t xml:space="preserve">                 ∀</m:t>
          </m:r>
          <m:r>
            <w:rPr>
              <w:rFonts w:ascii="Cambria Math" w:hAnsi="Cambria Math"/>
            </w:rPr>
            <m:t>j</m:t>
          </m:r>
          <m:r>
            <m:rPr>
              <m:sty m:val="bi"/>
            </m:rPr>
            <w:rPr>
              <w:rFonts w:ascii="Cambria Math" w:hAnsi="Cambria Math"/>
              <w:lang w:val="es-ES"/>
            </w:rPr>
            <m:t xml:space="preserve"> =1,…,40 </m:t>
          </m:r>
        </m:oMath>
      </m:oMathPara>
      <w:r w:rsidR="007C0A79" w:rsidRPr="00AF1DF0">
        <w:rPr>
          <w:rFonts w:eastAsiaTheme="minorEastAsia"/>
          <w:b/>
          <w:bCs/>
          <w:lang w:val="es-ES"/>
        </w:rPr>
        <w:tab/>
      </w:r>
      <w:r w:rsidR="00AF1DF0">
        <w:rPr>
          <w:rFonts w:eastAsiaTheme="minorEastAsia"/>
          <w:b/>
          <w:bCs/>
          <w:lang w:val="es-ES"/>
        </w:rPr>
        <w:tab/>
      </w:r>
      <w:r w:rsidR="00AF1DF0">
        <w:rPr>
          <w:rFonts w:eastAsiaTheme="minorEastAsia"/>
          <w:b/>
          <w:bCs/>
          <w:lang w:val="es-ES"/>
        </w:rPr>
        <w:tab/>
      </w:r>
      <w:r w:rsidR="00AF1DF0">
        <w:rPr>
          <w:rFonts w:eastAsiaTheme="minorEastAsia"/>
          <w:b/>
          <w:bCs/>
          <w:lang w:val="es-ES"/>
        </w:rPr>
        <w:tab/>
      </w:r>
      <w:r w:rsidR="00AF1DF0">
        <w:rPr>
          <w:rFonts w:eastAsiaTheme="minorEastAsia"/>
          <w:b/>
          <w:bCs/>
          <w:lang w:val="es-ES"/>
        </w:rPr>
        <w:tab/>
      </w:r>
      <m:oMath>
        <m:r>
          <w:rPr>
            <w:rFonts w:ascii="Cambria Math" w:eastAsiaTheme="minorEastAsia" w:hAnsi="Cambria Math"/>
            <w:lang w:val="es-ES"/>
          </w:rPr>
          <m:t>(5)</m:t>
        </m:r>
      </m:oMath>
    </w:p>
    <w:p w14:paraId="39C83303" w14:textId="77777777" w:rsidR="00D956FC" w:rsidRPr="00AF1DF0" w:rsidRDefault="00D956FC" w:rsidP="00556734">
      <w:pPr>
        <w:spacing w:line="240" w:lineRule="auto"/>
        <w:contextualSpacing/>
        <w:rPr>
          <w:rFonts w:eastAsiaTheme="minorEastAsia"/>
          <w:b/>
          <w:bCs/>
          <w:lang w:val="es-ES"/>
        </w:rPr>
      </w:pPr>
    </w:p>
    <w:p w14:paraId="74C80F71" w14:textId="77777777" w:rsidR="00323747" w:rsidRDefault="00323747" w:rsidP="00A36FA9">
      <w:pPr>
        <w:spacing w:line="240" w:lineRule="auto"/>
        <w:contextualSpacing/>
        <w:rPr>
          <w:rFonts w:ascii="Cambria" w:hAnsi="Cambria"/>
          <w:b/>
          <w:bCs/>
          <w:lang w:val="es-ES"/>
        </w:rPr>
      </w:pPr>
    </w:p>
    <w:p w14:paraId="27F62A68" w14:textId="01A3678C" w:rsidR="00A36FA9" w:rsidRPr="00AF1DF0" w:rsidRDefault="00A36FA9" w:rsidP="00A36FA9">
      <w:pPr>
        <w:spacing w:line="240" w:lineRule="auto"/>
        <w:contextualSpacing/>
        <w:rPr>
          <w:rFonts w:ascii="Cambria" w:hAnsi="Cambria"/>
          <w:b/>
          <w:bCs/>
          <w:lang w:val="es-ES"/>
        </w:rPr>
      </w:pPr>
      <w:proofErr w:type="spellStart"/>
      <w:r w:rsidRPr="00AF1DF0">
        <w:rPr>
          <w:rFonts w:ascii="Cambria" w:hAnsi="Cambria"/>
          <w:b/>
          <w:bCs/>
          <w:lang w:val="es-ES"/>
        </w:rPr>
        <w:t>Model</w:t>
      </w:r>
      <w:proofErr w:type="spellEnd"/>
      <w:r w:rsidRPr="00AF1DF0">
        <w:rPr>
          <w:rFonts w:ascii="Cambria" w:hAnsi="Cambria"/>
          <w:b/>
          <w:bCs/>
          <w:lang w:val="es-ES"/>
        </w:rPr>
        <w:t xml:space="preserve"> 2</w:t>
      </w:r>
    </w:p>
    <w:p w14:paraId="3B43197A" w14:textId="5DED3055" w:rsidR="00A36FA9" w:rsidRPr="00AF1DF0" w:rsidRDefault="00A36FA9" w:rsidP="00556734">
      <w:pPr>
        <w:spacing w:line="240" w:lineRule="auto"/>
        <w:contextualSpacing/>
        <w:rPr>
          <w:lang w:val="es-ES"/>
        </w:rPr>
      </w:pPr>
      <m:oMath>
        <m:r>
          <m:rPr>
            <m:sty m:val="p"/>
          </m:rPr>
          <w:rPr>
            <w:rFonts w:ascii="Cambria Math" w:hAnsi="Cambria Math"/>
            <w:lang w:val="es-ES"/>
          </w:rPr>
          <m:t>min</m:t>
        </m:r>
        <m:r>
          <m:rPr>
            <m:sty m:val="b"/>
          </m:rPr>
          <w:rPr>
            <w:rFonts w:ascii="Cambria Math" w:hAnsi="Cambria Math"/>
            <w:lang w:val="es-ES"/>
          </w:rPr>
          <m:t xml:space="preserve"> </m:t>
        </m:r>
        <m:r>
          <m:rPr>
            <m:sty m:val="bi"/>
          </m:rPr>
          <w:rPr>
            <w:rFonts w:ascii="Cambria Math" w:hAnsi="Cambria Math"/>
            <w:lang w:val="es-ES"/>
          </w:rPr>
          <m:t xml:space="preserve">      </m:t>
        </m:r>
        <m:r>
          <m:rPr>
            <m:sty m:val="p"/>
          </m:rPr>
          <w:rPr>
            <w:rFonts w:ascii="Cambria Math" w:hAnsi="Cambria Math"/>
            <w:lang w:val="es-ES"/>
          </w:rPr>
          <m:t>z</m:t>
        </m:r>
        <m:r>
          <m:rPr>
            <m:sty m:val="bi"/>
          </m:rPr>
          <w:rPr>
            <w:rFonts w:ascii="Cambria Math" w:hAnsi="Cambria Math"/>
            <w:lang w:val="es-ES"/>
          </w:rPr>
          <m:t xml:space="preserve">                                                                                 </m:t>
        </m:r>
      </m:oMath>
      <w:r w:rsidR="00AF1DF0" w:rsidRPr="00AF1DF0">
        <w:rPr>
          <w:rFonts w:ascii="Cambria" w:eastAsiaTheme="minorEastAsia" w:hAnsi="Cambria"/>
          <w:b/>
          <w:bCs/>
          <w:lang w:val="es-ES"/>
        </w:rPr>
        <w:tab/>
      </w:r>
      <w:r w:rsidR="00AF1DF0" w:rsidRPr="00AF1DF0">
        <w:rPr>
          <w:rFonts w:ascii="Cambria" w:eastAsiaTheme="minorEastAsia" w:hAnsi="Cambria"/>
          <w:b/>
          <w:bCs/>
          <w:lang w:val="es-ES"/>
        </w:rPr>
        <w:tab/>
      </w:r>
      <w:r w:rsidR="00AF1DF0" w:rsidRPr="00AF1DF0">
        <w:rPr>
          <w:rFonts w:ascii="Cambria" w:eastAsiaTheme="minorEastAsia" w:hAnsi="Cambria"/>
          <w:b/>
          <w:bCs/>
          <w:lang w:val="es-ES"/>
        </w:rPr>
        <w:tab/>
      </w:r>
      <w:r w:rsidR="00AF1DF0" w:rsidRPr="00AF1DF0">
        <w:rPr>
          <w:rFonts w:ascii="Cambria" w:eastAsiaTheme="minorEastAsia" w:hAnsi="Cambria"/>
          <w:b/>
          <w:bCs/>
          <w:lang w:val="es-ES"/>
        </w:rPr>
        <w:tab/>
      </w:r>
      <w:r w:rsidR="00AF1DF0" w:rsidRPr="00AF1DF0">
        <w:rPr>
          <w:rFonts w:ascii="Cambria" w:eastAsiaTheme="minorEastAsia" w:hAnsi="Cambria"/>
          <w:b/>
          <w:bCs/>
          <w:lang w:val="es-ES"/>
        </w:rPr>
        <w:tab/>
      </w:r>
      <w:r w:rsidR="00AF1DF0" w:rsidRPr="00AF1DF0">
        <w:rPr>
          <w:rFonts w:ascii="Cambria" w:eastAsiaTheme="minorEastAsia" w:hAnsi="Cambria"/>
          <w:lang w:val="es-ES"/>
        </w:rPr>
        <w:t>(6)</w:t>
      </w:r>
      <m:oMath>
        <m:r>
          <m:rPr>
            <m:sty m:val="p"/>
          </m:rPr>
          <w:rPr>
            <w:rFonts w:ascii="Cambria Math" w:hAnsi="Cambria Math"/>
            <w:lang w:val="es-ES"/>
          </w:rPr>
          <w:br/>
        </m:r>
        <m:r>
          <w:rPr>
            <w:rFonts w:ascii="Cambria Math" w:hAnsi="Cambria Math"/>
          </w:rPr>
          <m:t>s</m:t>
        </m:r>
        <m:r>
          <w:rPr>
            <w:rFonts w:ascii="Cambria Math" w:hAnsi="Cambria Math"/>
            <w:lang w:val="es-ES"/>
          </w:rPr>
          <m:t>.</m:t>
        </m:r>
        <m:r>
          <w:rPr>
            <w:rFonts w:ascii="Cambria Math" w:hAnsi="Cambria Math"/>
          </w:rPr>
          <m:t>t</m:t>
        </m:r>
        <m:r>
          <w:rPr>
            <w:rFonts w:ascii="Cambria Math" w:hAnsi="Cambria Math"/>
            <w:lang w:val="es-ES"/>
          </w:rPr>
          <m:t>.</m:t>
        </m:r>
        <m:r>
          <m:rPr>
            <m:sty m:val="bi"/>
          </m:rPr>
          <w:rPr>
            <w:rFonts w:ascii="Cambria Math" w:hAnsi="Cambria Math"/>
            <w:lang w:val="es-ES"/>
          </w:rPr>
          <m:t xml:space="preserve">       </m:t>
        </m:r>
        <m:sSub>
          <m:sSubPr>
            <m:ctrlPr>
              <w:rPr>
                <w:rFonts w:ascii="Cambria Math" w:hAnsi="Cambria Math"/>
                <w:b/>
                <w:bCs/>
                <w:i/>
              </w:rPr>
            </m:ctrlPr>
          </m:sSubPr>
          <m:e>
            <m:r>
              <m:rPr>
                <m:sty m:val="bi"/>
              </m:rPr>
              <w:rPr>
                <w:rFonts w:ascii="Cambria Math" w:hAnsi="Cambria Math"/>
                <w:lang w:val="es-ES"/>
              </w:rPr>
              <m:t xml:space="preserve"> y</m:t>
            </m:r>
          </m:e>
          <m:sub>
            <m:r>
              <m:rPr>
                <m:sty m:val="bi"/>
              </m:rPr>
              <w:rPr>
                <w:rFonts w:ascii="Cambria Math" w:hAnsi="Cambria Math"/>
                <w:lang w:val="es-ES"/>
              </w:rPr>
              <m:t>ij</m:t>
            </m:r>
          </m:sub>
        </m:sSub>
        <m:r>
          <m:rPr>
            <m:sty m:val="bi"/>
          </m:rPr>
          <w:rPr>
            <w:rFonts w:ascii="Cambria Math" w:hAnsi="Cambria Math"/>
            <w:lang w:val="es-ES"/>
          </w:rPr>
          <m:t xml:space="preserve"> • </m:t>
        </m:r>
        <m:sSub>
          <m:sSubPr>
            <m:ctrlPr>
              <w:rPr>
                <w:rFonts w:ascii="Cambria Math" w:hAnsi="Cambria Math"/>
                <w:b/>
                <w:bCs/>
                <w:i/>
              </w:rPr>
            </m:ctrlPr>
          </m:sSubPr>
          <m:e>
            <m:r>
              <m:rPr>
                <m:sty m:val="bi"/>
              </m:rPr>
              <w:rPr>
                <w:rFonts w:ascii="Cambria Math" w:hAnsi="Cambria Math"/>
                <w:lang w:val="es-ES"/>
              </w:rPr>
              <m:t>d</m:t>
            </m:r>
          </m:e>
          <m:sub>
            <m:r>
              <m:rPr>
                <m:sty m:val="bi"/>
              </m:rPr>
              <w:rPr>
                <w:rFonts w:ascii="Cambria Math" w:hAnsi="Cambria Math"/>
                <w:lang w:val="es-ES"/>
              </w:rPr>
              <m:t>ij</m:t>
            </m:r>
          </m:sub>
        </m:sSub>
        <m:r>
          <m:rPr>
            <m:sty m:val="bi"/>
          </m:rPr>
          <w:rPr>
            <w:rFonts w:ascii="Cambria Math" w:hAnsi="Cambria Math"/>
            <w:lang w:val="es-ES"/>
          </w:rPr>
          <m:t xml:space="preserve">≤ </m:t>
        </m:r>
        <m:r>
          <m:rPr>
            <m:sty m:val="p"/>
          </m:rPr>
          <w:rPr>
            <w:rFonts w:ascii="Cambria Math" w:hAnsi="Cambria Math"/>
            <w:lang w:val="es-ES"/>
          </w:rPr>
          <m:t xml:space="preserve">z </m:t>
        </m:r>
        <m:r>
          <m:rPr>
            <m:sty m:val="bi"/>
          </m:rPr>
          <w:rPr>
            <w:rFonts w:ascii="Cambria Math" w:hAnsi="Cambria Math"/>
            <w:lang w:val="es-ES"/>
          </w:rPr>
          <m:t xml:space="preserve">                            ∀</m:t>
        </m:r>
        <m:r>
          <w:rPr>
            <w:rFonts w:ascii="Cambria Math" w:hAnsi="Cambria Math"/>
          </w:rPr>
          <m:t>i</m:t>
        </m:r>
        <m:r>
          <m:rPr>
            <m:sty m:val="bi"/>
          </m:rPr>
          <w:rPr>
            <w:rFonts w:ascii="Cambria Math" w:hAnsi="Cambria Math"/>
            <w:lang w:val="es-ES"/>
          </w:rPr>
          <m:t xml:space="preserve"> =1,…,200, , </m:t>
        </m:r>
        <m:r>
          <w:rPr>
            <w:rFonts w:ascii="Cambria Math" w:hAnsi="Cambria Math"/>
          </w:rPr>
          <m:t>j</m:t>
        </m:r>
        <m:r>
          <m:rPr>
            <m:sty m:val="bi"/>
          </m:rPr>
          <w:rPr>
            <w:rFonts w:ascii="Cambria Math" w:hAnsi="Cambria Math"/>
            <w:lang w:val="es-ES"/>
          </w:rPr>
          <m:t xml:space="preserve"> = 1,…,40                 </m:t>
        </m:r>
      </m:oMath>
      <w:r w:rsidR="007C0A79" w:rsidRPr="00AF1DF0">
        <w:rPr>
          <w:rFonts w:ascii="Cambria" w:eastAsiaTheme="minorEastAsia" w:hAnsi="Cambria"/>
          <w:b/>
          <w:bCs/>
          <w:lang w:val="es-ES"/>
        </w:rPr>
        <w:tab/>
      </w:r>
      <w:r w:rsidR="00AF1DF0">
        <w:rPr>
          <w:rFonts w:ascii="Cambria" w:eastAsiaTheme="minorEastAsia" w:hAnsi="Cambria"/>
          <w:b/>
          <w:bCs/>
          <w:lang w:val="es-ES"/>
        </w:rPr>
        <w:tab/>
      </w:r>
      <w:r w:rsidR="00AF1DF0" w:rsidRPr="00AF1DF0">
        <w:rPr>
          <w:rFonts w:ascii="Cambria" w:eastAsiaTheme="minorEastAsia" w:hAnsi="Cambria"/>
          <w:lang w:val="es-ES"/>
        </w:rPr>
        <w:t>(7)</w:t>
      </w:r>
      <w:r w:rsidR="007C0A79" w:rsidRPr="00AF1DF0">
        <w:rPr>
          <w:rFonts w:ascii="Cambria" w:eastAsiaTheme="minorEastAsia" w:hAnsi="Cambria"/>
          <w:b/>
          <w:bCs/>
          <w:lang w:val="es-ES"/>
        </w:rPr>
        <w:tab/>
      </w:r>
      <w:r w:rsidR="007C0A79" w:rsidRPr="00AF1DF0">
        <w:rPr>
          <w:rFonts w:ascii="Cambria" w:eastAsiaTheme="minorEastAsia" w:hAnsi="Cambria"/>
          <w:b/>
          <w:bCs/>
          <w:lang w:val="es-ES"/>
        </w:rPr>
        <w:tab/>
      </w:r>
      <w:r w:rsidR="007C0A79" w:rsidRPr="00AF1DF0">
        <w:rPr>
          <w:rFonts w:ascii="Cambria" w:eastAsiaTheme="minorEastAsia" w:hAnsi="Cambria"/>
          <w:b/>
          <w:bCs/>
          <w:lang w:val="es-ES"/>
        </w:rPr>
        <w:tab/>
      </w:r>
      <m:oMath>
        <m:r>
          <m:rPr>
            <m:sty m:val="p"/>
          </m:rPr>
          <w:rPr>
            <w:rFonts w:ascii="Cambria Math" w:hAnsi="Cambria Math"/>
            <w:lang w:val="es-ES"/>
          </w:rPr>
          <w:br/>
        </m:r>
        <m:r>
          <m:rPr>
            <m:sty m:val="bi"/>
          </m:rPr>
          <w:rPr>
            <w:rFonts w:ascii="Cambria Math" w:hAnsi="Cambria Math"/>
            <w:lang w:val="es-ES"/>
          </w:rPr>
          <m:t xml:space="preserve">* This model is also subject to all four of the constraints listed in Model 1   </m:t>
        </m:r>
      </m:oMath>
      <w:r w:rsidR="00AF1DF0" w:rsidRPr="00AF1DF0">
        <w:rPr>
          <w:rFonts w:ascii="Cambria" w:eastAsiaTheme="minorEastAsia" w:hAnsi="Cambria"/>
          <w:b/>
          <w:bCs/>
          <w:lang w:val="es-ES"/>
        </w:rPr>
        <w:tab/>
      </w:r>
      <w:r w:rsidR="00AF1DF0" w:rsidRPr="00AF1DF0">
        <w:rPr>
          <w:rFonts w:ascii="Cambria" w:eastAsiaTheme="minorEastAsia" w:hAnsi="Cambria"/>
          <w:b/>
          <w:bCs/>
          <w:lang w:val="es-ES"/>
        </w:rPr>
        <w:tab/>
      </w:r>
      <w:r w:rsidR="00AF1DF0" w:rsidRPr="00AF1DF0">
        <w:rPr>
          <w:rFonts w:ascii="Cambria" w:eastAsiaTheme="minorEastAsia" w:hAnsi="Cambria"/>
          <w:lang w:val="es-ES"/>
        </w:rPr>
        <w:t>(8)</w:t>
      </w:r>
      <w:r w:rsidR="00AF1DF0" w:rsidRPr="00AF1DF0">
        <w:rPr>
          <w:rFonts w:ascii="Cambria" w:eastAsiaTheme="minorEastAsia" w:hAnsi="Cambria"/>
          <w:b/>
          <w:bCs/>
          <w:lang w:val="es-ES"/>
        </w:rPr>
        <w:tab/>
      </w:r>
    </w:p>
    <w:p w14:paraId="65DE7AF9" w14:textId="56BD3B12" w:rsidR="00FD3484" w:rsidRPr="00323747" w:rsidRDefault="00AF1DF0" w:rsidP="00556734">
      <w:pPr>
        <w:spacing w:line="240" w:lineRule="auto"/>
        <w:contextualSpacing/>
        <w:rPr>
          <w:b/>
          <w:bCs/>
          <w:lang w:val="es-ES"/>
        </w:rPr>
      </w:pPr>
      <w:r w:rsidRPr="00AF1DF0">
        <w:rPr>
          <w:b/>
          <w:bCs/>
          <w:lang w:val="es-ES"/>
        </w:rPr>
        <w:tab/>
      </w:r>
    </w:p>
    <w:p w14:paraId="1AB040E3" w14:textId="68F368CA" w:rsidR="0083383F" w:rsidRPr="00401390" w:rsidRDefault="00323747" w:rsidP="00556734">
      <w:pPr>
        <w:spacing w:line="240" w:lineRule="auto"/>
        <w:contextualSpacing/>
        <w:rPr>
          <w:rFonts w:ascii="Cambria" w:hAnsi="Cambria"/>
          <w:b/>
          <w:bCs/>
        </w:rPr>
      </w:pPr>
      <w:r w:rsidRPr="00401390">
        <w:rPr>
          <w:rFonts w:ascii="Cambria" w:hAnsi="Cambria"/>
          <w:b/>
          <w:bCs/>
        </w:rPr>
        <w:t>Computational Results</w:t>
      </w:r>
    </w:p>
    <w:p w14:paraId="10AE9509" w14:textId="65719B74" w:rsidR="00324A8D" w:rsidRPr="00323747" w:rsidRDefault="00324A8D" w:rsidP="00324A8D">
      <w:pPr>
        <w:spacing w:line="240" w:lineRule="auto"/>
        <w:contextualSpacing/>
        <w:rPr>
          <w:rFonts w:ascii="Cambria" w:hAnsi="Cambria"/>
        </w:rPr>
      </w:pPr>
      <w:r w:rsidRPr="00323747">
        <w:rPr>
          <w:rFonts w:ascii="Cambria" w:hAnsi="Cambria"/>
        </w:rPr>
        <w:t>Please see the accompanying code for computation implementation of Model</w:t>
      </w:r>
      <w:r>
        <w:rPr>
          <w:rFonts w:ascii="Cambria" w:hAnsi="Cambria"/>
        </w:rPr>
        <w:t>s 1 and 2.</w:t>
      </w:r>
    </w:p>
    <w:p w14:paraId="497460B3" w14:textId="77777777" w:rsidR="00324A8D" w:rsidRDefault="00324A8D" w:rsidP="00556734">
      <w:pPr>
        <w:spacing w:line="240" w:lineRule="auto"/>
        <w:contextualSpacing/>
        <w:rPr>
          <w:rFonts w:ascii="Cambria" w:hAnsi="Cambria"/>
          <w:i/>
          <w:iCs/>
        </w:rPr>
      </w:pPr>
    </w:p>
    <w:p w14:paraId="72233670" w14:textId="1593280E" w:rsidR="0083383F" w:rsidRPr="00324A8D" w:rsidRDefault="0083383F" w:rsidP="00556734">
      <w:pPr>
        <w:spacing w:line="240" w:lineRule="auto"/>
        <w:contextualSpacing/>
        <w:rPr>
          <w:rFonts w:ascii="Cambria" w:hAnsi="Cambria"/>
          <w:i/>
          <w:iCs/>
        </w:rPr>
      </w:pPr>
      <w:r w:rsidRPr="00324A8D">
        <w:rPr>
          <w:rFonts w:ascii="Cambria" w:hAnsi="Cambria"/>
          <w:i/>
          <w:iCs/>
        </w:rPr>
        <w:t>Model 1</w:t>
      </w:r>
    </w:p>
    <w:p w14:paraId="45653F79" w14:textId="04580C1E" w:rsidR="0083383F" w:rsidRPr="004E5F58" w:rsidRDefault="0083383F" w:rsidP="00556734">
      <w:pPr>
        <w:spacing w:line="240" w:lineRule="auto"/>
        <w:contextualSpacing/>
        <w:rPr>
          <w:rFonts w:ascii="Cambria" w:hAnsi="Cambria"/>
          <w:b/>
          <w:bCs/>
        </w:rPr>
      </w:pPr>
      <w:r w:rsidRPr="004E5F58">
        <w:rPr>
          <w:rFonts w:ascii="Cambria" w:hAnsi="Cambria"/>
          <w:b/>
          <w:bCs/>
        </w:rPr>
        <w:lastRenderedPageBreak/>
        <w:t>Total Distance</w:t>
      </w:r>
      <w:r w:rsidR="00323747" w:rsidRPr="004E5F58">
        <w:rPr>
          <w:rFonts w:ascii="Cambria" w:hAnsi="Cambria"/>
          <w:b/>
          <w:bCs/>
        </w:rPr>
        <w:t xml:space="preserve"> across all residents</w:t>
      </w:r>
      <w:r w:rsidRPr="004E5F58">
        <w:rPr>
          <w:rFonts w:ascii="Cambria" w:hAnsi="Cambria"/>
          <w:b/>
          <w:bCs/>
        </w:rPr>
        <w:t xml:space="preserve"> = </w:t>
      </w:r>
      <w:r w:rsidR="00FD3484" w:rsidRPr="004E5F58">
        <w:rPr>
          <w:rFonts w:ascii="Cambria" w:hAnsi="Cambria"/>
          <w:b/>
          <w:bCs/>
        </w:rPr>
        <w:t xml:space="preserve">190586.4681171801 distance units </w:t>
      </w:r>
      <w:r w:rsidR="00FD3484" w:rsidRPr="004E5F58">
        <w:rPr>
          <w:rFonts w:ascii="Cambria" w:hAnsi="Cambria"/>
        </w:rPr>
        <w:t>(190586.47 rounded)</w:t>
      </w:r>
    </w:p>
    <w:p w14:paraId="6BDCAE64" w14:textId="0C1B2D5D" w:rsidR="0083383F" w:rsidRPr="00FD3484" w:rsidRDefault="0083383F" w:rsidP="00556734">
      <w:pPr>
        <w:spacing w:line="240" w:lineRule="auto"/>
        <w:contextualSpacing/>
        <w:rPr>
          <w:rFonts w:ascii="Cambria" w:hAnsi="Cambria"/>
        </w:rPr>
      </w:pPr>
    </w:p>
    <w:p w14:paraId="09A80628" w14:textId="0E00D6F2" w:rsidR="0083383F" w:rsidRPr="00FD3484" w:rsidRDefault="0083383F" w:rsidP="00556734">
      <w:pPr>
        <w:spacing w:line="240" w:lineRule="auto"/>
        <w:contextualSpacing/>
        <w:rPr>
          <w:rFonts w:ascii="Cambria" w:hAnsi="Cambria"/>
        </w:rPr>
      </w:pPr>
    </w:p>
    <w:p w14:paraId="6EFC3CF7" w14:textId="1498443A" w:rsidR="0083383F" w:rsidRPr="00324A8D" w:rsidRDefault="0083383F" w:rsidP="00556734">
      <w:pPr>
        <w:spacing w:line="240" w:lineRule="auto"/>
        <w:contextualSpacing/>
        <w:rPr>
          <w:rFonts w:ascii="Cambria" w:hAnsi="Cambria"/>
          <w:i/>
          <w:iCs/>
        </w:rPr>
      </w:pPr>
      <w:r w:rsidRPr="00324A8D">
        <w:rPr>
          <w:rFonts w:ascii="Cambria" w:hAnsi="Cambria"/>
          <w:i/>
          <w:iCs/>
        </w:rPr>
        <w:t>Model 2</w:t>
      </w:r>
    </w:p>
    <w:p w14:paraId="0575FFFE" w14:textId="7B93E6FA" w:rsidR="0083383F" w:rsidRDefault="0083383F" w:rsidP="00556734">
      <w:pPr>
        <w:spacing w:line="240" w:lineRule="auto"/>
        <w:contextualSpacing/>
        <w:rPr>
          <w:rFonts w:ascii="Cambria" w:hAnsi="Cambria"/>
        </w:rPr>
      </w:pPr>
      <w:r w:rsidRPr="004E5F58">
        <w:rPr>
          <w:rFonts w:ascii="Cambria" w:hAnsi="Cambria"/>
          <w:b/>
          <w:bCs/>
        </w:rPr>
        <w:t>Maximum Distance</w:t>
      </w:r>
      <w:r w:rsidR="00324A8D" w:rsidRPr="004E5F58">
        <w:rPr>
          <w:rFonts w:ascii="Cambria" w:hAnsi="Cambria"/>
          <w:b/>
          <w:bCs/>
        </w:rPr>
        <w:t xml:space="preserve"> between residential areas and shelters</w:t>
      </w:r>
      <w:r w:rsidRPr="004E5F58">
        <w:rPr>
          <w:rFonts w:ascii="Cambria" w:hAnsi="Cambria"/>
          <w:b/>
          <w:bCs/>
        </w:rPr>
        <w:t xml:space="preserve"> = </w:t>
      </w:r>
      <w:r w:rsidR="00167D01" w:rsidRPr="004E5F58">
        <w:rPr>
          <w:rFonts w:ascii="Cambria" w:hAnsi="Cambria"/>
          <w:b/>
          <w:bCs/>
        </w:rPr>
        <w:t>5.3438 distance units</w:t>
      </w:r>
      <w:r w:rsidR="00FD3484" w:rsidRPr="00324A8D">
        <w:rPr>
          <w:rFonts w:ascii="Cambria" w:hAnsi="Cambria"/>
        </w:rPr>
        <w:t xml:space="preserve"> (5.34 rounded)</w:t>
      </w:r>
    </w:p>
    <w:p w14:paraId="7410F090" w14:textId="48E9CC4F" w:rsidR="005C295C" w:rsidRDefault="005C295C" w:rsidP="00556734">
      <w:pPr>
        <w:spacing w:line="240" w:lineRule="auto"/>
        <w:contextualSpacing/>
        <w:rPr>
          <w:rFonts w:ascii="Cambria" w:hAnsi="Cambria"/>
        </w:rPr>
      </w:pPr>
    </w:p>
    <w:p w14:paraId="4C4FC040" w14:textId="2A8F3104" w:rsidR="005C295C" w:rsidRDefault="005C295C" w:rsidP="00556734">
      <w:pPr>
        <w:spacing w:line="240" w:lineRule="auto"/>
        <w:contextualSpacing/>
        <w:rPr>
          <w:rFonts w:ascii="Cambria" w:hAnsi="Cambria"/>
        </w:rPr>
      </w:pPr>
    </w:p>
    <w:p w14:paraId="52583128" w14:textId="1C62A90B" w:rsidR="005C295C" w:rsidRDefault="005C295C" w:rsidP="00556734">
      <w:pPr>
        <w:spacing w:line="240" w:lineRule="auto"/>
        <w:contextualSpacing/>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110D2" w14:paraId="3DB854EF" w14:textId="77777777" w:rsidTr="009110D2">
        <w:tc>
          <w:tcPr>
            <w:tcW w:w="5035" w:type="dxa"/>
          </w:tcPr>
          <w:p w14:paraId="5F745CDA" w14:textId="77777777" w:rsidR="005C295C" w:rsidRDefault="005C295C" w:rsidP="00556734">
            <w:pPr>
              <w:contextualSpacing/>
              <w:rPr>
                <w:rFonts w:ascii="Cambria" w:hAnsi="Cambria"/>
              </w:rPr>
            </w:pPr>
            <w:r>
              <w:rPr>
                <w:noProof/>
              </w:rPr>
              <w:drawing>
                <wp:inline distT="0" distB="0" distL="0" distR="0" wp14:anchorId="1526AC2F" wp14:editId="082C58D1">
                  <wp:extent cx="2908300" cy="231042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9755" cy="2327470"/>
                          </a:xfrm>
                          <a:prstGeom prst="rect">
                            <a:avLst/>
                          </a:prstGeom>
                        </pic:spPr>
                      </pic:pic>
                    </a:graphicData>
                  </a:graphic>
                </wp:inline>
              </w:drawing>
            </w:r>
          </w:p>
          <w:p w14:paraId="2555510B" w14:textId="77777777" w:rsidR="009110D2" w:rsidRPr="009110D2" w:rsidRDefault="009110D2" w:rsidP="00556734">
            <w:pPr>
              <w:contextualSpacing/>
              <w:rPr>
                <w:rFonts w:ascii="Cambria" w:hAnsi="Cambria"/>
                <w:b/>
                <w:bCs/>
                <w:sz w:val="18"/>
                <w:szCs w:val="18"/>
              </w:rPr>
            </w:pPr>
            <w:r w:rsidRPr="009110D2">
              <w:rPr>
                <w:rFonts w:ascii="Cambria" w:hAnsi="Cambria"/>
                <w:b/>
                <w:bCs/>
                <w:sz w:val="18"/>
                <w:szCs w:val="18"/>
              </w:rPr>
              <w:t>Mean: 2.38561</w:t>
            </w:r>
          </w:p>
          <w:p w14:paraId="6B65565D" w14:textId="4D96D325" w:rsidR="009110D2" w:rsidRDefault="009110D2" w:rsidP="00556734">
            <w:pPr>
              <w:contextualSpacing/>
              <w:rPr>
                <w:rFonts w:ascii="Cambria" w:hAnsi="Cambria"/>
              </w:rPr>
            </w:pPr>
            <w:r w:rsidRPr="00D12914">
              <w:rPr>
                <w:rFonts w:ascii="Cambria" w:hAnsi="Cambria"/>
                <w:b/>
                <w:bCs/>
                <w:sz w:val="18"/>
                <w:szCs w:val="18"/>
              </w:rPr>
              <w:t xml:space="preserve">Range: </w:t>
            </w:r>
            <w:r>
              <w:rPr>
                <w:rFonts w:ascii="Cambria" w:hAnsi="Cambria"/>
                <w:b/>
                <w:bCs/>
                <w:sz w:val="18"/>
                <w:szCs w:val="18"/>
              </w:rPr>
              <w:t>(</w:t>
            </w:r>
            <w:r w:rsidRPr="00D12914">
              <w:rPr>
                <w:rFonts w:ascii="Cambria" w:hAnsi="Cambria"/>
                <w:b/>
                <w:bCs/>
                <w:sz w:val="18"/>
                <w:szCs w:val="18"/>
              </w:rPr>
              <w:t>0.4185 – 6.4539</w:t>
            </w:r>
            <w:r>
              <w:rPr>
                <w:rFonts w:ascii="Cambria" w:hAnsi="Cambria"/>
                <w:b/>
                <w:bCs/>
                <w:sz w:val="18"/>
                <w:szCs w:val="18"/>
              </w:rPr>
              <w:t>)</w:t>
            </w:r>
          </w:p>
        </w:tc>
        <w:tc>
          <w:tcPr>
            <w:tcW w:w="5035" w:type="dxa"/>
          </w:tcPr>
          <w:p w14:paraId="1DDBCB83" w14:textId="77777777" w:rsidR="005C295C" w:rsidRDefault="005C295C" w:rsidP="00556734">
            <w:pPr>
              <w:contextualSpacing/>
              <w:rPr>
                <w:rFonts w:ascii="Cambria" w:hAnsi="Cambria"/>
              </w:rPr>
            </w:pPr>
            <w:r>
              <w:rPr>
                <w:noProof/>
              </w:rPr>
              <w:drawing>
                <wp:inline distT="0" distB="0" distL="0" distR="0" wp14:anchorId="045FDCBB" wp14:editId="011148BF">
                  <wp:extent cx="2907665" cy="230992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5284" cy="2347751"/>
                          </a:xfrm>
                          <a:prstGeom prst="rect">
                            <a:avLst/>
                          </a:prstGeom>
                        </pic:spPr>
                      </pic:pic>
                    </a:graphicData>
                  </a:graphic>
                </wp:inline>
              </w:drawing>
            </w:r>
          </w:p>
          <w:p w14:paraId="27C471B1" w14:textId="77777777" w:rsidR="009110D2" w:rsidRPr="009110D2" w:rsidRDefault="009110D2" w:rsidP="00556734">
            <w:pPr>
              <w:contextualSpacing/>
              <w:rPr>
                <w:rFonts w:ascii="Cambria" w:hAnsi="Cambria"/>
                <w:b/>
                <w:bCs/>
                <w:sz w:val="18"/>
                <w:szCs w:val="18"/>
              </w:rPr>
            </w:pPr>
            <w:r w:rsidRPr="009110D2">
              <w:rPr>
                <w:rFonts w:ascii="Cambria" w:hAnsi="Cambria"/>
                <w:b/>
                <w:bCs/>
                <w:sz w:val="18"/>
                <w:szCs w:val="18"/>
              </w:rPr>
              <w:t>Mean: 3.524111</w:t>
            </w:r>
          </w:p>
          <w:p w14:paraId="29AF1B55" w14:textId="3E37EA9E" w:rsidR="009110D2" w:rsidRDefault="009110D2" w:rsidP="00556734">
            <w:pPr>
              <w:contextualSpacing/>
              <w:rPr>
                <w:rFonts w:ascii="Cambria" w:hAnsi="Cambria"/>
              </w:rPr>
            </w:pPr>
            <w:r w:rsidRPr="00D12914">
              <w:rPr>
                <w:rFonts w:ascii="Cambria" w:hAnsi="Cambria"/>
                <w:b/>
                <w:bCs/>
                <w:sz w:val="18"/>
                <w:szCs w:val="18"/>
              </w:rPr>
              <w:t xml:space="preserve">Range: </w:t>
            </w:r>
            <w:r>
              <w:rPr>
                <w:rFonts w:ascii="Cambria" w:hAnsi="Cambria"/>
                <w:b/>
                <w:bCs/>
                <w:sz w:val="18"/>
                <w:szCs w:val="18"/>
              </w:rPr>
              <w:t>(</w:t>
            </w:r>
            <w:r w:rsidRPr="00D12914">
              <w:rPr>
                <w:rFonts w:ascii="Cambria" w:hAnsi="Cambria"/>
                <w:b/>
                <w:bCs/>
                <w:sz w:val="18"/>
                <w:szCs w:val="18"/>
              </w:rPr>
              <w:t>0.3306 – 5.3438</w:t>
            </w:r>
            <w:r>
              <w:rPr>
                <w:rFonts w:ascii="Cambria" w:hAnsi="Cambria"/>
                <w:b/>
                <w:bCs/>
                <w:sz w:val="18"/>
                <w:szCs w:val="18"/>
              </w:rPr>
              <w:t>)</w:t>
            </w:r>
          </w:p>
        </w:tc>
      </w:tr>
    </w:tbl>
    <w:p w14:paraId="0FFBD8DA" w14:textId="6C813FCF" w:rsidR="005C295C" w:rsidRPr="00324A8D" w:rsidRDefault="005C295C" w:rsidP="00556734">
      <w:pPr>
        <w:spacing w:line="240" w:lineRule="auto"/>
        <w:contextualSpacing/>
        <w:rPr>
          <w:rFonts w:ascii="Cambria" w:hAnsi="Cambria"/>
        </w:rPr>
      </w:pPr>
    </w:p>
    <w:p w14:paraId="56DFC8CA" w14:textId="6226C5A6" w:rsidR="004D31D6" w:rsidRDefault="004D31D6" w:rsidP="00556734">
      <w:pPr>
        <w:spacing w:line="240" w:lineRule="auto"/>
        <w:contextualSpacing/>
        <w:rPr>
          <w:rFonts w:ascii="Cambria" w:hAnsi="Cambria"/>
        </w:rPr>
      </w:pPr>
    </w:p>
    <w:p w14:paraId="6E9E3007" w14:textId="1C1A6CA0" w:rsidR="00B222A0" w:rsidRDefault="004D31D6" w:rsidP="00556734">
      <w:pPr>
        <w:spacing w:line="240" w:lineRule="auto"/>
        <w:contextualSpacing/>
        <w:rPr>
          <w:rFonts w:ascii="Cambria" w:hAnsi="Cambria"/>
        </w:rPr>
      </w:pPr>
      <w:r>
        <w:rPr>
          <w:rFonts w:ascii="Cambria" w:hAnsi="Cambria"/>
        </w:rPr>
        <w:t>This problem demonstrates a trade-off between efficient and equitable distribution of resources. In this case, the resource</w:t>
      </w:r>
      <w:r w:rsidR="00B222A0">
        <w:rPr>
          <w:rFonts w:ascii="Cambria" w:hAnsi="Cambria"/>
        </w:rPr>
        <w:t xml:space="preserve"> in question is a limited number of emergency shelters. Model 1, which achieves the smallest total distance required for all residents to travel to their respective shelters, is arguably the most </w:t>
      </w:r>
      <w:r w:rsidR="00B222A0" w:rsidRPr="00B222A0">
        <w:rPr>
          <w:rFonts w:ascii="Cambria" w:hAnsi="Cambria"/>
          <w:i/>
          <w:iCs/>
        </w:rPr>
        <w:t>efficient</w:t>
      </w:r>
      <w:r w:rsidR="00B222A0">
        <w:rPr>
          <w:rFonts w:ascii="Cambria" w:hAnsi="Cambria"/>
        </w:rPr>
        <w:t xml:space="preserve"> allocation. Since this is the smallest total distance possible, this allocation also results in the smallest </w:t>
      </w:r>
      <w:r w:rsidR="00B222A0" w:rsidRPr="009110D2">
        <w:rPr>
          <w:rFonts w:ascii="Cambria" w:hAnsi="Cambria"/>
          <w:i/>
          <w:iCs/>
        </w:rPr>
        <w:t>average</w:t>
      </w:r>
      <w:r w:rsidR="00B222A0">
        <w:rPr>
          <w:rFonts w:ascii="Cambria" w:hAnsi="Cambria"/>
        </w:rPr>
        <w:t xml:space="preserve"> distance </w:t>
      </w:r>
      <w:r w:rsidR="009110D2">
        <w:rPr>
          <w:rFonts w:ascii="Cambria" w:hAnsi="Cambria"/>
        </w:rPr>
        <w:t>between residential areas and their</w:t>
      </w:r>
      <w:r w:rsidR="00B222A0">
        <w:rPr>
          <w:rFonts w:ascii="Cambria" w:hAnsi="Cambria"/>
        </w:rPr>
        <w:t xml:space="preserve"> respective shelter. (The average is 2.386 units). However, the efficient allocation is not always the most equitable allocation. Model 2 demonstrates an arguably more equitable distribution of shelters. In this model, there are no </w:t>
      </w:r>
      <w:r w:rsidR="009110D2">
        <w:rPr>
          <w:rFonts w:ascii="Cambria" w:hAnsi="Cambria"/>
        </w:rPr>
        <w:t>individuals</w:t>
      </w:r>
      <w:r w:rsidR="00B222A0">
        <w:rPr>
          <w:rFonts w:ascii="Cambria" w:hAnsi="Cambria"/>
        </w:rPr>
        <w:t xml:space="preserve"> that </w:t>
      </w:r>
      <w:proofErr w:type="gramStart"/>
      <w:r w:rsidR="00B222A0">
        <w:rPr>
          <w:rFonts w:ascii="Cambria" w:hAnsi="Cambria"/>
        </w:rPr>
        <w:t>have to</w:t>
      </w:r>
      <w:proofErr w:type="gramEnd"/>
      <w:r w:rsidR="00B222A0">
        <w:rPr>
          <w:rFonts w:ascii="Cambria" w:hAnsi="Cambria"/>
        </w:rPr>
        <w:t xml:space="preserve"> travel more than 5.34 distance units, while in Model 1 there appear to be about 4 residential areas</w:t>
      </w:r>
      <w:r w:rsidR="003E4489">
        <w:rPr>
          <w:rFonts w:ascii="Cambria" w:hAnsi="Cambria"/>
        </w:rPr>
        <w:t xml:space="preserve"> (and several thousand individuals)</w:t>
      </w:r>
      <w:r w:rsidR="00B222A0">
        <w:rPr>
          <w:rFonts w:ascii="Cambria" w:hAnsi="Cambria"/>
        </w:rPr>
        <w:t xml:space="preserve"> that have to travel more than this distance. Model 2 </w:t>
      </w:r>
      <w:proofErr w:type="gramStart"/>
      <w:r w:rsidR="00B222A0">
        <w:rPr>
          <w:rFonts w:ascii="Cambria" w:hAnsi="Cambria"/>
        </w:rPr>
        <w:t>is able to</w:t>
      </w:r>
      <w:proofErr w:type="gramEnd"/>
      <w:r w:rsidR="00B222A0">
        <w:rPr>
          <w:rFonts w:ascii="Cambria" w:hAnsi="Cambria"/>
        </w:rPr>
        <w:t xml:space="preserve"> achieve a smaller maximum distance by moving the location of shelters, ensuring everyone is at least within 5.34 distance units, but this comes at the cost of increasing the total distance between residential areas and shelters, meaning more </w:t>
      </w:r>
      <w:r w:rsidR="003E4489">
        <w:rPr>
          <w:rFonts w:ascii="Cambria" w:hAnsi="Cambria"/>
        </w:rPr>
        <w:t>people will need</w:t>
      </w:r>
      <w:r w:rsidR="00B222A0">
        <w:rPr>
          <w:rFonts w:ascii="Cambria" w:hAnsi="Cambria"/>
        </w:rPr>
        <w:t xml:space="preserve"> to travel further than would have had to travel in Model 1. This means the average distance requirement increases from 2.39 distance units to 3.52 distance units. Thus, this </w:t>
      </w:r>
      <w:r w:rsidR="00FD3484">
        <w:rPr>
          <w:rFonts w:ascii="Cambria" w:hAnsi="Cambria"/>
        </w:rPr>
        <w:t>problem demonstrates a trade-off between efficiency and equity.</w:t>
      </w:r>
    </w:p>
    <w:p w14:paraId="1C9872DF" w14:textId="1F7BA689" w:rsidR="009110D2" w:rsidRDefault="009110D2" w:rsidP="00556734">
      <w:pPr>
        <w:spacing w:line="240" w:lineRule="auto"/>
        <w:contextualSpacing/>
        <w:rPr>
          <w:rFonts w:ascii="Cambria" w:hAnsi="Cambria"/>
        </w:rPr>
      </w:pPr>
    </w:p>
    <w:p w14:paraId="76DACEB7" w14:textId="3CC5FD4F" w:rsidR="009110D2" w:rsidRDefault="009110D2" w:rsidP="00AF55D6">
      <w:pPr>
        <w:spacing w:line="240" w:lineRule="auto"/>
        <w:contextualSpacing/>
        <w:rPr>
          <w:rFonts w:ascii="Cambria" w:hAnsi="Cambria"/>
        </w:rPr>
      </w:pPr>
    </w:p>
    <w:p w14:paraId="1293889C" w14:textId="40EC7208" w:rsidR="003E4489" w:rsidRDefault="003E4489" w:rsidP="00AF55D6">
      <w:pPr>
        <w:spacing w:line="240" w:lineRule="auto"/>
        <w:contextualSpacing/>
        <w:rPr>
          <w:rFonts w:ascii="Cambria" w:hAnsi="Cambria"/>
        </w:rPr>
      </w:pPr>
    </w:p>
    <w:p w14:paraId="49DF80EF" w14:textId="79226572" w:rsidR="003E4489" w:rsidRDefault="003E4489" w:rsidP="00AF55D6">
      <w:pPr>
        <w:spacing w:line="240" w:lineRule="auto"/>
        <w:contextualSpacing/>
        <w:rPr>
          <w:rFonts w:ascii="Cambria" w:hAnsi="Cambria"/>
        </w:rPr>
      </w:pPr>
    </w:p>
    <w:p w14:paraId="379AB010" w14:textId="77777777" w:rsidR="003E4489" w:rsidRDefault="003E4489" w:rsidP="00AF55D6">
      <w:pPr>
        <w:spacing w:line="240" w:lineRule="auto"/>
        <w:contextualSpacing/>
        <w:rPr>
          <w:rFonts w:ascii="Cambria" w:hAnsi="Cambria"/>
        </w:rPr>
      </w:pPr>
    </w:p>
    <w:p w14:paraId="39DD0CF8" w14:textId="77777777" w:rsidR="003E4489" w:rsidRDefault="003E4489" w:rsidP="00AF55D6">
      <w:pPr>
        <w:spacing w:line="240" w:lineRule="auto"/>
        <w:contextualSpacing/>
        <w:rPr>
          <w:rFonts w:ascii="Cambria" w:hAnsi="Cambria"/>
        </w:rPr>
      </w:pPr>
    </w:p>
    <w:p w14:paraId="062EB327" w14:textId="433933EC" w:rsidR="00AF55D6" w:rsidRPr="009110D2" w:rsidRDefault="009110D2" w:rsidP="00AF55D6">
      <w:pPr>
        <w:spacing w:line="240" w:lineRule="auto"/>
        <w:contextualSpacing/>
        <w:rPr>
          <w:rFonts w:ascii="Cambria" w:hAnsi="Cambria"/>
          <w:b/>
          <w:bCs/>
        </w:rPr>
      </w:pPr>
      <w:r w:rsidRPr="009110D2">
        <w:rPr>
          <w:rFonts w:ascii="Cambria" w:hAnsi="Cambria"/>
          <w:b/>
          <w:bCs/>
        </w:rPr>
        <w:t>Appendix:</w:t>
      </w:r>
    </w:p>
    <w:p w14:paraId="0489BEE1" w14:textId="77777777" w:rsidR="009110D2" w:rsidRDefault="009110D2" w:rsidP="00AF55D6">
      <w:pPr>
        <w:spacing w:line="240" w:lineRule="auto"/>
        <w:contextualSpacing/>
        <w:rPr>
          <w:rFonts w:ascii="Cambria" w:hAnsi="Cambria"/>
        </w:rPr>
      </w:pPr>
    </w:p>
    <w:p w14:paraId="57D64172" w14:textId="519997A4" w:rsidR="009110D2" w:rsidRDefault="009110D2" w:rsidP="00AF55D6">
      <w:pPr>
        <w:spacing w:line="240" w:lineRule="auto"/>
        <w:contextualSpacing/>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110D2" w14:paraId="006AD40D" w14:textId="77777777" w:rsidTr="00753DE1">
        <w:tc>
          <w:tcPr>
            <w:tcW w:w="5035" w:type="dxa"/>
          </w:tcPr>
          <w:p w14:paraId="273D884B" w14:textId="1A2C722B" w:rsidR="009110D2" w:rsidRPr="003E4489" w:rsidRDefault="009110D2" w:rsidP="003E4489">
            <w:pPr>
              <w:contextualSpacing/>
              <w:rPr>
                <w:rFonts w:ascii="Cambria" w:hAnsi="Cambria"/>
                <w:sz w:val="20"/>
                <w:szCs w:val="20"/>
              </w:rPr>
            </w:pPr>
            <w:r w:rsidRPr="003E4489">
              <w:rPr>
                <w:noProof/>
                <w:sz w:val="20"/>
                <w:szCs w:val="20"/>
              </w:rPr>
              <w:lastRenderedPageBreak/>
              <w:drawing>
                <wp:anchor distT="0" distB="0" distL="114300" distR="114300" simplePos="0" relativeHeight="251659264" behindDoc="1" locked="0" layoutInCell="1" allowOverlap="1" wp14:anchorId="1D55B2AB" wp14:editId="7BB40995">
                  <wp:simplePos x="0" y="0"/>
                  <wp:positionH relativeFrom="column">
                    <wp:posOffset>67945</wp:posOffset>
                  </wp:positionH>
                  <wp:positionV relativeFrom="paragraph">
                    <wp:posOffset>169545</wp:posOffset>
                  </wp:positionV>
                  <wp:extent cx="2654300" cy="2041525"/>
                  <wp:effectExtent l="0" t="0" r="0" b="0"/>
                  <wp:wrapTight wrapText="bothSides">
                    <wp:wrapPolygon edited="0">
                      <wp:start x="0" y="0"/>
                      <wp:lineTo x="0" y="21365"/>
                      <wp:lineTo x="21393" y="21365"/>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4300" cy="2041525"/>
                          </a:xfrm>
                          <a:prstGeom prst="rect">
                            <a:avLst/>
                          </a:prstGeom>
                        </pic:spPr>
                      </pic:pic>
                    </a:graphicData>
                  </a:graphic>
                  <wp14:sizeRelH relativeFrom="margin">
                    <wp14:pctWidth>0</wp14:pctWidth>
                  </wp14:sizeRelH>
                  <wp14:sizeRelV relativeFrom="margin">
                    <wp14:pctHeight>0</wp14:pctHeight>
                  </wp14:sizeRelV>
                </wp:anchor>
              </w:drawing>
            </w:r>
            <w:r w:rsidRPr="003E4489">
              <w:rPr>
                <w:rFonts w:ascii="Cambria" w:hAnsi="Cambria"/>
                <w:sz w:val="20"/>
                <w:szCs w:val="20"/>
              </w:rPr>
              <w:t>Model 1: Histogram of Distances</w:t>
            </w:r>
            <w:r w:rsidR="003E4489" w:rsidRPr="003E4489">
              <w:rPr>
                <w:rFonts w:ascii="Cambria" w:hAnsi="Cambria"/>
                <w:sz w:val="20"/>
                <w:szCs w:val="20"/>
              </w:rPr>
              <w:t xml:space="preserve"> by Residential Area</w:t>
            </w:r>
          </w:p>
          <w:p w14:paraId="7EA25FB0" w14:textId="77777777" w:rsidR="009110D2" w:rsidRDefault="009110D2" w:rsidP="00753DE1">
            <w:pPr>
              <w:contextualSpacing/>
              <w:rPr>
                <w:rFonts w:ascii="Cambria" w:hAnsi="Cambria"/>
              </w:rPr>
            </w:pPr>
          </w:p>
          <w:p w14:paraId="363DD6DA" w14:textId="77777777" w:rsidR="009110D2" w:rsidRDefault="009110D2" w:rsidP="00753DE1">
            <w:pPr>
              <w:contextualSpacing/>
              <w:rPr>
                <w:rFonts w:ascii="Cambria" w:hAnsi="Cambria"/>
              </w:rPr>
            </w:pPr>
          </w:p>
          <w:p w14:paraId="7D684308" w14:textId="77777777" w:rsidR="009110D2" w:rsidRDefault="009110D2" w:rsidP="00753DE1">
            <w:pPr>
              <w:contextualSpacing/>
              <w:rPr>
                <w:rFonts w:ascii="Cambria" w:hAnsi="Cambria"/>
              </w:rPr>
            </w:pPr>
          </w:p>
          <w:p w14:paraId="23E081F2" w14:textId="77777777" w:rsidR="009110D2" w:rsidRDefault="009110D2" w:rsidP="00753DE1">
            <w:pPr>
              <w:contextualSpacing/>
              <w:rPr>
                <w:rFonts w:ascii="Cambria" w:hAnsi="Cambria"/>
              </w:rPr>
            </w:pPr>
          </w:p>
          <w:p w14:paraId="76E5D416" w14:textId="77777777" w:rsidR="009110D2" w:rsidRDefault="009110D2" w:rsidP="00753DE1">
            <w:pPr>
              <w:contextualSpacing/>
              <w:rPr>
                <w:rFonts w:ascii="Cambria" w:hAnsi="Cambria"/>
              </w:rPr>
            </w:pPr>
          </w:p>
          <w:p w14:paraId="6A065284" w14:textId="77777777" w:rsidR="009110D2" w:rsidRDefault="009110D2" w:rsidP="00753DE1">
            <w:pPr>
              <w:contextualSpacing/>
              <w:rPr>
                <w:rFonts w:ascii="Cambria" w:hAnsi="Cambria"/>
              </w:rPr>
            </w:pPr>
          </w:p>
          <w:p w14:paraId="0F987BFB" w14:textId="77777777" w:rsidR="009110D2" w:rsidRDefault="009110D2" w:rsidP="00753DE1">
            <w:pPr>
              <w:contextualSpacing/>
              <w:rPr>
                <w:rFonts w:ascii="Cambria" w:hAnsi="Cambria"/>
              </w:rPr>
            </w:pPr>
          </w:p>
          <w:p w14:paraId="67D9007B" w14:textId="77777777" w:rsidR="009110D2" w:rsidRDefault="009110D2" w:rsidP="00753DE1">
            <w:pPr>
              <w:contextualSpacing/>
              <w:rPr>
                <w:rFonts w:ascii="Cambria" w:hAnsi="Cambria"/>
              </w:rPr>
            </w:pPr>
          </w:p>
          <w:p w14:paraId="0AF466A6" w14:textId="77777777" w:rsidR="009110D2" w:rsidRDefault="009110D2" w:rsidP="00753DE1">
            <w:pPr>
              <w:contextualSpacing/>
              <w:rPr>
                <w:rFonts w:ascii="Cambria" w:hAnsi="Cambria"/>
              </w:rPr>
            </w:pPr>
          </w:p>
          <w:p w14:paraId="5D129A5C" w14:textId="77777777" w:rsidR="009110D2" w:rsidRDefault="009110D2" w:rsidP="00753DE1">
            <w:pPr>
              <w:contextualSpacing/>
              <w:rPr>
                <w:rFonts w:ascii="Cambria" w:hAnsi="Cambria"/>
              </w:rPr>
            </w:pPr>
          </w:p>
          <w:p w14:paraId="2DB8B422" w14:textId="77777777" w:rsidR="009110D2" w:rsidRDefault="009110D2" w:rsidP="00753DE1">
            <w:pPr>
              <w:contextualSpacing/>
              <w:rPr>
                <w:rFonts w:ascii="Cambria" w:hAnsi="Cambria"/>
              </w:rPr>
            </w:pPr>
          </w:p>
          <w:p w14:paraId="21E347BB" w14:textId="77777777" w:rsidR="009110D2" w:rsidRDefault="009110D2" w:rsidP="00753DE1">
            <w:pPr>
              <w:contextualSpacing/>
              <w:rPr>
                <w:rFonts w:ascii="Cambria" w:hAnsi="Cambria"/>
              </w:rPr>
            </w:pPr>
          </w:p>
          <w:p w14:paraId="2743A06F" w14:textId="77777777" w:rsidR="009110D2" w:rsidRDefault="009110D2" w:rsidP="00753DE1">
            <w:pPr>
              <w:contextualSpacing/>
              <w:rPr>
                <w:rFonts w:ascii="Cambria" w:hAnsi="Cambria"/>
              </w:rPr>
            </w:pPr>
          </w:p>
          <w:p w14:paraId="686E9172" w14:textId="77777777" w:rsidR="009110D2" w:rsidRPr="00D12914" w:rsidRDefault="009110D2" w:rsidP="00753DE1">
            <w:pPr>
              <w:contextualSpacing/>
              <w:rPr>
                <w:rFonts w:ascii="Cambria" w:hAnsi="Cambria"/>
                <w:b/>
                <w:bCs/>
                <w:sz w:val="18"/>
                <w:szCs w:val="18"/>
              </w:rPr>
            </w:pPr>
            <w:r w:rsidRPr="00D12914">
              <w:rPr>
                <w:rFonts w:ascii="Cambria" w:hAnsi="Cambria"/>
                <w:b/>
                <w:bCs/>
                <w:sz w:val="18"/>
                <w:szCs w:val="18"/>
              </w:rPr>
              <w:t>Mean: 2.386343</w:t>
            </w:r>
          </w:p>
          <w:p w14:paraId="74CEBB6C" w14:textId="77777777" w:rsidR="009110D2" w:rsidRPr="00D12914" w:rsidRDefault="009110D2" w:rsidP="00753DE1">
            <w:pPr>
              <w:contextualSpacing/>
              <w:rPr>
                <w:rFonts w:ascii="Cambria" w:hAnsi="Cambria"/>
                <w:b/>
                <w:bCs/>
                <w:sz w:val="18"/>
                <w:szCs w:val="18"/>
              </w:rPr>
            </w:pPr>
            <w:r w:rsidRPr="00D12914">
              <w:rPr>
                <w:rFonts w:ascii="Cambria" w:hAnsi="Cambria"/>
                <w:b/>
                <w:bCs/>
                <w:sz w:val="18"/>
                <w:szCs w:val="18"/>
              </w:rPr>
              <w:t xml:space="preserve">Range: </w:t>
            </w:r>
            <w:r>
              <w:rPr>
                <w:rFonts w:ascii="Cambria" w:hAnsi="Cambria"/>
                <w:b/>
                <w:bCs/>
                <w:sz w:val="18"/>
                <w:szCs w:val="18"/>
              </w:rPr>
              <w:t>(</w:t>
            </w:r>
            <w:r w:rsidRPr="00D12914">
              <w:rPr>
                <w:rFonts w:ascii="Cambria" w:hAnsi="Cambria"/>
                <w:b/>
                <w:bCs/>
                <w:sz w:val="18"/>
                <w:szCs w:val="18"/>
              </w:rPr>
              <w:t>0.4185 – 6.4539</w:t>
            </w:r>
            <w:r>
              <w:rPr>
                <w:rFonts w:ascii="Cambria" w:hAnsi="Cambria"/>
                <w:b/>
                <w:bCs/>
                <w:sz w:val="18"/>
                <w:szCs w:val="18"/>
              </w:rPr>
              <w:t>)</w:t>
            </w:r>
          </w:p>
        </w:tc>
        <w:tc>
          <w:tcPr>
            <w:tcW w:w="5035" w:type="dxa"/>
          </w:tcPr>
          <w:p w14:paraId="39F9057C" w14:textId="0CCB9511" w:rsidR="009110D2" w:rsidRPr="003E4489" w:rsidRDefault="009110D2" w:rsidP="00753DE1">
            <w:pPr>
              <w:contextualSpacing/>
              <w:jc w:val="center"/>
              <w:rPr>
                <w:rFonts w:ascii="Cambria" w:hAnsi="Cambria"/>
                <w:sz w:val="20"/>
                <w:szCs w:val="20"/>
              </w:rPr>
            </w:pPr>
            <w:r w:rsidRPr="003E4489">
              <w:rPr>
                <w:noProof/>
                <w:sz w:val="20"/>
                <w:szCs w:val="20"/>
              </w:rPr>
              <w:drawing>
                <wp:anchor distT="0" distB="0" distL="114300" distR="114300" simplePos="0" relativeHeight="251660288" behindDoc="0" locked="0" layoutInCell="1" allowOverlap="1" wp14:anchorId="44E09F10" wp14:editId="784309B1">
                  <wp:simplePos x="0" y="0"/>
                  <wp:positionH relativeFrom="column">
                    <wp:posOffset>160020</wp:posOffset>
                  </wp:positionH>
                  <wp:positionV relativeFrom="paragraph">
                    <wp:posOffset>169545</wp:posOffset>
                  </wp:positionV>
                  <wp:extent cx="2653665" cy="2041525"/>
                  <wp:effectExtent l="0" t="0" r="0" b="0"/>
                  <wp:wrapThrough wrapText="bothSides">
                    <wp:wrapPolygon edited="0">
                      <wp:start x="0" y="0"/>
                      <wp:lineTo x="0" y="21365"/>
                      <wp:lineTo x="21398" y="21365"/>
                      <wp:lineTo x="213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3665" cy="2041525"/>
                          </a:xfrm>
                          <a:prstGeom prst="rect">
                            <a:avLst/>
                          </a:prstGeom>
                        </pic:spPr>
                      </pic:pic>
                    </a:graphicData>
                  </a:graphic>
                  <wp14:sizeRelH relativeFrom="margin">
                    <wp14:pctWidth>0</wp14:pctWidth>
                  </wp14:sizeRelH>
                  <wp14:sizeRelV relativeFrom="margin">
                    <wp14:pctHeight>0</wp14:pctHeight>
                  </wp14:sizeRelV>
                </wp:anchor>
              </w:drawing>
            </w:r>
            <w:r w:rsidRPr="003E4489">
              <w:rPr>
                <w:rFonts w:ascii="Cambria" w:hAnsi="Cambria"/>
                <w:sz w:val="20"/>
                <w:szCs w:val="20"/>
              </w:rPr>
              <w:t>Model 2: Histogram of Distances</w:t>
            </w:r>
            <w:r w:rsidR="003E4489" w:rsidRPr="003E4489">
              <w:rPr>
                <w:rFonts w:ascii="Cambria" w:hAnsi="Cambria"/>
                <w:sz w:val="20"/>
                <w:szCs w:val="20"/>
              </w:rPr>
              <w:t xml:space="preserve"> by Residential Area</w:t>
            </w:r>
          </w:p>
          <w:p w14:paraId="21544B94" w14:textId="77777777" w:rsidR="009110D2" w:rsidRPr="00D12914" w:rsidRDefault="009110D2" w:rsidP="00753DE1">
            <w:pPr>
              <w:contextualSpacing/>
              <w:rPr>
                <w:rFonts w:ascii="Cambria" w:hAnsi="Cambria"/>
                <w:b/>
                <w:bCs/>
                <w:sz w:val="18"/>
                <w:szCs w:val="18"/>
              </w:rPr>
            </w:pPr>
            <w:r w:rsidRPr="00D12914">
              <w:rPr>
                <w:rFonts w:ascii="Cambria" w:hAnsi="Cambria"/>
                <w:b/>
                <w:bCs/>
                <w:sz w:val="18"/>
                <w:szCs w:val="18"/>
              </w:rPr>
              <w:t>Mean: 3.522408</w:t>
            </w:r>
          </w:p>
          <w:p w14:paraId="39E424F6" w14:textId="77777777" w:rsidR="009110D2" w:rsidRPr="00D12914" w:rsidRDefault="009110D2" w:rsidP="00753DE1">
            <w:pPr>
              <w:contextualSpacing/>
              <w:rPr>
                <w:rFonts w:ascii="Cambria" w:hAnsi="Cambria"/>
                <w:b/>
                <w:bCs/>
                <w:sz w:val="18"/>
                <w:szCs w:val="18"/>
              </w:rPr>
            </w:pPr>
            <w:r w:rsidRPr="00D12914">
              <w:rPr>
                <w:rFonts w:ascii="Cambria" w:hAnsi="Cambria"/>
                <w:b/>
                <w:bCs/>
                <w:sz w:val="18"/>
                <w:szCs w:val="18"/>
              </w:rPr>
              <w:t xml:space="preserve">Range: </w:t>
            </w:r>
            <w:r>
              <w:rPr>
                <w:rFonts w:ascii="Cambria" w:hAnsi="Cambria"/>
                <w:b/>
                <w:bCs/>
                <w:sz w:val="18"/>
                <w:szCs w:val="18"/>
              </w:rPr>
              <w:t>(</w:t>
            </w:r>
            <w:r w:rsidRPr="00D12914">
              <w:rPr>
                <w:rFonts w:ascii="Cambria" w:hAnsi="Cambria"/>
                <w:b/>
                <w:bCs/>
                <w:sz w:val="18"/>
                <w:szCs w:val="18"/>
              </w:rPr>
              <w:t>0.3306 – 5.3438</w:t>
            </w:r>
            <w:r>
              <w:rPr>
                <w:rFonts w:ascii="Cambria" w:hAnsi="Cambria"/>
                <w:b/>
                <w:bCs/>
                <w:sz w:val="18"/>
                <w:szCs w:val="18"/>
              </w:rPr>
              <w:t>)</w:t>
            </w:r>
          </w:p>
        </w:tc>
      </w:tr>
    </w:tbl>
    <w:p w14:paraId="0C5B57A2" w14:textId="77777777" w:rsidR="009110D2" w:rsidRPr="0083383F" w:rsidRDefault="009110D2" w:rsidP="00AF55D6">
      <w:pPr>
        <w:spacing w:line="240" w:lineRule="auto"/>
        <w:contextualSpacing/>
        <w:rPr>
          <w:rFonts w:ascii="Cambria" w:hAnsi="Cambria"/>
        </w:rPr>
      </w:pPr>
    </w:p>
    <w:sectPr w:rsidR="009110D2" w:rsidRPr="0083383F" w:rsidSect="006C637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31F66"/>
    <w:multiLevelType w:val="hybridMultilevel"/>
    <w:tmpl w:val="52DA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6C"/>
    <w:rsid w:val="001155D8"/>
    <w:rsid w:val="00167D01"/>
    <w:rsid w:val="00323747"/>
    <w:rsid w:val="00324A8D"/>
    <w:rsid w:val="003B6EC1"/>
    <w:rsid w:val="003D65C6"/>
    <w:rsid w:val="003E4489"/>
    <w:rsid w:val="00401390"/>
    <w:rsid w:val="00413C39"/>
    <w:rsid w:val="004D31D6"/>
    <w:rsid w:val="004E5F58"/>
    <w:rsid w:val="00556734"/>
    <w:rsid w:val="00560B13"/>
    <w:rsid w:val="005C295C"/>
    <w:rsid w:val="006C6378"/>
    <w:rsid w:val="00712499"/>
    <w:rsid w:val="007C0A79"/>
    <w:rsid w:val="007E68B6"/>
    <w:rsid w:val="0083383F"/>
    <w:rsid w:val="009110D2"/>
    <w:rsid w:val="00A36FA9"/>
    <w:rsid w:val="00A65C20"/>
    <w:rsid w:val="00A800F2"/>
    <w:rsid w:val="00AF1DF0"/>
    <w:rsid w:val="00AF55D6"/>
    <w:rsid w:val="00AF6257"/>
    <w:rsid w:val="00B222A0"/>
    <w:rsid w:val="00CB7DA4"/>
    <w:rsid w:val="00D06610"/>
    <w:rsid w:val="00D12914"/>
    <w:rsid w:val="00D956FC"/>
    <w:rsid w:val="00DA516C"/>
    <w:rsid w:val="00E858CD"/>
    <w:rsid w:val="00F13992"/>
    <w:rsid w:val="00FC37C2"/>
    <w:rsid w:val="00F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423"/>
  <w15:chartTrackingRefBased/>
  <w15:docId w15:val="{2F309F72-766E-4420-ADDD-6CD82AE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378"/>
    <w:rPr>
      <w:color w:val="808080"/>
    </w:rPr>
  </w:style>
  <w:style w:type="paragraph" w:styleId="Caption">
    <w:name w:val="caption"/>
    <w:basedOn w:val="Normal"/>
    <w:next w:val="Normal"/>
    <w:uiPriority w:val="35"/>
    <w:unhideWhenUsed/>
    <w:qFormat/>
    <w:rsid w:val="00A65C20"/>
    <w:pPr>
      <w:spacing w:after="200" w:line="240" w:lineRule="auto"/>
    </w:pPr>
    <w:rPr>
      <w:i/>
      <w:iCs/>
      <w:color w:val="44546A" w:themeColor="text2"/>
      <w:sz w:val="18"/>
      <w:szCs w:val="18"/>
    </w:rPr>
  </w:style>
  <w:style w:type="paragraph" w:styleId="ListParagraph">
    <w:name w:val="List Paragraph"/>
    <w:basedOn w:val="Normal"/>
    <w:uiPriority w:val="34"/>
    <w:qFormat/>
    <w:rsid w:val="0032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2611-4AE1-4F18-B78C-F55E4317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8</cp:revision>
  <dcterms:created xsi:type="dcterms:W3CDTF">2021-02-21T23:33:00Z</dcterms:created>
  <dcterms:modified xsi:type="dcterms:W3CDTF">2021-03-11T14:34:00Z</dcterms:modified>
</cp:coreProperties>
</file>