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b w:val="1"/>
          <w:u w:val="single"/>
        </w:rPr>
      </w:pPr>
      <w:r w:rsidDel="00000000" w:rsidR="00000000" w:rsidRPr="00000000">
        <w:rPr>
          <w:rFonts w:ascii="Arial" w:cs="Arial" w:eastAsia="Arial" w:hAnsi="Arial"/>
          <w:b w:val="1"/>
          <w:color w:val="000000"/>
          <w:u w:val="single"/>
          <w:rtl w:val="0"/>
        </w:rPr>
        <w:t xml:space="preserve">Expected Cost of Calorie Tracking Application and Detailed explanation of the pricing model with justification</w:t>
      </w:r>
      <w:r w:rsidDel="00000000" w:rsidR="00000000" w:rsidRPr="00000000">
        <w:rPr>
          <w:rtl w:val="0"/>
        </w:rPr>
      </w:r>
    </w:p>
    <w:p w:rsidR="00000000" w:rsidDel="00000000" w:rsidP="00000000" w:rsidRDefault="00000000" w:rsidRPr="00000000" w14:paraId="00000002">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Calorie-tracking applications have multiple major components that add to the overall cost and pricing structure. These components are broken down into separate cost categories. The most significant expense is the development cost, which includes costs for obtaining the required software and tools as well as hiring developers, designers, and project managers. Whether the application is designed for mobile, web, or both platforms and how complicated it is are just a few of the variables that can greatly affect the cost.</w:t>
      </w:r>
    </w:p>
    <w:p w:rsidR="00000000" w:rsidDel="00000000" w:rsidP="00000000" w:rsidRDefault="00000000" w:rsidRPr="00000000" w14:paraId="00000003">
      <w:pPr>
        <w:spacing w:after="0" w:line="240" w:lineRule="auto"/>
        <w:jc w:val="both"/>
        <w:rPr/>
      </w:pPr>
      <w:r w:rsidDel="00000000" w:rsidR="00000000" w:rsidRPr="00000000">
        <w:rPr>
          <w:rtl w:val="0"/>
        </w:rPr>
      </w:r>
    </w:p>
    <w:p w:rsidR="00000000" w:rsidDel="00000000" w:rsidP="00000000" w:rsidRDefault="00000000" w:rsidRPr="00000000" w14:paraId="00000004">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costs of hosting the program on servers so that users can access it are also included in the hosting charge. Numerous variables, like the volume of data being saved, the number of users, and the required degree of dependability and performance, all affect this expense. Subscription costs or usage indicators like bandwidth and storage are usually used as the basis.</w:t>
      </w:r>
    </w:p>
    <w:p w:rsidR="00000000" w:rsidDel="00000000" w:rsidP="00000000" w:rsidRDefault="00000000" w:rsidRPr="00000000" w14:paraId="00000005">
      <w:pPr>
        <w:spacing w:line="240" w:lineRule="auto"/>
        <w:jc w:val="both"/>
        <w:rPr/>
      </w:pPr>
      <w:r w:rsidDel="00000000" w:rsidR="00000000" w:rsidRPr="00000000">
        <w:rPr>
          <w:rtl w:val="0"/>
        </w:rPr>
      </w:r>
    </w:p>
    <w:p w:rsidR="00000000" w:rsidDel="00000000" w:rsidP="00000000" w:rsidRDefault="00000000" w:rsidRPr="00000000" w14:paraId="00000006">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 of the database is another important factor since the application has to store and handle user data including exercise, food intake, and user profiles. Depending on the database's size and selected database technology, these costs can change for database hosting, upkeep, and backups.</w:t>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there can be fees involved with accessing and using external services or APIs (such as food databases or activity trackers) if the program integrates with them. Subscription fees, usage-based fees, and one-time integration fees are a few examples.</w:t>
      </w:r>
    </w:p>
    <w:p w:rsidR="00000000" w:rsidDel="00000000" w:rsidP="00000000" w:rsidRDefault="00000000" w:rsidRPr="00000000" w14:paraId="00000009">
      <w:pPr>
        <w:spacing w:after="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must spend money on marketing and user acquisition if it hopes to increase the number of users. The costs for content production, app store optimization, and advertising are included in this. </w:t>
      </w:r>
    </w:p>
    <w:p w:rsidR="00000000" w:rsidDel="00000000" w:rsidP="00000000" w:rsidRDefault="00000000" w:rsidRPr="00000000" w14:paraId="0000000A">
      <w:pPr>
        <w:spacing w:after="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issues, including new functionality, and guarantee compatibility with evolving operating systems and devices, maintenance and upgrades are necessary, and continuous costs. Update frequency and application architectural complexity are two examples of characteristics that affect maintenance and update costs.</w:t>
      </w:r>
    </w:p>
    <w:p w:rsidR="00000000" w:rsidDel="00000000" w:rsidP="00000000" w:rsidRDefault="00000000" w:rsidRPr="00000000" w14:paraId="0000000B">
      <w:pPr>
        <w:spacing w:after="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possible to incur costs associated with regulatory compliance, such as legal advice, compliance audits, and the implementation of security and privacy measures, to guarantee adherence to pertinent legislation and standards. </w:t>
      </w:r>
    </w:p>
    <w:p w:rsidR="00000000" w:rsidDel="00000000" w:rsidP="00000000" w:rsidRDefault="00000000" w:rsidRPr="00000000" w14:paraId="0000000C">
      <w:pPr>
        <w:spacing w:after="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subscription model is frequently justified since it gives developers a consistent flow of income, encourages continual updates and upgrades, and matches creators' interests with those of consumers. Providing a free version with restricted functionality can draw people in and eventually encourage them to upgrade to a paid subscription.</w:t>
      </w:r>
    </w:p>
    <w:p w:rsidR="00000000" w:rsidDel="00000000" w:rsidP="00000000" w:rsidRDefault="00000000" w:rsidRPr="00000000" w14:paraId="0000000D">
      <w:pPr>
        <w:spacing w:after="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sustainability and profitability for the creators, the pricing model of a calorie tracking application should strike a balance between the expenses of creation, maintenance, and operations and the value offered to users.</w:t>
      </w:r>
    </w:p>
    <w:p w:rsidR="00000000" w:rsidDel="00000000" w:rsidP="00000000" w:rsidRDefault="00000000" w:rsidRPr="00000000" w14:paraId="0000000E">
      <w:pPr>
        <w:spacing w:after="240" w:line="240" w:lineRule="auto"/>
        <w:ind w:left="0" w:firstLine="0"/>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j9UFBTLtiosyAEfyPfxM+ssqlw==">CgMxLjA4AHIhMVN6LUZvd3RlUEFSeDdNT3UyWnRGczhQT1lvU2VnMUFY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2024-03-13T02:38:00Z</dcterms:created>
  <dc:creator>Ranjitha Jandhyala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a42ecc8c-8778-4af6-beb9-bfea5c4d7d4f</vt:lpwstr>
  </property>
</Properties>
</file>