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30E723A7" w:rsidR="00996EDF" w:rsidRPr="00996EDF" w:rsidRDefault="00CA133C" w:rsidP="00996EDF">
      <w:pPr>
        <w:jc w:val="center"/>
        <w:rPr>
          <w:rFonts w:ascii="Cambria" w:hAnsi="Cambria"/>
          <w:b/>
        </w:rPr>
      </w:pPr>
      <w:r>
        <w:rPr>
          <w:rFonts w:ascii="Cambria" w:hAnsi="Cambria"/>
          <w:b/>
        </w:rPr>
        <w:t>Sweden</w:t>
      </w:r>
      <w:r w:rsidR="00996EDF">
        <w:rPr>
          <w:rFonts w:ascii="Cambria" w:hAnsi="Cambria"/>
          <w:b/>
        </w:rPr>
        <w:t xml:space="preserve"> – </w:t>
      </w:r>
      <w:r>
        <w:rPr>
          <w:rFonts w:ascii="Cambria" w:hAnsi="Cambria"/>
          <w:b/>
        </w:rPr>
        <w:t xml:space="preserve">The </w:t>
      </w:r>
      <w:proofErr w:type="spellStart"/>
      <w:r>
        <w:rPr>
          <w:rFonts w:ascii="Cambria" w:hAnsi="Cambria"/>
          <w:b/>
        </w:rPr>
        <w:t>Riksdag</w:t>
      </w:r>
      <w:proofErr w:type="spellEnd"/>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586D2CB9" w14:textId="31101EEC" w:rsidR="00CA133C" w:rsidRDefault="004D32CF" w:rsidP="00996EDF">
      <w:hyperlink r:id="rId4" w:history="1">
        <w:r w:rsidR="004C5892">
          <w:rPr>
            <w:rStyle w:val="Hyperlink"/>
          </w:rPr>
          <w:t>https://www.riksdagen.se</w:t>
        </w:r>
      </w:hyperlink>
    </w:p>
    <w:p w14:paraId="17FC30D6" w14:textId="62BBC478"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33EEECD" w14:textId="1B96EE71" w:rsidR="00244EC3" w:rsidRPr="00B52AD0" w:rsidRDefault="00996EDF" w:rsidP="00B52AD0">
      <w:pPr>
        <w:ind w:left="720"/>
        <w:rPr>
          <w:rFonts w:ascii="Cambria" w:hAnsi="Cambria"/>
          <w:bCs/>
        </w:rPr>
      </w:pPr>
      <w:r w:rsidRPr="00996EDF">
        <w:rPr>
          <w:rFonts w:ascii="Cambria" w:hAnsi="Cambria"/>
          <w:b/>
        </w:rPr>
        <w:t xml:space="preserve">1. Name: </w:t>
      </w:r>
      <w:r w:rsidR="009337E4">
        <w:rPr>
          <w:rFonts w:ascii="Cambria" w:hAnsi="Cambria"/>
          <w:bCs/>
        </w:rPr>
        <w:t xml:space="preserve"> The </w:t>
      </w:r>
      <w:proofErr w:type="spellStart"/>
      <w:r w:rsidR="009337E4">
        <w:rPr>
          <w:rFonts w:ascii="Cambria" w:hAnsi="Cambria"/>
          <w:bCs/>
        </w:rPr>
        <w:t>Riksdag</w:t>
      </w:r>
      <w:proofErr w:type="spellEnd"/>
      <w:r w:rsidR="009337E4">
        <w:rPr>
          <w:rFonts w:ascii="Cambria" w:hAnsi="Cambria"/>
          <w:bCs/>
        </w:rPr>
        <w:t xml:space="preserve"> Act</w:t>
      </w:r>
      <w:r w:rsidR="00C12E3B">
        <w:rPr>
          <w:rFonts w:ascii="Cambria" w:hAnsi="Cambria"/>
          <w:bCs/>
        </w:rPr>
        <w:t xml:space="preserve"> </w:t>
      </w:r>
    </w:p>
    <w:p w14:paraId="5EB661DC" w14:textId="0198317D" w:rsidR="00C12E3B"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p>
    <w:p w14:paraId="46AF4A32" w14:textId="475363EA" w:rsidR="00C12E3B" w:rsidRPr="00C12E3B" w:rsidRDefault="00C12E3B" w:rsidP="00996EDF">
      <w:pPr>
        <w:ind w:left="720"/>
        <w:rPr>
          <w:rFonts w:ascii="Cambria" w:hAnsi="Cambria"/>
          <w:bCs/>
        </w:rPr>
      </w:pPr>
      <w:r>
        <w:t xml:space="preserve">English pdf version: </w:t>
      </w:r>
      <w:hyperlink r:id="rId5" w:history="1">
        <w:r w:rsidRPr="00433376">
          <w:rPr>
            <w:rStyle w:val="Hyperlink"/>
          </w:rPr>
          <w:t>https://www.riksdagen.se/globalassets/07.-dokument--</w:t>
        </w:r>
        <w:proofErr w:type="spellStart"/>
        <w:r w:rsidRPr="00433376">
          <w:rPr>
            <w:rStyle w:val="Hyperlink"/>
          </w:rPr>
          <w:t>lagar</w:t>
        </w:r>
        <w:proofErr w:type="spellEnd"/>
        <w:r w:rsidRPr="00433376">
          <w:rPr>
            <w:rStyle w:val="Hyperlink"/>
          </w:rPr>
          <w:t>/the-riksdag-act-2015.pdf</w:t>
        </w:r>
      </w:hyperlink>
    </w:p>
    <w:p w14:paraId="7C468235" w14:textId="1F9347AD" w:rsidR="00244EC3" w:rsidRDefault="00C12E3B" w:rsidP="00C12E3B">
      <w:pPr>
        <w:ind w:left="720"/>
      </w:pPr>
      <w:r w:rsidRPr="00C12E3B">
        <w:rPr>
          <w:rFonts w:ascii="Cambria" w:hAnsi="Cambria"/>
          <w:bCs/>
        </w:rPr>
        <w:t>Swedish website version</w:t>
      </w:r>
      <w:r w:rsidRPr="00C12E3B">
        <w:t>:</w:t>
      </w:r>
      <w:r>
        <w:t xml:space="preserve"> </w:t>
      </w:r>
      <w:hyperlink r:id="rId6" w:history="1">
        <w:r w:rsidRPr="00433376">
          <w:rPr>
            <w:rStyle w:val="Hyperlink"/>
          </w:rPr>
          <w:t>https://www.riksdagen.se/sv/dokument-lagar/dokument/svensk-forfattningssamling/riksdagsordning-2014801_sfs-2014-801</w:t>
        </w:r>
      </w:hyperlink>
    </w:p>
    <w:p w14:paraId="70318120" w14:textId="4DA1D8AD" w:rsidR="00C12E3B" w:rsidRPr="00C12E3B" w:rsidRDefault="00C12E3B" w:rsidP="00C12E3B">
      <w:pPr>
        <w:ind w:left="720"/>
        <w:rPr>
          <w:rFonts w:ascii="Cambria" w:hAnsi="Cambria"/>
        </w:rPr>
      </w:pPr>
      <w:r>
        <w:t xml:space="preserve">** full text code version?? : </w:t>
      </w:r>
      <w:hyperlink r:id="rId7" w:history="1">
        <w:r>
          <w:rPr>
            <w:rStyle w:val="Hyperlink"/>
          </w:rPr>
          <w:t>http://rkrattsbaser.gov.se/sfst?bet=2014:801</w:t>
        </w:r>
      </w:hyperlink>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B6FBB9A" w14:textId="2616E4B3" w:rsidR="008D5216" w:rsidRDefault="008D5216" w:rsidP="00996EDF">
      <w:pPr>
        <w:ind w:left="720"/>
        <w:rPr>
          <w:rFonts w:ascii="Cambria" w:hAnsi="Cambria"/>
          <w:bCs/>
        </w:rPr>
      </w:pPr>
      <w:r>
        <w:rPr>
          <w:rFonts w:ascii="Cambria" w:hAnsi="Cambria"/>
          <w:bCs/>
        </w:rPr>
        <w:t>September 1</w:t>
      </w:r>
      <w:r w:rsidRPr="008D5216">
        <w:rPr>
          <w:rFonts w:ascii="Cambria" w:hAnsi="Cambria"/>
          <w:bCs/>
          <w:vertAlign w:val="superscript"/>
        </w:rPr>
        <w:t>st</w:t>
      </w:r>
      <w:r>
        <w:rPr>
          <w:rFonts w:ascii="Cambria" w:hAnsi="Cambria"/>
          <w:bCs/>
        </w:rPr>
        <w:t xml:space="preserve">, 2018. (source: </w:t>
      </w:r>
      <w:hyperlink r:id="rId8" w:history="1">
        <w:r>
          <w:rPr>
            <w:rStyle w:val="Hyperlink"/>
          </w:rPr>
          <w:t>http://rkrattsbaser.gov.se/sfsr?bet=2014:801</w:t>
        </w:r>
      </w:hyperlink>
      <w:r>
        <w:t>)</w:t>
      </w:r>
    </w:p>
    <w:p w14:paraId="1C8F5667" w14:textId="45779BEF"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18A601FC" w14:textId="291FFDB8" w:rsidR="00C12E3B" w:rsidRPr="00C12E3B" w:rsidRDefault="00CC0E4E" w:rsidP="00C12E3B">
      <w:pPr>
        <w:ind w:left="720"/>
        <w:rPr>
          <w:rFonts w:ascii="Cambria" w:hAnsi="Cambria"/>
        </w:rPr>
      </w:pPr>
      <w:r>
        <w:rPr>
          <w:rFonts w:ascii="Cambria" w:hAnsi="Cambria"/>
        </w:rPr>
        <w:t xml:space="preserve">Chapter 11, </w:t>
      </w:r>
      <w:r w:rsidR="00C12E3B">
        <w:rPr>
          <w:rFonts w:ascii="Cambria" w:hAnsi="Cambria"/>
        </w:rPr>
        <w:t>Article 10</w:t>
      </w:r>
    </w:p>
    <w:p w14:paraId="41F277F9" w14:textId="192405AF"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15FABD27" w14:textId="74780978" w:rsidR="00314B6F" w:rsidRDefault="00314B6F" w:rsidP="00996EDF">
      <w:pPr>
        <w:ind w:left="720"/>
        <w:rPr>
          <w:rFonts w:ascii="Cambria" w:hAnsi="Cambria"/>
          <w:bCs/>
        </w:rPr>
      </w:pPr>
      <w:r>
        <w:rPr>
          <w:rFonts w:ascii="Cambria" w:hAnsi="Cambria"/>
          <w:bCs/>
        </w:rPr>
        <w:t>“</w:t>
      </w:r>
      <w:r w:rsidRPr="00314B6F">
        <w:rPr>
          <w:rFonts w:ascii="Cambria" w:hAnsi="Cambria"/>
          <w:bCs/>
        </w:rPr>
        <w:t>A vote is carried out at a previously established point in time or after due warning. When a vote is taken, the Speaker formulates the proposal on which the vote will be taken</w:t>
      </w:r>
      <w:proofErr w:type="gramStart"/>
      <w:r>
        <w:rPr>
          <w:rFonts w:ascii="Cambria" w:hAnsi="Cambria"/>
          <w:bCs/>
        </w:rPr>
        <w:t>….</w:t>
      </w:r>
      <w:r w:rsidRPr="00314B6F">
        <w:rPr>
          <w:rFonts w:ascii="Cambria" w:hAnsi="Cambria"/>
          <w:bCs/>
        </w:rPr>
        <w:t>The</w:t>
      </w:r>
      <w:proofErr w:type="gramEnd"/>
      <w:r w:rsidRPr="00314B6F">
        <w:rPr>
          <w:rFonts w:ascii="Cambria" w:hAnsi="Cambria"/>
          <w:bCs/>
        </w:rPr>
        <w:t xml:space="preserve"> proposal which is to be put to the vote is read out and submitted to the Chamber for approval. The vote shall be taken electronically or, when this cannot be done, by means of a call of names.</w:t>
      </w:r>
      <w:r>
        <w:rPr>
          <w:rFonts w:ascii="Cambria" w:hAnsi="Cambria"/>
          <w:bCs/>
        </w:rPr>
        <w:t>”</w:t>
      </w:r>
      <w:r w:rsidR="000315AA">
        <w:rPr>
          <w:rFonts w:ascii="Cambria" w:hAnsi="Cambria"/>
          <w:bCs/>
        </w:rPr>
        <w:t xml:space="preserve"> (11.10.1)</w:t>
      </w:r>
    </w:p>
    <w:p w14:paraId="3C10370E" w14:textId="1FE3B8AE" w:rsidR="00D77979" w:rsidRPr="00314B6F" w:rsidRDefault="00D77979" w:rsidP="00996EDF">
      <w:pPr>
        <w:ind w:left="720"/>
        <w:rPr>
          <w:rFonts w:ascii="Cambria" w:hAnsi="Cambria"/>
          <w:bCs/>
        </w:rPr>
      </w:pPr>
      <w:r>
        <w:rPr>
          <w:rFonts w:ascii="Cambria" w:hAnsi="Cambria"/>
          <w:bCs/>
        </w:rPr>
        <w:t>“</w:t>
      </w:r>
      <w:r w:rsidRPr="00D77979">
        <w:rPr>
          <w:rFonts w:ascii="Cambria" w:hAnsi="Cambria"/>
          <w:bCs/>
        </w:rPr>
        <w:t>When a vote is taken electronically, the way each member votes is registered.</w:t>
      </w:r>
      <w:r>
        <w:rPr>
          <w:rFonts w:ascii="Cambria" w:hAnsi="Cambria"/>
          <w:bCs/>
        </w:rPr>
        <w:t>” (11.10.2)</w:t>
      </w:r>
    </w:p>
    <w:p w14:paraId="6145EA72" w14:textId="202B5BEE" w:rsidR="00C12E3B" w:rsidRDefault="00314B6F" w:rsidP="00996EDF">
      <w:pPr>
        <w:ind w:left="720"/>
        <w:rPr>
          <w:rFonts w:ascii="Cambria" w:hAnsi="Cambria"/>
          <w:bCs/>
        </w:rPr>
      </w:pPr>
      <w:r>
        <w:rPr>
          <w:rFonts w:ascii="Cambria" w:hAnsi="Cambria"/>
          <w:bCs/>
        </w:rPr>
        <w:t xml:space="preserve"> </w:t>
      </w:r>
      <w:r w:rsidR="0091783B">
        <w:rPr>
          <w:rFonts w:ascii="Cambria" w:hAnsi="Cambria"/>
          <w:bCs/>
        </w:rPr>
        <w:t>“</w:t>
      </w:r>
      <w:r w:rsidR="00C12E3B" w:rsidRPr="00C12E3B">
        <w:rPr>
          <w:rFonts w:ascii="Cambria" w:hAnsi="Cambria"/>
          <w:bCs/>
        </w:rPr>
        <w:t>When a vote is taken by means of a call of names, the Speaker calls upon two members to record the vote. The Deputy Speakers are called up first, followed by the other members according to constituency. Responses must be one of the following: ‘Yes’, ‘No’, ‘Abstain’. When a vote is taken, the way each member votes is registered.</w:t>
      </w:r>
      <w:r w:rsidR="0091783B">
        <w:rPr>
          <w:rFonts w:ascii="Cambria" w:hAnsi="Cambria"/>
          <w:bCs/>
        </w:rPr>
        <w:t>”</w:t>
      </w:r>
      <w:r w:rsidR="00A15A88">
        <w:rPr>
          <w:rFonts w:ascii="Cambria" w:hAnsi="Cambria"/>
          <w:bCs/>
        </w:rPr>
        <w:t xml:space="preserve"> (11.10.3)</w:t>
      </w:r>
    </w:p>
    <w:p w14:paraId="4508761B" w14:textId="06130F4B" w:rsidR="0062016D" w:rsidRPr="00C12E3B" w:rsidRDefault="004642BD" w:rsidP="0064104F">
      <w:pPr>
        <w:ind w:left="720"/>
        <w:rPr>
          <w:rFonts w:ascii="Cambria" w:hAnsi="Cambria"/>
          <w:bCs/>
        </w:rPr>
      </w:pPr>
      <w:r>
        <w:rPr>
          <w:rFonts w:ascii="Cambria" w:hAnsi="Cambria"/>
          <w:bCs/>
        </w:rPr>
        <w:lastRenderedPageBreak/>
        <w:t>“</w:t>
      </w:r>
      <w:r w:rsidRPr="004642BD">
        <w:rPr>
          <w:rFonts w:ascii="Cambria" w:hAnsi="Cambria"/>
          <w:bCs/>
        </w:rPr>
        <w:t>If the Speaker deems it appropriate, a vote may instead be taken by having the members rise in their places. If the result of such a vote is unclear or if a member calls for a count, a new vote shall be taken electronically or by means of a call of names</w:t>
      </w:r>
      <w:r w:rsidR="00DE712A">
        <w:rPr>
          <w:rFonts w:ascii="Cambria" w:hAnsi="Cambria"/>
          <w:bCs/>
        </w:rPr>
        <w:t>….</w:t>
      </w:r>
      <w:r w:rsidR="00DE712A" w:rsidRPr="00DE712A">
        <w:t xml:space="preserve"> </w:t>
      </w:r>
      <w:r w:rsidR="00DE712A" w:rsidRPr="00DE712A">
        <w:rPr>
          <w:rFonts w:ascii="Cambria" w:hAnsi="Cambria"/>
          <w:bCs/>
        </w:rPr>
        <w:t>When a vote is taken by having the members rise in their places, the Speaker calls first on those members wishing to vote ‘Yes’ to rise and calls thereafter on members wishing to vote ‘No’ to rise.</w:t>
      </w:r>
      <w:r>
        <w:rPr>
          <w:rFonts w:ascii="Cambria" w:hAnsi="Cambria"/>
          <w:bCs/>
        </w:rPr>
        <w:t>” (11.10.4</w:t>
      </w:r>
      <w:r w:rsidR="00DE712A">
        <w:rPr>
          <w:rFonts w:ascii="Cambria" w:hAnsi="Cambria"/>
          <w:bCs/>
        </w:rPr>
        <w:t xml:space="preserve"> and 11.10.5</w:t>
      </w:r>
      <w:r>
        <w:rPr>
          <w:rFonts w:ascii="Cambria" w:hAnsi="Cambria"/>
          <w:bCs/>
        </w:rPr>
        <w:t xml:space="preserve">) (This is </w:t>
      </w:r>
      <w:r w:rsidR="0062016D">
        <w:rPr>
          <w:rFonts w:ascii="Cambria" w:hAnsi="Cambria"/>
          <w:bCs/>
        </w:rPr>
        <w:t>an indication vote.)</w:t>
      </w:r>
    </w:p>
    <w:p w14:paraId="0DF15B09" w14:textId="08146A9F"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124B1BE6" w14:textId="2106D737" w:rsidR="00C12E3B" w:rsidRPr="00C12E3B" w:rsidRDefault="00C12E3B" w:rsidP="00996EDF">
      <w:pPr>
        <w:ind w:left="720"/>
        <w:rPr>
          <w:rFonts w:ascii="Cambria" w:hAnsi="Cambria"/>
          <w:bCs/>
        </w:rPr>
      </w:pPr>
      <w:r>
        <w:rPr>
          <w:rFonts w:ascii="Cambria" w:hAnsi="Cambria"/>
          <w:bCs/>
        </w:rPr>
        <w:t xml:space="preserve">The </w:t>
      </w:r>
      <w:proofErr w:type="spellStart"/>
      <w:r>
        <w:rPr>
          <w:rFonts w:ascii="Cambria" w:hAnsi="Cambria"/>
          <w:bCs/>
        </w:rPr>
        <w:t>Riksdag</w:t>
      </w:r>
      <w:proofErr w:type="spellEnd"/>
      <w:r>
        <w:rPr>
          <w:rFonts w:ascii="Cambria" w:hAnsi="Cambria"/>
          <w:bCs/>
        </w:rPr>
        <w:t xml:space="preserve"> act is available in both English and Swedish.</w:t>
      </w:r>
    </w:p>
    <w:p w14:paraId="7F3E17FF" w14:textId="1E7B2DE0"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2E216C43" w:rsidR="00244EC3" w:rsidRPr="003D0E6D" w:rsidRDefault="00C12E3B" w:rsidP="003D0E6D">
      <w:pPr>
        <w:ind w:left="720"/>
        <w:rPr>
          <w:rFonts w:ascii="Cambria" w:hAnsi="Cambria"/>
          <w:bCs/>
        </w:rPr>
      </w:pPr>
      <w:r>
        <w:rPr>
          <w:rFonts w:ascii="Cambria" w:hAnsi="Cambria"/>
          <w:bCs/>
        </w:rPr>
        <w:t xml:space="preserve">Under “Documents and Laws,” then “Laws” on the </w:t>
      </w:r>
      <w:proofErr w:type="spellStart"/>
      <w:r>
        <w:rPr>
          <w:rFonts w:ascii="Cambria" w:hAnsi="Cambria"/>
          <w:bCs/>
        </w:rPr>
        <w:t>Riksdag</w:t>
      </w:r>
      <w:proofErr w:type="spellEnd"/>
      <w:r>
        <w:rPr>
          <w:rFonts w:ascii="Cambria" w:hAnsi="Cambria"/>
          <w:bCs/>
        </w:rPr>
        <w:t xml:space="preserve"> website</w:t>
      </w:r>
      <w:r w:rsidR="003D0E6D">
        <w:rPr>
          <w:rFonts w:ascii="Cambria" w:hAnsi="Cambria"/>
          <w:bCs/>
        </w:rPr>
        <w:t xml:space="preserve"> (</w:t>
      </w:r>
      <w:hyperlink r:id="rId9" w:history="1">
        <w:r w:rsidR="003D0E6D">
          <w:rPr>
            <w:rStyle w:val="Hyperlink"/>
          </w:rPr>
          <w:t>https://www.riksdagen.se/en</w:t>
        </w:r>
      </w:hyperlink>
      <w:r w:rsidR="003D0E6D">
        <w:t>)</w:t>
      </w:r>
      <w:r>
        <w:rPr>
          <w:rFonts w:ascii="Cambria" w:hAnsi="Cambria"/>
          <w:bCs/>
        </w:rPr>
        <w:t xml:space="preserve">. </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4F1EE3FE" w:rsidR="00244EC3" w:rsidRDefault="003D0E6D" w:rsidP="00996EDF">
      <w:pPr>
        <w:ind w:left="720"/>
        <w:rPr>
          <w:rFonts w:ascii="Cambria" w:hAnsi="Cambria"/>
        </w:rPr>
      </w:pPr>
      <w:r>
        <w:rPr>
          <w:rFonts w:ascii="Cambria" w:hAnsi="Cambria"/>
        </w:rPr>
        <w:t>No, because the document is provided in English.</w:t>
      </w:r>
    </w:p>
    <w:p w14:paraId="7CD4AA4D" w14:textId="6F0D051E" w:rsidR="00996EDF" w:rsidRPr="00996EDF" w:rsidRDefault="00996EDF" w:rsidP="00996EDF">
      <w:pPr>
        <w:ind w:left="720"/>
        <w:rPr>
          <w:rFonts w:ascii="Cambria" w:hAnsi="Cambria"/>
          <w:b/>
        </w:rPr>
      </w:pPr>
      <w:r w:rsidRPr="00996EDF">
        <w:rPr>
          <w:rFonts w:ascii="Cambria" w:hAnsi="Cambria"/>
          <w:b/>
        </w:rPr>
        <w:t>9. Is there anything else you think we should know?</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26E7269C" w:rsidR="007A4BEB" w:rsidRPr="007A4BEB" w:rsidRDefault="003D0E6D"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7A216952" w:rsidR="00244EC3" w:rsidRDefault="00372D15" w:rsidP="00372D15">
      <w:pPr>
        <w:ind w:left="720"/>
        <w:rPr>
          <w:rFonts w:ascii="Cambria" w:hAnsi="Cambria"/>
        </w:rPr>
      </w:pPr>
      <w:r>
        <w:rPr>
          <w:rFonts w:ascii="Cambria" w:hAnsi="Cambria"/>
        </w:rPr>
        <w:t>“</w:t>
      </w:r>
      <w:proofErr w:type="spellStart"/>
      <w:r w:rsidRPr="00372D15">
        <w:rPr>
          <w:rFonts w:ascii="Cambria" w:hAnsi="Cambria"/>
        </w:rPr>
        <w:t>Ledamöternas</w:t>
      </w:r>
      <w:proofErr w:type="spellEnd"/>
      <w:r w:rsidRPr="00372D15">
        <w:rPr>
          <w:rFonts w:ascii="Cambria" w:hAnsi="Cambria"/>
        </w:rPr>
        <w:t xml:space="preserve"> </w:t>
      </w:r>
      <w:r>
        <w:rPr>
          <w:rFonts w:ascii="Cambria" w:hAnsi="Cambria"/>
        </w:rPr>
        <w:t>roster</w:t>
      </w:r>
      <w:r w:rsidR="003D191B">
        <w:rPr>
          <w:rFonts w:ascii="Cambria" w:hAnsi="Cambria"/>
        </w:rPr>
        <w:t>,</w:t>
      </w:r>
      <w:r>
        <w:rPr>
          <w:rFonts w:ascii="Cambria" w:hAnsi="Cambria"/>
        </w:rPr>
        <w:t>”</w:t>
      </w:r>
      <w:r w:rsidR="003D191B">
        <w:rPr>
          <w:rFonts w:ascii="Cambria" w:hAnsi="Cambria"/>
        </w:rPr>
        <w:t xml:space="preserve"> which means “Members’ votes”</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40A1E385" w:rsidR="00244EC3" w:rsidRDefault="000E2D0D" w:rsidP="00996EDF">
      <w:pPr>
        <w:ind w:left="720"/>
        <w:rPr>
          <w:rFonts w:ascii="Cambria" w:hAnsi="Cambria"/>
        </w:rPr>
      </w:pPr>
      <w:r>
        <w:rPr>
          <w:rFonts w:ascii="Cambria" w:hAnsi="Cambria"/>
        </w:rPr>
        <w:t>Google chrome translates the website into English.</w:t>
      </w:r>
      <w:r w:rsidR="00B52AD0">
        <w:rPr>
          <w:rFonts w:ascii="Cambria" w:hAnsi="Cambria"/>
        </w:rPr>
        <w:t xml:space="preserve"> The downloadable pdf does not include the voting results.</w:t>
      </w: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43C4792C" w:rsidR="00244EC3" w:rsidRDefault="000E2D0D" w:rsidP="00996EDF">
      <w:pPr>
        <w:ind w:left="720"/>
        <w:rPr>
          <w:rFonts w:ascii="Cambria" w:hAnsi="Cambria"/>
        </w:rPr>
      </w:pPr>
      <w:r>
        <w:rPr>
          <w:rFonts w:ascii="Cambria" w:hAnsi="Cambria"/>
        </w:rPr>
        <w:t>Yes.</w:t>
      </w:r>
    </w:p>
    <w:p w14:paraId="48A6FF24" w14:textId="01548C67" w:rsidR="00996EDF" w:rsidRPr="00996EDF" w:rsidRDefault="00996EDF" w:rsidP="00996EDF">
      <w:pPr>
        <w:ind w:left="720"/>
        <w:rPr>
          <w:rFonts w:ascii="Cambria" w:hAnsi="Cambria"/>
          <w:b/>
        </w:rPr>
      </w:pPr>
      <w:r w:rsidRPr="00996EDF">
        <w:rPr>
          <w:rFonts w:ascii="Cambria" w:hAnsi="Cambria"/>
          <w:b/>
        </w:rPr>
        <w:lastRenderedPageBreak/>
        <w:t>If so:</w:t>
      </w:r>
    </w:p>
    <w:p w14:paraId="4996E00C" w14:textId="63696E2A"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1D3784B6" w14:textId="0D436652" w:rsidR="008F5797" w:rsidRDefault="000E2D0D" w:rsidP="008F5797">
      <w:pPr>
        <w:ind w:left="1440"/>
        <w:rPr>
          <w:rFonts w:ascii="Cambria" w:hAnsi="Cambria"/>
          <w:bCs/>
        </w:rPr>
      </w:pPr>
      <w:r>
        <w:rPr>
          <w:rFonts w:ascii="Cambria" w:hAnsi="Cambria"/>
          <w:bCs/>
        </w:rPr>
        <w:t xml:space="preserve">On the </w:t>
      </w:r>
      <w:proofErr w:type="spellStart"/>
      <w:r>
        <w:rPr>
          <w:rFonts w:ascii="Cambria" w:hAnsi="Cambria"/>
          <w:bCs/>
        </w:rPr>
        <w:t>Riksdag</w:t>
      </w:r>
      <w:proofErr w:type="spellEnd"/>
      <w:r>
        <w:rPr>
          <w:rFonts w:ascii="Cambria" w:hAnsi="Cambria"/>
          <w:bCs/>
        </w:rPr>
        <w:t xml:space="preserve"> website, under “Debates and Decisions”. Scroll down to “parliamentary decisions”. </w:t>
      </w:r>
      <w:r w:rsidR="008F5797">
        <w:rPr>
          <w:rFonts w:ascii="Cambria" w:hAnsi="Cambria"/>
          <w:bCs/>
        </w:rPr>
        <w:t xml:space="preserve">At the bottom of this page, you will see a tab that says “all parliamentary decisions” which brings you to this link: </w:t>
      </w:r>
      <w:hyperlink r:id="rId10" w:history="1">
        <w:r w:rsidR="008F5797">
          <w:rPr>
            <w:rStyle w:val="Hyperlink"/>
          </w:rPr>
          <w:t>https://www.riksdagen.se/sv/global/sok/?doktyp=bet&amp;beslutad=1&amp;sort=beslutsdag&amp;sortorder=desc</w:t>
        </w:r>
      </w:hyperlink>
    </w:p>
    <w:p w14:paraId="707266A9" w14:textId="59F16834" w:rsidR="00C20DF3" w:rsidRDefault="000E2D0D" w:rsidP="00996EDF">
      <w:pPr>
        <w:ind w:left="1440"/>
        <w:rPr>
          <w:rFonts w:ascii="Cambria" w:hAnsi="Cambria"/>
          <w:bCs/>
        </w:rPr>
      </w:pPr>
      <w:r>
        <w:rPr>
          <w:rFonts w:ascii="Cambria" w:hAnsi="Cambria"/>
          <w:bCs/>
        </w:rPr>
        <w:t>If you click on each report, it has a “decision” tab with a table of votes from each party.</w:t>
      </w:r>
      <w:r w:rsidR="00BF54C0">
        <w:rPr>
          <w:rFonts w:ascii="Cambria" w:hAnsi="Cambria"/>
          <w:bCs/>
        </w:rPr>
        <w:t xml:space="preserve"> </w:t>
      </w:r>
    </w:p>
    <w:p w14:paraId="4BB976EA" w14:textId="29BF341D" w:rsidR="008440AF" w:rsidRPr="000E2D0D" w:rsidRDefault="008440AF" w:rsidP="00996EDF">
      <w:pPr>
        <w:ind w:left="1440"/>
        <w:rPr>
          <w:rFonts w:ascii="Cambria" w:hAnsi="Cambria"/>
          <w:bCs/>
        </w:rPr>
      </w:pPr>
      <w:r>
        <w:rPr>
          <w:rFonts w:ascii="Cambria" w:hAnsi="Cambria"/>
          <w:bCs/>
        </w:rPr>
        <w:t>Also, in each parliamentary decision, the minutes for that day are provided</w:t>
      </w:r>
      <w:r w:rsidR="00C438F7">
        <w:rPr>
          <w:rFonts w:ascii="Cambria" w:hAnsi="Cambria"/>
          <w:bCs/>
        </w:rPr>
        <w:t xml:space="preserve"> (in the Swedish pdf)</w:t>
      </w:r>
      <w:r>
        <w:rPr>
          <w:rFonts w:ascii="Cambria" w:hAnsi="Cambria"/>
          <w:bCs/>
        </w:rPr>
        <w:t>.</w:t>
      </w:r>
      <w:r w:rsidR="00C438F7">
        <w:rPr>
          <w:rFonts w:ascii="Cambria" w:hAnsi="Cambria"/>
          <w:bCs/>
        </w:rPr>
        <w:t xml:space="preserve"> Voting records are in there</w:t>
      </w:r>
      <w:r w:rsidR="001B266C">
        <w:rPr>
          <w:rFonts w:ascii="Cambria" w:hAnsi="Cambria"/>
          <w:bCs/>
        </w:rPr>
        <w:t xml:space="preserve"> for each party</w:t>
      </w:r>
      <w:r w:rsidR="00C438F7">
        <w:rPr>
          <w:rFonts w:ascii="Cambria" w:hAnsi="Cambria"/>
          <w:bCs/>
        </w:rPr>
        <w:t>, but not</w:t>
      </w:r>
      <w:r w:rsidR="001B266C">
        <w:rPr>
          <w:rFonts w:ascii="Cambria" w:hAnsi="Cambria"/>
          <w:bCs/>
        </w:rPr>
        <w:t xml:space="preserve"> </w:t>
      </w:r>
      <w:r w:rsidR="00C438F7">
        <w:rPr>
          <w:rFonts w:ascii="Cambria" w:hAnsi="Cambria"/>
          <w:bCs/>
        </w:rPr>
        <w:t>specific names.</w:t>
      </w:r>
    </w:p>
    <w:p w14:paraId="3C1DF7AA" w14:textId="6DB8FE13"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6CF81822" w14:textId="51215038" w:rsidR="008F5797" w:rsidRPr="008F5797" w:rsidRDefault="008F5797" w:rsidP="00996EDF">
      <w:pPr>
        <w:ind w:left="1440"/>
        <w:rPr>
          <w:rFonts w:ascii="Cambria" w:hAnsi="Cambria"/>
          <w:bCs/>
        </w:rPr>
      </w:pPr>
      <w:r>
        <w:rPr>
          <w:rFonts w:ascii="Cambria" w:hAnsi="Cambria"/>
          <w:bCs/>
        </w:rPr>
        <w:t>Yes, the roll call vote record is reported.</w:t>
      </w:r>
    </w:p>
    <w:p w14:paraId="3AA33C5E" w14:textId="07A7D447" w:rsidR="000E2D0D" w:rsidRDefault="00B52AD0" w:rsidP="00996EDF">
      <w:pPr>
        <w:ind w:left="1440"/>
        <w:rPr>
          <w:rFonts w:ascii="Cambria" w:hAnsi="Cambria"/>
          <w:bCs/>
        </w:rPr>
      </w:pPr>
      <w:r>
        <w:rPr>
          <w:rFonts w:ascii="Cambria" w:hAnsi="Cambria"/>
          <w:bCs/>
        </w:rPr>
        <w:t>Name, party, voice (yes, no, abstain), and constituency are recorded for each legislator.</w:t>
      </w:r>
    </w:p>
    <w:p w14:paraId="4C875054" w14:textId="5FD304C9" w:rsidR="00B52AD0" w:rsidRPr="000E2D0D" w:rsidRDefault="001B266C" w:rsidP="00996EDF">
      <w:pPr>
        <w:ind w:left="1440"/>
        <w:rPr>
          <w:rFonts w:ascii="Cambria" w:hAnsi="Cambria"/>
          <w:bCs/>
        </w:rPr>
      </w:pPr>
      <w:r>
        <w:rPr>
          <w:rFonts w:ascii="Cambria" w:hAnsi="Cambria"/>
          <w:bCs/>
        </w:rPr>
        <w:t>There is</w:t>
      </w:r>
      <w:r w:rsidR="00B52AD0">
        <w:rPr>
          <w:rFonts w:ascii="Cambria" w:hAnsi="Cambria"/>
          <w:bCs/>
        </w:rPr>
        <w:t xml:space="preserve"> a</w:t>
      </w:r>
      <w:r w:rsidR="00D115FE">
        <w:rPr>
          <w:rFonts w:ascii="Cambria" w:hAnsi="Cambria"/>
          <w:bCs/>
        </w:rPr>
        <w:t>lso a</w:t>
      </w:r>
      <w:r w:rsidR="00B52AD0">
        <w:rPr>
          <w:rFonts w:ascii="Cambria" w:hAnsi="Cambria"/>
          <w:bCs/>
        </w:rPr>
        <w:t xml:space="preserve"> column called “vote” in which every entry is “substance”. This means the vote was on the issue of substance.</w:t>
      </w:r>
    </w:p>
    <w:p w14:paraId="7F85F7F3" w14:textId="77777777" w:rsidR="00244EC3" w:rsidRDefault="00244EC3" w:rsidP="00996EDF">
      <w:pPr>
        <w:ind w:left="720"/>
        <w:rPr>
          <w:rFonts w:ascii="Cambria" w:hAnsi="Cambria"/>
        </w:rPr>
      </w:pPr>
    </w:p>
    <w:p w14:paraId="64B2FD49" w14:textId="1B09B812"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5EE759E3" w14:textId="5C62ECD1" w:rsidR="00C34AF9" w:rsidRPr="00C34AF9" w:rsidRDefault="0055268A" w:rsidP="00996EDF">
      <w:pPr>
        <w:ind w:left="720"/>
        <w:rPr>
          <w:rFonts w:ascii="Cambria" w:hAnsi="Cambria"/>
          <w:bCs/>
        </w:rPr>
      </w:pPr>
      <w:r>
        <w:rPr>
          <w:rFonts w:ascii="Cambria" w:hAnsi="Cambria"/>
          <w:bCs/>
        </w:rPr>
        <w:t>They have reports and opinions going back to 1900.</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169F7231" w:rsidR="00244EC3" w:rsidRPr="003D0E6D" w:rsidRDefault="00B52AD0" w:rsidP="003D0E6D">
      <w:pPr>
        <w:ind w:left="720"/>
        <w:rPr>
          <w:rFonts w:ascii="Cambria" w:hAnsi="Cambria"/>
        </w:rPr>
      </w:pPr>
      <w:r>
        <w:rPr>
          <w:rFonts w:ascii="Cambria" w:hAnsi="Cambria"/>
        </w:rPr>
        <w:t>Not sure.</w:t>
      </w:r>
    </w:p>
    <w:p w14:paraId="68A68DB3" w14:textId="7DEC90B2"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77780721" w14:textId="36339C27" w:rsidR="00B52AD0" w:rsidRPr="00B52AD0" w:rsidRDefault="00B52AD0" w:rsidP="00244EC3">
      <w:pPr>
        <w:ind w:left="720"/>
        <w:rPr>
          <w:rFonts w:ascii="Cambria" w:hAnsi="Cambria"/>
          <w:bCs/>
        </w:rPr>
      </w:pPr>
      <w:r>
        <w:rPr>
          <w:rFonts w:ascii="Cambria" w:hAnsi="Cambria"/>
          <w:bCs/>
        </w:rPr>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lastRenderedPageBreak/>
        <w:t>1. Please indicate the terminology for the type of information as reported in the working language of the legislature:</w:t>
      </w:r>
    </w:p>
    <w:p w14:paraId="2F3653E8" w14:textId="52240657" w:rsidR="00244EC3" w:rsidRDefault="0062681D" w:rsidP="00996EDF">
      <w:pPr>
        <w:ind w:left="720"/>
        <w:rPr>
          <w:rFonts w:ascii="Cambria" w:hAnsi="Cambria"/>
        </w:rPr>
      </w:pPr>
      <w:r>
        <w:rPr>
          <w:rFonts w:ascii="Cambria" w:hAnsi="Cambria"/>
        </w:rPr>
        <w:t xml:space="preserve">The </w:t>
      </w:r>
      <w:r w:rsidR="00246F7E">
        <w:rPr>
          <w:rFonts w:ascii="Cambria" w:hAnsi="Cambria"/>
        </w:rPr>
        <w:t>Chamber M</w:t>
      </w:r>
      <w:r>
        <w:rPr>
          <w:rFonts w:ascii="Cambria" w:hAnsi="Cambria"/>
        </w:rPr>
        <w:t xml:space="preserve">inutes are referred to as </w:t>
      </w:r>
      <w:r w:rsidR="000E3553">
        <w:rPr>
          <w:rFonts w:ascii="Cambria" w:hAnsi="Cambria"/>
        </w:rPr>
        <w:t>“</w:t>
      </w:r>
      <w:proofErr w:type="spellStart"/>
      <w:r w:rsidR="000E3553">
        <w:rPr>
          <w:rFonts w:ascii="Cambria" w:hAnsi="Cambria"/>
        </w:rPr>
        <w:t>Kammarens</w:t>
      </w:r>
      <w:proofErr w:type="spellEnd"/>
      <w:r w:rsidR="000E3553">
        <w:rPr>
          <w:rFonts w:ascii="Cambria" w:hAnsi="Cambria"/>
        </w:rPr>
        <w:t xml:space="preserve"> </w:t>
      </w:r>
      <w:proofErr w:type="spellStart"/>
      <w:r w:rsidR="00246F7E">
        <w:rPr>
          <w:rFonts w:ascii="Cambria" w:hAnsi="Cambria"/>
        </w:rPr>
        <w:t>protokoll</w:t>
      </w:r>
      <w:proofErr w:type="spellEnd"/>
      <w:r>
        <w:rPr>
          <w:rFonts w:ascii="Cambria" w:hAnsi="Cambria"/>
        </w:rPr>
        <w:t>.</w:t>
      </w:r>
      <w:r w:rsidR="00982448">
        <w:rPr>
          <w:rFonts w:ascii="Cambria" w:hAnsi="Cambria"/>
        </w:rPr>
        <w:t>”</w:t>
      </w:r>
    </w:p>
    <w:p w14:paraId="06935536" w14:textId="2E4F7830"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39C29DF5" w14:textId="7F183768" w:rsidR="00CA133C" w:rsidRDefault="00CA133C" w:rsidP="00996EDF">
      <w:pPr>
        <w:ind w:left="720"/>
      </w:pPr>
      <w:r>
        <w:rPr>
          <w:rFonts w:ascii="Cambria" w:hAnsi="Cambria"/>
          <w:bCs/>
        </w:rPr>
        <w:t xml:space="preserve">Here is the link to the plenary minutes: </w:t>
      </w:r>
      <w:hyperlink r:id="rId11" w:history="1">
        <w:r>
          <w:rPr>
            <w:rStyle w:val="Hyperlink"/>
          </w:rPr>
          <w:t>https://www.riksdagen.se/sv/global/sok/?q=&amp;doktyp=prot</w:t>
        </w:r>
      </w:hyperlink>
    </w:p>
    <w:p w14:paraId="25027BFB" w14:textId="45E05FE1" w:rsidR="00244EC3" w:rsidRDefault="0062681D" w:rsidP="0062681D">
      <w:pPr>
        <w:ind w:left="720"/>
      </w:pPr>
      <w:r>
        <w:t>They are all downloadable in pdf format</w:t>
      </w:r>
      <w:r w:rsidR="00982448">
        <w:t xml:space="preserve"> or </w:t>
      </w:r>
      <w:r w:rsidR="00AF3BFC">
        <w:t>they have website versions of them.</w:t>
      </w:r>
    </w:p>
    <w:p w14:paraId="079A0857" w14:textId="464CAC86" w:rsidR="00E31E69" w:rsidRPr="0062681D" w:rsidRDefault="00E31E69" w:rsidP="0062681D">
      <w:pPr>
        <w:ind w:left="720"/>
      </w:pPr>
      <w:r>
        <w:t xml:space="preserve">Go to the </w:t>
      </w:r>
      <w:proofErr w:type="spellStart"/>
      <w:r>
        <w:t>Riksdag</w:t>
      </w:r>
      <w:proofErr w:type="spellEnd"/>
      <w:r>
        <w:t xml:space="preserve"> website, </w:t>
      </w:r>
      <w:r w:rsidR="00447F80">
        <w:t>then the search page. On the right, click on “Chamber Minutes”.</w:t>
      </w:r>
    </w:p>
    <w:p w14:paraId="5D38AB44" w14:textId="04E66BF8"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12689801" w:rsidR="00244EC3" w:rsidRPr="0062681D" w:rsidRDefault="0062681D" w:rsidP="0062681D">
      <w:pPr>
        <w:ind w:left="720"/>
        <w:rPr>
          <w:rFonts w:ascii="Cambria" w:hAnsi="Cambria"/>
          <w:bCs/>
        </w:rPr>
      </w:pPr>
      <w:r>
        <w:rPr>
          <w:rFonts w:ascii="Cambria" w:hAnsi="Cambria"/>
          <w:bCs/>
        </w:rPr>
        <w:t xml:space="preserve">There are over 17,000 documents going back to 1867 (on the </w:t>
      </w:r>
      <w:proofErr w:type="gramStart"/>
      <w:r>
        <w:rPr>
          <w:rFonts w:ascii="Cambria" w:hAnsi="Cambria"/>
          <w:bCs/>
        </w:rPr>
        <w:t>right hand</w:t>
      </w:r>
      <w:proofErr w:type="gramEnd"/>
      <w:r>
        <w:rPr>
          <w:rFonts w:ascii="Cambria" w:hAnsi="Cambria"/>
          <w:bCs/>
        </w:rPr>
        <w:t xml:space="preserve"> side you can sort by date).</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32C03D6F" w:rsidR="00244EC3" w:rsidRDefault="0055268A" w:rsidP="00996EDF">
      <w:pPr>
        <w:ind w:left="720"/>
      </w:pPr>
      <w:r>
        <w:t>Not sure.</w:t>
      </w:r>
    </w:p>
    <w:p w14:paraId="7F42D6EB" w14:textId="519C0ADF"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C7B6DC1" w14:textId="5DC66D4B" w:rsidR="00244EC3" w:rsidRPr="00447F80" w:rsidRDefault="00AF3BFC" w:rsidP="00447F80">
      <w:pPr>
        <w:ind w:left="720"/>
        <w:rPr>
          <w:rFonts w:ascii="Cambria" w:hAnsi="Cambria"/>
          <w:bCs/>
        </w:rPr>
      </w:pPr>
      <w:r>
        <w:rPr>
          <w:rFonts w:ascii="Cambria" w:hAnsi="Cambria"/>
          <w:bCs/>
        </w:rPr>
        <w:t>All pdf is in Swedish</w:t>
      </w:r>
      <w:r w:rsidR="0062681D">
        <w:rPr>
          <w:rFonts w:ascii="Cambria" w:hAnsi="Cambria"/>
          <w:bCs/>
        </w:rPr>
        <w:t xml:space="preserve">. </w:t>
      </w:r>
      <w:r w:rsidR="00510BDA">
        <w:rPr>
          <w:rFonts w:ascii="Cambria" w:hAnsi="Cambria"/>
          <w:bCs/>
        </w:rPr>
        <w:t>However, since they also have them directly on the website, one can use google chrome translate</w:t>
      </w:r>
      <w:r w:rsidR="0062681D">
        <w:rPr>
          <w:rFonts w:ascii="Cambria" w:hAnsi="Cambria"/>
          <w:bCs/>
        </w:rPr>
        <w:t>.</w:t>
      </w:r>
    </w:p>
    <w:p w14:paraId="423BE5D7" w14:textId="0CC0EC44"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6034AC04" w14:textId="4B0E0E40" w:rsidR="003D0E6D" w:rsidRPr="003D0E6D" w:rsidRDefault="003D0E6D" w:rsidP="00996EDF">
      <w:pPr>
        <w:ind w:left="720"/>
        <w:rPr>
          <w:rFonts w:ascii="Cambria" w:hAnsi="Cambria"/>
          <w:bCs/>
        </w:rPr>
      </w:pPr>
      <w:r>
        <w:rPr>
          <w:rFonts w:ascii="Cambria" w:hAnsi="Cambria"/>
          <w:bCs/>
        </w:rPr>
        <w:t>Not sure.</w:t>
      </w:r>
    </w:p>
    <w:p w14:paraId="150EF2C1" w14:textId="77777777" w:rsidR="00244EC3" w:rsidRDefault="00244EC3"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66D86475"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1692BF56" w14:textId="21C09C85" w:rsidR="00C47F4E" w:rsidRPr="00C47F4E" w:rsidRDefault="005335E1" w:rsidP="00996EDF">
      <w:pPr>
        <w:ind w:left="720"/>
        <w:rPr>
          <w:rFonts w:ascii="Cambria" w:hAnsi="Cambria"/>
          <w:bCs/>
        </w:rPr>
      </w:pPr>
      <w:r>
        <w:rPr>
          <w:rFonts w:ascii="Cambria" w:hAnsi="Cambria"/>
          <w:bCs/>
        </w:rPr>
        <w:lastRenderedPageBreak/>
        <w:t>“</w:t>
      </w:r>
      <w:proofErr w:type="spellStart"/>
      <w:r w:rsidRPr="005335E1">
        <w:rPr>
          <w:rFonts w:ascii="Cambria" w:hAnsi="Cambria"/>
          <w:bCs/>
        </w:rPr>
        <w:t>Anmälan</w:t>
      </w:r>
      <w:proofErr w:type="spellEnd"/>
      <w:r w:rsidRPr="005335E1">
        <w:rPr>
          <w:rFonts w:ascii="Cambria" w:hAnsi="Cambria"/>
          <w:bCs/>
        </w:rPr>
        <w:t xml:space="preserve"> om </w:t>
      </w:r>
      <w:proofErr w:type="spellStart"/>
      <w:r w:rsidRPr="005335E1">
        <w:rPr>
          <w:rFonts w:ascii="Cambria" w:hAnsi="Cambria"/>
          <w:bCs/>
        </w:rPr>
        <w:t>frånvaro</w:t>
      </w:r>
      <w:proofErr w:type="spellEnd"/>
      <w:r w:rsidRPr="005335E1">
        <w:rPr>
          <w:rFonts w:ascii="Cambria" w:hAnsi="Cambria"/>
          <w:bCs/>
        </w:rPr>
        <w:t xml:space="preserve"> </w:t>
      </w:r>
      <w:proofErr w:type="spellStart"/>
      <w:r w:rsidRPr="005335E1">
        <w:rPr>
          <w:rFonts w:ascii="Cambria" w:hAnsi="Cambria"/>
          <w:bCs/>
        </w:rPr>
        <w:t>från</w:t>
      </w:r>
      <w:proofErr w:type="spellEnd"/>
      <w:r w:rsidRPr="005335E1">
        <w:rPr>
          <w:rFonts w:ascii="Cambria" w:hAnsi="Cambria"/>
          <w:bCs/>
        </w:rPr>
        <w:t xml:space="preserve"> </w:t>
      </w:r>
      <w:proofErr w:type="spellStart"/>
      <w:r w:rsidRPr="005335E1">
        <w:rPr>
          <w:rFonts w:ascii="Cambria" w:hAnsi="Cambria"/>
          <w:bCs/>
        </w:rPr>
        <w:t>dagens</w:t>
      </w:r>
      <w:proofErr w:type="spellEnd"/>
      <w:r w:rsidRPr="005335E1">
        <w:rPr>
          <w:rFonts w:ascii="Cambria" w:hAnsi="Cambria"/>
          <w:bCs/>
        </w:rPr>
        <w:t xml:space="preserve"> </w:t>
      </w:r>
      <w:proofErr w:type="spellStart"/>
      <w:r w:rsidRPr="005335E1">
        <w:rPr>
          <w:rFonts w:ascii="Cambria" w:hAnsi="Cambria"/>
          <w:bCs/>
        </w:rPr>
        <w:t>sammanträde</w:t>
      </w:r>
      <w:proofErr w:type="spellEnd"/>
      <w:r w:rsidR="00EF0EAC">
        <w:rPr>
          <w:rFonts w:ascii="Cambria" w:hAnsi="Cambria"/>
          <w:bCs/>
        </w:rPr>
        <w:t>” means</w:t>
      </w:r>
      <w:r w:rsidRPr="005335E1">
        <w:rPr>
          <w:rFonts w:ascii="Cambria" w:hAnsi="Cambria"/>
          <w:bCs/>
        </w:rPr>
        <w:t xml:space="preserve"> </w:t>
      </w:r>
      <w:r w:rsidR="00C47F4E">
        <w:rPr>
          <w:rFonts w:ascii="Cambria" w:hAnsi="Cambria"/>
          <w:bCs/>
        </w:rPr>
        <w:t>“Notification of absence from today’s meeting”</w:t>
      </w:r>
    </w:p>
    <w:p w14:paraId="465376C0" w14:textId="2B589D0B" w:rsidR="00244EC3" w:rsidRDefault="00AB1E5D" w:rsidP="00996EDF">
      <w:pPr>
        <w:ind w:left="720"/>
        <w:rPr>
          <w:rFonts w:ascii="Cambria" w:hAnsi="Cambria"/>
        </w:rPr>
      </w:pPr>
      <w:r>
        <w:rPr>
          <w:rFonts w:ascii="Cambria" w:hAnsi="Cambria"/>
        </w:rPr>
        <w:t>“</w:t>
      </w:r>
      <w:proofErr w:type="spellStart"/>
      <w:r w:rsidRPr="00AB1E5D">
        <w:rPr>
          <w:rFonts w:ascii="Cambria" w:hAnsi="Cambria"/>
        </w:rPr>
        <w:t>Anmälan</w:t>
      </w:r>
      <w:proofErr w:type="spellEnd"/>
      <w:r w:rsidRPr="00AB1E5D">
        <w:rPr>
          <w:rFonts w:ascii="Cambria" w:hAnsi="Cambria"/>
        </w:rPr>
        <w:t xml:space="preserve"> om </w:t>
      </w:r>
      <w:proofErr w:type="spellStart"/>
      <w:r w:rsidRPr="00AB1E5D">
        <w:rPr>
          <w:rFonts w:ascii="Cambria" w:hAnsi="Cambria"/>
        </w:rPr>
        <w:t>ersättare</w:t>
      </w:r>
      <w:proofErr w:type="spellEnd"/>
      <w:r>
        <w:rPr>
          <w:rFonts w:ascii="Cambria" w:hAnsi="Cambria"/>
        </w:rPr>
        <w:t>” means</w:t>
      </w:r>
      <w:r w:rsidRPr="00AB1E5D">
        <w:rPr>
          <w:rFonts w:ascii="Cambria" w:hAnsi="Cambria"/>
        </w:rPr>
        <w:t xml:space="preserve"> </w:t>
      </w:r>
      <w:r w:rsidR="00B9167B">
        <w:rPr>
          <w:rFonts w:ascii="Cambria" w:hAnsi="Cambria"/>
        </w:rPr>
        <w:t>“Notification of replacement”</w:t>
      </w:r>
      <w:r w:rsidR="00993103">
        <w:rPr>
          <w:rFonts w:ascii="Cambria" w:hAnsi="Cambria"/>
        </w:rPr>
        <w:t xml:space="preserve"> – legislators can also serve as substitutes for other legislators during their leave (this seems much more common)</w:t>
      </w:r>
    </w:p>
    <w:p w14:paraId="018D6EC4" w14:textId="0DE0E995" w:rsidR="00EB7566" w:rsidRDefault="00EB7566" w:rsidP="00996EDF">
      <w:pPr>
        <w:ind w:left="720"/>
        <w:rPr>
          <w:rFonts w:ascii="Cambria" w:hAnsi="Cambria"/>
        </w:rPr>
      </w:pPr>
      <w:r>
        <w:rPr>
          <w:rFonts w:ascii="Cambria" w:hAnsi="Cambria"/>
        </w:rPr>
        <w:t>“</w:t>
      </w:r>
      <w:proofErr w:type="spellStart"/>
      <w:r w:rsidRPr="00EB7566">
        <w:rPr>
          <w:rFonts w:ascii="Cambria" w:hAnsi="Cambria"/>
        </w:rPr>
        <w:t>Anmälan</w:t>
      </w:r>
      <w:proofErr w:type="spellEnd"/>
      <w:r w:rsidRPr="00EB7566">
        <w:rPr>
          <w:rFonts w:ascii="Cambria" w:hAnsi="Cambria"/>
        </w:rPr>
        <w:t xml:space="preserve"> om </w:t>
      </w:r>
      <w:proofErr w:type="spellStart"/>
      <w:r w:rsidRPr="00EB7566">
        <w:rPr>
          <w:rFonts w:ascii="Cambria" w:hAnsi="Cambria"/>
        </w:rPr>
        <w:t>återtagande</w:t>
      </w:r>
      <w:proofErr w:type="spellEnd"/>
      <w:r w:rsidRPr="00EB7566">
        <w:rPr>
          <w:rFonts w:ascii="Cambria" w:hAnsi="Cambria"/>
        </w:rPr>
        <w:t xml:space="preserve"> av plats </w:t>
      </w:r>
      <w:proofErr w:type="spellStart"/>
      <w:r w:rsidRPr="00EB7566">
        <w:rPr>
          <w:rFonts w:ascii="Cambria" w:hAnsi="Cambria"/>
        </w:rPr>
        <w:t>i</w:t>
      </w:r>
      <w:proofErr w:type="spellEnd"/>
      <w:r w:rsidRPr="00EB7566">
        <w:rPr>
          <w:rFonts w:ascii="Cambria" w:hAnsi="Cambria"/>
        </w:rPr>
        <w:t xml:space="preserve"> </w:t>
      </w:r>
      <w:proofErr w:type="spellStart"/>
      <w:r w:rsidRPr="00EB7566">
        <w:rPr>
          <w:rFonts w:ascii="Cambria" w:hAnsi="Cambria"/>
        </w:rPr>
        <w:t>riksdagen</w:t>
      </w:r>
      <w:proofErr w:type="spellEnd"/>
      <w:r>
        <w:rPr>
          <w:rFonts w:ascii="Cambria" w:hAnsi="Cambria"/>
        </w:rPr>
        <w:t xml:space="preserve">” means </w:t>
      </w:r>
      <w:r w:rsidR="00F55FD6">
        <w:rPr>
          <w:rFonts w:ascii="Cambria" w:hAnsi="Cambria"/>
        </w:rPr>
        <w:t>“</w:t>
      </w:r>
      <w:r w:rsidR="00F55FD6" w:rsidRPr="00F55FD6">
        <w:rPr>
          <w:rFonts w:ascii="Cambria" w:hAnsi="Cambria"/>
        </w:rPr>
        <w:t xml:space="preserve">Notification of take-back of seats in Parliament </w:t>
      </w:r>
      <w:r w:rsidR="00F55FD6">
        <w:rPr>
          <w:rFonts w:ascii="Cambria" w:hAnsi="Cambria"/>
        </w:rPr>
        <w:t>“</w:t>
      </w:r>
      <w:r w:rsidR="00F55FD6" w:rsidRPr="00F55FD6">
        <w:rPr>
          <w:rFonts w:ascii="Cambria" w:hAnsi="Cambria"/>
        </w:rPr>
        <w:t xml:space="preserve">  </w:t>
      </w:r>
    </w:p>
    <w:p w14:paraId="54FDB542" w14:textId="404DC9E6" w:rsidR="005807E8" w:rsidRDefault="005807E8" w:rsidP="00996EDF">
      <w:pPr>
        <w:ind w:left="720"/>
        <w:rPr>
          <w:rFonts w:ascii="Cambria" w:hAnsi="Cambria"/>
        </w:rPr>
      </w:pPr>
      <w:r>
        <w:rPr>
          <w:rFonts w:ascii="Cambria" w:hAnsi="Cambria"/>
        </w:rPr>
        <w:t>“</w:t>
      </w:r>
      <w:proofErr w:type="spellStart"/>
      <w:r w:rsidRPr="005807E8">
        <w:rPr>
          <w:rFonts w:ascii="Cambria" w:hAnsi="Cambria"/>
        </w:rPr>
        <w:t>Upprop</w:t>
      </w:r>
      <w:proofErr w:type="spellEnd"/>
      <w:r>
        <w:rPr>
          <w:rFonts w:ascii="Cambria" w:hAnsi="Cambria"/>
        </w:rPr>
        <w:t>” means Call</w:t>
      </w:r>
      <w:r w:rsidR="00D318A9">
        <w:rPr>
          <w:rFonts w:ascii="Cambria" w:hAnsi="Cambria"/>
        </w:rPr>
        <w:t>, after which is listed the composition of the chamber for that day</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6800523" w14:textId="15D744D1" w:rsidR="00D22545" w:rsidRDefault="00FC510B" w:rsidP="00AE56E1">
      <w:pPr>
        <w:ind w:left="720"/>
        <w:rPr>
          <w:rFonts w:ascii="Cambria" w:hAnsi="Cambria"/>
        </w:rPr>
      </w:pPr>
      <w:r>
        <w:rPr>
          <w:rFonts w:ascii="Cambria" w:hAnsi="Cambria"/>
        </w:rPr>
        <w:t>The minutes are available in a downloadable pdf</w:t>
      </w:r>
      <w:r w:rsidR="0078694C">
        <w:rPr>
          <w:rFonts w:ascii="Cambria" w:hAnsi="Cambria"/>
        </w:rPr>
        <w:t xml:space="preserve"> immediately under each minute report heading</w:t>
      </w:r>
      <w:r>
        <w:rPr>
          <w:rFonts w:ascii="Cambria" w:hAnsi="Cambria"/>
        </w:rPr>
        <w:t>, but they are in Swedish.</w:t>
      </w:r>
      <w:r w:rsidR="00CA336C">
        <w:rPr>
          <w:rFonts w:ascii="Cambria" w:hAnsi="Cambria"/>
        </w:rPr>
        <w:t xml:space="preserve"> </w:t>
      </w:r>
      <w:r w:rsidR="00D22545">
        <w:rPr>
          <w:rFonts w:ascii="Cambria" w:hAnsi="Cambria"/>
        </w:rPr>
        <w:t>They provide a comprehensive list of attendance</w:t>
      </w:r>
      <w:r w:rsidR="00AE56E1">
        <w:rPr>
          <w:rFonts w:ascii="Cambria" w:hAnsi="Cambria"/>
        </w:rPr>
        <w:t xml:space="preserve">, but I would want to speak to someone who </w:t>
      </w:r>
      <w:proofErr w:type="gramStart"/>
      <w:r w:rsidR="00AE56E1">
        <w:rPr>
          <w:rFonts w:ascii="Cambria" w:hAnsi="Cambria"/>
        </w:rPr>
        <w:t>actually knows</w:t>
      </w:r>
      <w:proofErr w:type="gramEnd"/>
      <w:r w:rsidR="00AE56E1">
        <w:rPr>
          <w:rFonts w:ascii="Cambria" w:hAnsi="Cambria"/>
        </w:rPr>
        <w:t xml:space="preserve"> Swedish though to confirm the meaning of the lists.</w:t>
      </w:r>
    </w:p>
    <w:p w14:paraId="087BC4C5" w14:textId="5738F97B" w:rsidR="00244EC3" w:rsidRDefault="00AE56E1" w:rsidP="00996EDF">
      <w:pPr>
        <w:ind w:left="720"/>
        <w:rPr>
          <w:rFonts w:ascii="Cambria" w:hAnsi="Cambria"/>
        </w:rPr>
      </w:pPr>
      <w:r>
        <w:rPr>
          <w:rFonts w:ascii="Cambria" w:hAnsi="Cambria"/>
        </w:rPr>
        <w:t>I</w:t>
      </w:r>
      <w:r w:rsidR="00CA336C">
        <w:rPr>
          <w:rFonts w:ascii="Cambria" w:hAnsi="Cambria"/>
        </w:rPr>
        <w:t xml:space="preserve">f you click on </w:t>
      </w:r>
      <w:r w:rsidR="0005241F">
        <w:rPr>
          <w:rFonts w:ascii="Cambria" w:hAnsi="Cambria"/>
        </w:rPr>
        <w:t>a specific minute report and then scroll down, you will see “the document is large, click to open on your own page”. This allows google chrome translate feature to work, because we’re still on a webpage.</w:t>
      </w:r>
      <w:r>
        <w:rPr>
          <w:rFonts w:ascii="Cambria" w:hAnsi="Cambria"/>
        </w:rPr>
        <w:t xml:space="preserve"> The “Call” list is available there too.</w:t>
      </w:r>
    </w:p>
    <w:p w14:paraId="16DE3743" w14:textId="72AD8538" w:rsidR="00996EDF" w:rsidRDefault="00996EDF" w:rsidP="00996EDF">
      <w:pPr>
        <w:ind w:left="720"/>
        <w:rPr>
          <w:rFonts w:ascii="Cambria" w:hAnsi="Cambria"/>
          <w:b/>
        </w:rPr>
      </w:pPr>
      <w:r w:rsidRPr="00996EDF">
        <w:rPr>
          <w:rFonts w:ascii="Cambria" w:hAnsi="Cambria"/>
          <w:b/>
        </w:rPr>
        <w:t>3. What years are available on this source?</w:t>
      </w:r>
    </w:p>
    <w:p w14:paraId="05DC9E79" w14:textId="57DECC49" w:rsidR="000C18A6" w:rsidRPr="000C18A6" w:rsidRDefault="000C18A6" w:rsidP="000C18A6">
      <w:pPr>
        <w:ind w:left="720"/>
        <w:rPr>
          <w:rFonts w:ascii="Cambria" w:hAnsi="Cambria"/>
          <w:bCs/>
        </w:rPr>
      </w:pPr>
      <w:r>
        <w:rPr>
          <w:rFonts w:ascii="Cambria" w:hAnsi="Cambria"/>
          <w:bCs/>
        </w:rPr>
        <w:t xml:space="preserve">There are over 17,000 documents going back to 1867 (on the </w:t>
      </w:r>
      <w:proofErr w:type="gramStart"/>
      <w:r>
        <w:rPr>
          <w:rFonts w:ascii="Cambria" w:hAnsi="Cambria"/>
          <w:bCs/>
        </w:rPr>
        <w:t>right hand</w:t>
      </w:r>
      <w:proofErr w:type="gramEnd"/>
      <w:r>
        <w:rPr>
          <w:rFonts w:ascii="Cambria" w:hAnsi="Cambria"/>
          <w:bCs/>
        </w:rPr>
        <w:t xml:space="preserve"> side you can sort by date).</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1E76A9A4" w:rsidR="00244EC3" w:rsidRDefault="000C18A6" w:rsidP="00996EDF">
      <w:pPr>
        <w:ind w:left="720"/>
        <w:rPr>
          <w:rFonts w:ascii="Cambria" w:hAnsi="Cambria"/>
        </w:rPr>
      </w:pPr>
      <w:r>
        <w:rPr>
          <w:rFonts w:ascii="Cambria" w:hAnsi="Cambria"/>
        </w:rPr>
        <w:t>Not sure.</w:t>
      </w:r>
    </w:p>
    <w:p w14:paraId="62E9698C" w14:textId="4956C860"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B8A0F7E" w14:textId="6CA10055" w:rsidR="00244EC3" w:rsidRPr="000C18A6" w:rsidRDefault="000C18A6" w:rsidP="000C18A6">
      <w:pPr>
        <w:ind w:left="720"/>
        <w:rPr>
          <w:rFonts w:ascii="Cambria" w:hAnsi="Cambria"/>
          <w:bCs/>
        </w:rPr>
      </w:pPr>
      <w:r>
        <w:rPr>
          <w:rFonts w:ascii="Cambria" w:hAnsi="Cambria"/>
          <w:bCs/>
        </w:rPr>
        <w:t>One would need to understand key words concerning attendance in Swedish when looking at the pdf minutes</w:t>
      </w:r>
      <w:r w:rsidR="00952EBF">
        <w:rPr>
          <w:rFonts w:ascii="Cambria" w:hAnsi="Cambria"/>
          <w:bCs/>
        </w:rPr>
        <w:t xml:space="preserve"> or if they didn’t want to use chrome translate</w:t>
      </w:r>
      <w:r>
        <w:rPr>
          <w:rFonts w:ascii="Cambria" w:hAnsi="Cambria"/>
          <w:bCs/>
        </w:rPr>
        <w:t>.</w:t>
      </w:r>
    </w:p>
    <w:p w14:paraId="2F8309A9" w14:textId="63334702"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41380905" w14:textId="6C956147" w:rsidR="000C18A6" w:rsidRPr="000C18A6" w:rsidRDefault="000C18A6" w:rsidP="00996EDF">
      <w:pPr>
        <w:ind w:left="720"/>
        <w:rPr>
          <w:rFonts w:ascii="Cambria" w:hAnsi="Cambria"/>
          <w:bCs/>
        </w:rPr>
      </w:pPr>
      <w:r>
        <w:rPr>
          <w:rFonts w:ascii="Cambria" w:hAnsi="Cambria"/>
          <w:bCs/>
        </w:rPr>
        <w:t>Not sure.</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lastRenderedPageBreak/>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22179C0C" w:rsidR="00244EC3" w:rsidRPr="00CF1633" w:rsidRDefault="00784944" w:rsidP="00244EC3">
      <w:pPr>
        <w:ind w:left="810"/>
        <w:rPr>
          <w:rFonts w:ascii="Cambria" w:hAnsi="Cambria"/>
          <w:bCs/>
        </w:rPr>
      </w:pPr>
      <w:r>
        <w:rPr>
          <w:rFonts w:ascii="Cambria" w:hAnsi="Cambria"/>
          <w:bCs/>
        </w:rPr>
        <w:t xml:space="preserve">After speeches, </w:t>
      </w:r>
      <w:r w:rsidR="00226C9E">
        <w:rPr>
          <w:rFonts w:ascii="Cambria" w:hAnsi="Cambria"/>
          <w:bCs/>
        </w:rPr>
        <w:t>there is an adjournment</w:t>
      </w:r>
      <w:r w:rsidR="000D6DF3">
        <w:rPr>
          <w:rFonts w:ascii="Cambria" w:hAnsi="Cambria"/>
          <w:bCs/>
        </w:rPr>
        <w:t>. Votes are taken at a predetermined time</w:t>
      </w:r>
      <w:r w:rsidR="006D0039">
        <w:rPr>
          <w:rFonts w:ascii="Cambria" w:hAnsi="Cambria"/>
          <w:bCs/>
        </w:rPr>
        <w:t xml:space="preserve"> (see A5).</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0B6DCA3F" w14:textId="594C32AC" w:rsidR="001E2FBB" w:rsidRDefault="00204E58" w:rsidP="00B47CFB">
      <w:pPr>
        <w:rPr>
          <w:rFonts w:ascii="Cambria" w:hAnsi="Cambria"/>
        </w:rPr>
      </w:pPr>
      <w:r>
        <w:rPr>
          <w:rFonts w:ascii="Cambria" w:hAnsi="Cambria"/>
        </w:rPr>
        <w:tab/>
      </w:r>
      <w:r w:rsidR="00B47CFB">
        <w:rPr>
          <w:rFonts w:ascii="Cambria" w:hAnsi="Cambria"/>
        </w:rPr>
        <w:t>Not that I can find.</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31046224" w:rsidR="00244EC3" w:rsidRDefault="00F826A7" w:rsidP="00996EDF">
      <w:pPr>
        <w:ind w:left="810"/>
        <w:rPr>
          <w:rFonts w:ascii="Cambria" w:hAnsi="Cambria"/>
        </w:rPr>
      </w:pPr>
      <w:r>
        <w:rPr>
          <w:rFonts w:ascii="Cambria" w:hAnsi="Cambria"/>
        </w:rPr>
        <w:t>Roll call vote is the standard procedure.</w:t>
      </w:r>
    </w:p>
    <w:p w14:paraId="02F1B974" w14:textId="0C577714" w:rsid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127FE5A7" w14:textId="4DA33472" w:rsidR="003B1F0A" w:rsidRPr="00513A61" w:rsidRDefault="00513A61" w:rsidP="00244EC3">
      <w:pPr>
        <w:ind w:left="810"/>
        <w:rPr>
          <w:rFonts w:ascii="Cambria" w:hAnsi="Cambria"/>
          <w:bCs/>
        </w:rPr>
      </w:pPr>
      <w:r>
        <w:rPr>
          <w:rFonts w:ascii="Cambria" w:hAnsi="Cambria"/>
          <w:bCs/>
        </w:rPr>
        <w:t>See question 3.</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0F1A1DEF" w:rsidR="00244EC3" w:rsidRDefault="00803019" w:rsidP="00996EDF">
      <w:pPr>
        <w:ind w:left="720"/>
        <w:rPr>
          <w:rFonts w:ascii="Cambria" w:hAnsi="Cambria"/>
        </w:rPr>
      </w:pPr>
      <w:r>
        <w:rPr>
          <w:rFonts w:ascii="Cambria" w:hAnsi="Cambria"/>
        </w:rPr>
        <w:t xml:space="preserve">In the “debate” section of the </w:t>
      </w:r>
      <w:r w:rsidR="00081F24">
        <w:rPr>
          <w:rFonts w:ascii="Cambria" w:hAnsi="Cambria"/>
        </w:rPr>
        <w:t>specific decision webpage, it lists</w:t>
      </w:r>
      <w:r w:rsidR="00190396">
        <w:rPr>
          <w:rFonts w:ascii="Cambria" w:hAnsi="Cambria"/>
        </w:rPr>
        <w:t xml:space="preserve"> the speeches.</w:t>
      </w:r>
      <w:r w:rsidR="004F09AB">
        <w:rPr>
          <w:rFonts w:ascii="Cambria" w:hAnsi="Cambria"/>
        </w:rPr>
        <w:t xml:space="preserve"> The speeches are also in the pdf minutes</w:t>
      </w:r>
      <w:r w:rsidR="003A0DE3">
        <w:rPr>
          <w:rFonts w:ascii="Cambria" w:hAnsi="Cambria"/>
        </w:rPr>
        <w:t xml:space="preserve"> under the “debate” section</w:t>
      </w:r>
      <w:r w:rsidR="004F09AB">
        <w:rPr>
          <w:rFonts w:ascii="Cambria" w:hAnsi="Cambria"/>
        </w:rPr>
        <w:t xml:space="preserve">, </w:t>
      </w:r>
      <w:r w:rsidR="009B07A7">
        <w:rPr>
          <w:rFonts w:ascii="Cambria" w:hAnsi="Cambria"/>
        </w:rPr>
        <w:t>each starts with “</w:t>
      </w:r>
      <w:proofErr w:type="spellStart"/>
      <w:r w:rsidR="009B07A7">
        <w:rPr>
          <w:rFonts w:ascii="Cambria" w:hAnsi="Cambria"/>
        </w:rPr>
        <w:t>Anf</w:t>
      </w:r>
      <w:proofErr w:type="spellEnd"/>
      <w:r w:rsidR="009B07A7">
        <w:rPr>
          <w:rFonts w:ascii="Cambria" w:hAnsi="Cambria"/>
        </w:rPr>
        <w:t>”</w:t>
      </w:r>
    </w:p>
    <w:p w14:paraId="6FC23458" w14:textId="7A97F060" w:rsidR="00244EC3" w:rsidRDefault="00996EDF" w:rsidP="00426F1B">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31ED95ED" w14:textId="62E1B1F7" w:rsidR="00426F1B" w:rsidRPr="00426F1B" w:rsidRDefault="00CE4522" w:rsidP="00426F1B">
      <w:pPr>
        <w:ind w:left="720"/>
        <w:rPr>
          <w:rFonts w:ascii="Cambria" w:hAnsi="Cambria"/>
          <w:bCs/>
        </w:rPr>
      </w:pPr>
      <w:r>
        <w:rPr>
          <w:rFonts w:ascii="Cambria" w:hAnsi="Cambria"/>
          <w:bCs/>
        </w:rPr>
        <w:t>I would suggest word-count, it is not already pre-calculated.</w:t>
      </w: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5DFC6D4D" w14:textId="77777777" w:rsidR="00986BD3" w:rsidRDefault="00996EDF" w:rsidP="00986BD3">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bookmarkStart w:id="0" w:name="_GoBack"/>
      <w:bookmarkEnd w:id="0"/>
    </w:p>
    <w:p w14:paraId="3FAA4F5B" w14:textId="35CB9413" w:rsidR="00244EC3" w:rsidRPr="00986BD3" w:rsidRDefault="00513A61" w:rsidP="00986BD3">
      <w:pPr>
        <w:ind w:left="720"/>
        <w:rPr>
          <w:rFonts w:ascii="Cambria" w:hAnsi="Cambria"/>
          <w:b/>
        </w:rPr>
      </w:pPr>
      <w:r>
        <w:rPr>
          <w:rFonts w:ascii="Cambria" w:hAnsi="Cambria"/>
          <w:bCs/>
        </w:rPr>
        <w:lastRenderedPageBreak/>
        <w:t>It would be very rare for a vote to be indication</w:t>
      </w:r>
      <w:r w:rsidR="00566FF8">
        <w:rPr>
          <w:rFonts w:ascii="Cambria" w:hAnsi="Cambria"/>
          <w:bCs/>
        </w:rPr>
        <w:t xml:space="preserve"> (members rising in place)</w:t>
      </w:r>
      <w:r w:rsidR="00EF62EF">
        <w:rPr>
          <w:rFonts w:ascii="Cambria" w:hAnsi="Cambria"/>
          <w:bCs/>
        </w:rPr>
        <w:t>, and it is up to the Speaker.</w:t>
      </w:r>
      <w:r w:rsidR="00986BD3">
        <w:rPr>
          <w:rFonts w:ascii="Cambria" w:hAnsi="Cambria"/>
          <w:bCs/>
        </w:rPr>
        <w:t xml:space="preserve"> I have not seen one in the documents so far.</w:t>
      </w:r>
    </w:p>
    <w:p w14:paraId="5B81A1CB" w14:textId="37F9F8FE"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BD1EFD5" w14:textId="3EA37CF1" w:rsidR="00986BD3" w:rsidRPr="00986BD3" w:rsidRDefault="00986BD3" w:rsidP="00996EDF">
      <w:pPr>
        <w:ind w:left="720"/>
        <w:rPr>
          <w:rFonts w:ascii="Cambria" w:hAnsi="Cambria"/>
          <w:bCs/>
        </w:rPr>
      </w:pPr>
      <w:r>
        <w:rPr>
          <w:rFonts w:ascii="Cambria" w:hAnsi="Cambria"/>
          <w:bCs/>
        </w:rPr>
        <w:t>See part a.</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1F82509A" w:rsidR="00244EC3" w:rsidRDefault="00D1538F" w:rsidP="00996EDF">
      <w:pPr>
        <w:ind w:left="720"/>
        <w:rPr>
          <w:rFonts w:ascii="Cambria" w:hAnsi="Cambria"/>
        </w:rPr>
      </w:pPr>
      <w:r>
        <w:rPr>
          <w:rFonts w:ascii="Cambria" w:hAnsi="Cambria"/>
        </w:rPr>
        <w:t xml:space="preserve">It is easily found in the website </w:t>
      </w:r>
      <w:r w:rsidR="003561AB">
        <w:rPr>
          <w:rFonts w:ascii="Cambria" w:hAnsi="Cambria"/>
        </w:rPr>
        <w:t>page for each parliamentary decision</w:t>
      </w:r>
      <w:r w:rsidR="00715EA1">
        <w:rPr>
          <w:rFonts w:ascii="Cambria" w:hAnsi="Cambria"/>
        </w:rPr>
        <w:t xml:space="preserve"> (see </w:t>
      </w:r>
      <w:r w:rsidR="00D01785">
        <w:rPr>
          <w:rFonts w:ascii="Cambria" w:hAnsi="Cambria"/>
        </w:rPr>
        <w:t>part B, question 3</w:t>
      </w:r>
      <w:r w:rsidR="00715EA1">
        <w:rPr>
          <w:rFonts w:ascii="Cambria" w:hAnsi="Cambria"/>
        </w:rPr>
        <w:t>)</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4DE5346D" w:rsidR="00244EC3" w:rsidRDefault="000F6B78" w:rsidP="00996EDF">
      <w:pPr>
        <w:ind w:left="720"/>
        <w:rPr>
          <w:rFonts w:ascii="Cambria" w:hAnsi="Cambria"/>
        </w:rPr>
      </w:pPr>
      <w:r>
        <w:rPr>
          <w:rFonts w:ascii="Cambria" w:hAnsi="Cambria"/>
        </w:rPr>
        <w:t>Yes, immediately under the heading</w:t>
      </w:r>
      <w:r w:rsidR="00EE6052">
        <w:rPr>
          <w:rFonts w:ascii="Cambria" w:hAnsi="Cambria"/>
        </w:rPr>
        <w:t>, at the end of the first paragraph</w:t>
      </w:r>
      <w:r w:rsidR="00340225">
        <w:rPr>
          <w:rFonts w:ascii="Cambria" w:hAnsi="Cambria"/>
        </w:rPr>
        <w:t xml:space="preserve">, where it </w:t>
      </w:r>
      <w:r w:rsidR="00552113">
        <w:rPr>
          <w:rFonts w:ascii="Cambria" w:hAnsi="Cambria"/>
        </w:rPr>
        <w:t>lists both the “</w:t>
      </w:r>
      <w:r w:rsidR="00E96167" w:rsidRPr="00E96167">
        <w:rPr>
          <w:rFonts w:ascii="Cambria" w:hAnsi="Cambria"/>
        </w:rPr>
        <w:t>Committee's proposal for a decision</w:t>
      </w:r>
      <w:r w:rsidR="00E96167">
        <w:rPr>
          <w:rFonts w:ascii="Cambria" w:hAnsi="Cambria"/>
        </w:rPr>
        <w:t>” and “parliament’s decision”.</w:t>
      </w: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7BB7873A" w:rsidR="00244EC3" w:rsidRDefault="00E96167" w:rsidP="00996EDF">
      <w:pPr>
        <w:ind w:left="720"/>
        <w:rPr>
          <w:rFonts w:ascii="Cambria" w:hAnsi="Cambria"/>
        </w:rPr>
      </w:pPr>
      <w:r>
        <w:rPr>
          <w:rFonts w:ascii="Cambria" w:hAnsi="Cambria"/>
        </w:rPr>
        <w:t>Yes, in the same place as part b.</w:t>
      </w: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78A3C5AF" w:rsidR="00244EC3" w:rsidRDefault="00EC0516" w:rsidP="00996EDF">
      <w:pPr>
        <w:ind w:left="720"/>
        <w:rPr>
          <w:rFonts w:ascii="Cambria" w:hAnsi="Cambria"/>
        </w:rPr>
      </w:pPr>
      <w:r>
        <w:rPr>
          <w:rFonts w:ascii="Cambria" w:hAnsi="Cambria"/>
        </w:rPr>
        <w:t>I have not found this.</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5D587754" w:rsidR="00244EC3" w:rsidRDefault="00C26604" w:rsidP="00996EDF">
      <w:pPr>
        <w:ind w:left="720"/>
        <w:rPr>
          <w:rFonts w:ascii="Cambria" w:hAnsi="Cambria"/>
        </w:rPr>
      </w:pPr>
      <w:r>
        <w:rPr>
          <w:rFonts w:ascii="Cambria" w:hAnsi="Cambria"/>
        </w:rPr>
        <w:t>Yes</w:t>
      </w:r>
      <w:r w:rsidR="00C45CDB">
        <w:rPr>
          <w:rFonts w:ascii="Cambria" w:hAnsi="Cambria"/>
        </w:rPr>
        <w:t>, since roll-call votes are the standard procedure. See part B section 3.</w:t>
      </w:r>
    </w:p>
    <w:p w14:paraId="62540674" w14:textId="12F28346"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7CA2C31B" w14:textId="195B62E6" w:rsidR="002C7DC7" w:rsidRPr="002C7DC7" w:rsidRDefault="002C7DC7" w:rsidP="00996EDF">
      <w:pPr>
        <w:ind w:left="720"/>
        <w:rPr>
          <w:rFonts w:ascii="Cambria" w:hAnsi="Cambria"/>
          <w:bCs/>
        </w:rPr>
      </w:pPr>
      <w:r>
        <w:rPr>
          <w:rFonts w:ascii="Cambria" w:hAnsi="Cambria"/>
          <w:bCs/>
        </w:rPr>
        <w:t>This would be found in the chamber minutes for that day.</w:t>
      </w:r>
    </w:p>
    <w:p w14:paraId="41EBF75C" w14:textId="77777777" w:rsidR="00244EC3" w:rsidRDefault="00244EC3" w:rsidP="00996EDF">
      <w:pPr>
        <w:rPr>
          <w:rFonts w:ascii="Cambria" w:hAnsi="Cambria"/>
        </w:rPr>
      </w:pPr>
    </w:p>
    <w:p w14:paraId="411F35D0" w14:textId="40DA46D6" w:rsidR="00276AE6" w:rsidRDefault="00996EDF" w:rsidP="00996EDF">
      <w:pPr>
        <w:rPr>
          <w:rFonts w:ascii="Cambria" w:hAnsi="Cambria"/>
        </w:rPr>
      </w:pPr>
      <w:r w:rsidRPr="00996EDF">
        <w:rPr>
          <w:rFonts w:ascii="Cambria" w:hAnsi="Cambria"/>
        </w:rPr>
        <w:lastRenderedPageBreak/>
        <w:t>2. Indication votes:</w:t>
      </w:r>
    </w:p>
    <w:p w14:paraId="3B4E3A03" w14:textId="26D2EE0E" w:rsidR="00276AE6" w:rsidRPr="00996EDF" w:rsidRDefault="00276AE6" w:rsidP="00996EDF">
      <w:pPr>
        <w:rPr>
          <w:rFonts w:ascii="Cambria" w:hAnsi="Cambria"/>
        </w:rPr>
      </w:pPr>
      <w:r>
        <w:rPr>
          <w:rFonts w:ascii="Cambria" w:hAnsi="Cambria"/>
        </w:rPr>
        <w:t xml:space="preserve">In my research, I did not come across any </w:t>
      </w:r>
      <w:r w:rsidR="00885E2F">
        <w:rPr>
          <w:rFonts w:ascii="Cambria" w:hAnsi="Cambria"/>
        </w:rPr>
        <w:t xml:space="preserve">indication votes in practice, though there is a procedure outlined for them in the </w:t>
      </w:r>
      <w:proofErr w:type="spellStart"/>
      <w:r w:rsidR="00885E2F">
        <w:rPr>
          <w:rFonts w:ascii="Cambria" w:hAnsi="Cambria"/>
        </w:rPr>
        <w:t>Riksdag</w:t>
      </w:r>
      <w:proofErr w:type="spellEnd"/>
      <w:r w:rsidR="00885E2F">
        <w:rPr>
          <w:rFonts w:ascii="Cambria" w:hAnsi="Cambria"/>
        </w:rPr>
        <w:t xml:space="preserve"> Act</w:t>
      </w:r>
      <w:r w:rsidR="00585EAD">
        <w:rPr>
          <w:rFonts w:ascii="Cambria" w:hAnsi="Cambria"/>
        </w:rPr>
        <w:t xml:space="preserve"> (11.10.4)</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77777777" w:rsidR="00244EC3" w:rsidRDefault="00244EC3" w:rsidP="00996EDF">
      <w:pPr>
        <w:ind w:left="720"/>
        <w:rPr>
          <w:rFonts w:ascii="Cambria" w:hAnsi="Cambria"/>
        </w:rPr>
      </w:pP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55BA4B81" w:rsidR="00244EC3" w:rsidRDefault="00244EC3" w:rsidP="00920C12">
      <w:pPr>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77777777" w:rsidR="00244EC3" w:rsidRDefault="00244EC3" w:rsidP="0077297E">
      <w:pPr>
        <w:ind w:left="720"/>
        <w:rPr>
          <w:rFonts w:ascii="Cambria" w:hAnsi="Cambria"/>
        </w:rPr>
      </w:pPr>
    </w:p>
    <w:p w14:paraId="3F5CDA2B" w14:textId="6DDA11F3"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1EF78E8" w14:textId="77777777" w:rsidR="00920C12" w:rsidRDefault="00920C12" w:rsidP="0077297E">
      <w:pPr>
        <w:ind w:left="720"/>
        <w:rPr>
          <w:rFonts w:ascii="Cambria" w:hAnsi="Cambria"/>
          <w:b/>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5AA"/>
    <w:rsid w:val="00031BAD"/>
    <w:rsid w:val="0005241F"/>
    <w:rsid w:val="00081F24"/>
    <w:rsid w:val="000C18A6"/>
    <w:rsid w:val="000C6E52"/>
    <w:rsid w:val="000D4126"/>
    <w:rsid w:val="000D6DF3"/>
    <w:rsid w:val="000E2D0D"/>
    <w:rsid w:val="000E3553"/>
    <w:rsid w:val="000E79CC"/>
    <w:rsid w:val="000F6B78"/>
    <w:rsid w:val="001051E7"/>
    <w:rsid w:val="00131719"/>
    <w:rsid w:val="0016695C"/>
    <w:rsid w:val="0017349A"/>
    <w:rsid w:val="00187F82"/>
    <w:rsid w:val="00190396"/>
    <w:rsid w:val="001B266C"/>
    <w:rsid w:val="001E2FBB"/>
    <w:rsid w:val="00204E58"/>
    <w:rsid w:val="002212CD"/>
    <w:rsid w:val="00226C9E"/>
    <w:rsid w:val="00244EC3"/>
    <w:rsid w:val="00246F7E"/>
    <w:rsid w:val="00254AFE"/>
    <w:rsid w:val="00264225"/>
    <w:rsid w:val="00276AE6"/>
    <w:rsid w:val="00281DCC"/>
    <w:rsid w:val="00283CE3"/>
    <w:rsid w:val="002B1C09"/>
    <w:rsid w:val="002C7DC7"/>
    <w:rsid w:val="00314B6F"/>
    <w:rsid w:val="00335075"/>
    <w:rsid w:val="00340225"/>
    <w:rsid w:val="003561AB"/>
    <w:rsid w:val="00372D15"/>
    <w:rsid w:val="00372FEE"/>
    <w:rsid w:val="00381CB9"/>
    <w:rsid w:val="003905EF"/>
    <w:rsid w:val="003A0DE3"/>
    <w:rsid w:val="003B1F0A"/>
    <w:rsid w:val="003B3AAE"/>
    <w:rsid w:val="003D0E6D"/>
    <w:rsid w:val="003D191B"/>
    <w:rsid w:val="003E392E"/>
    <w:rsid w:val="00412504"/>
    <w:rsid w:val="00426F1B"/>
    <w:rsid w:val="00447F80"/>
    <w:rsid w:val="004642BD"/>
    <w:rsid w:val="004A5277"/>
    <w:rsid w:val="004B4E12"/>
    <w:rsid w:val="004C5892"/>
    <w:rsid w:val="004D32CF"/>
    <w:rsid w:val="004E3562"/>
    <w:rsid w:val="004F09AB"/>
    <w:rsid w:val="004F39FC"/>
    <w:rsid w:val="005051E5"/>
    <w:rsid w:val="00510BDA"/>
    <w:rsid w:val="005115D2"/>
    <w:rsid w:val="00513A61"/>
    <w:rsid w:val="005335E1"/>
    <w:rsid w:val="00552113"/>
    <w:rsid w:val="0055268A"/>
    <w:rsid w:val="0056692F"/>
    <w:rsid w:val="00566FF8"/>
    <w:rsid w:val="005807E8"/>
    <w:rsid w:val="00585EAD"/>
    <w:rsid w:val="005D1613"/>
    <w:rsid w:val="0062016D"/>
    <w:rsid w:val="0062681D"/>
    <w:rsid w:val="0064104F"/>
    <w:rsid w:val="00646DD6"/>
    <w:rsid w:val="006D0039"/>
    <w:rsid w:val="006E7344"/>
    <w:rsid w:val="006F2A3A"/>
    <w:rsid w:val="006F54D2"/>
    <w:rsid w:val="007102AD"/>
    <w:rsid w:val="00715EA1"/>
    <w:rsid w:val="0077297E"/>
    <w:rsid w:val="00784944"/>
    <w:rsid w:val="0078694C"/>
    <w:rsid w:val="007A4BEB"/>
    <w:rsid w:val="007B0DD5"/>
    <w:rsid w:val="007C1565"/>
    <w:rsid w:val="007D2208"/>
    <w:rsid w:val="007F16EC"/>
    <w:rsid w:val="00803019"/>
    <w:rsid w:val="008440AF"/>
    <w:rsid w:val="00880C40"/>
    <w:rsid w:val="00885E2F"/>
    <w:rsid w:val="008916C1"/>
    <w:rsid w:val="008A1BC8"/>
    <w:rsid w:val="008D5216"/>
    <w:rsid w:val="008F5797"/>
    <w:rsid w:val="00905141"/>
    <w:rsid w:val="0091783B"/>
    <w:rsid w:val="00920C12"/>
    <w:rsid w:val="00921E1A"/>
    <w:rsid w:val="009337E4"/>
    <w:rsid w:val="00952EBF"/>
    <w:rsid w:val="00982448"/>
    <w:rsid w:val="00986BD3"/>
    <w:rsid w:val="00993103"/>
    <w:rsid w:val="00996EDF"/>
    <w:rsid w:val="009A11F5"/>
    <w:rsid w:val="009B07A7"/>
    <w:rsid w:val="009B39E5"/>
    <w:rsid w:val="009C7AEC"/>
    <w:rsid w:val="00A15A88"/>
    <w:rsid w:val="00A475BC"/>
    <w:rsid w:val="00A87329"/>
    <w:rsid w:val="00AB1E5D"/>
    <w:rsid w:val="00AB4615"/>
    <w:rsid w:val="00AD6F2A"/>
    <w:rsid w:val="00AE56E1"/>
    <w:rsid w:val="00AF29FE"/>
    <w:rsid w:val="00AF3BFC"/>
    <w:rsid w:val="00B03EB6"/>
    <w:rsid w:val="00B05A88"/>
    <w:rsid w:val="00B15951"/>
    <w:rsid w:val="00B20EB6"/>
    <w:rsid w:val="00B47CFB"/>
    <w:rsid w:val="00B52AD0"/>
    <w:rsid w:val="00B82DD7"/>
    <w:rsid w:val="00B9167B"/>
    <w:rsid w:val="00B93776"/>
    <w:rsid w:val="00BB729E"/>
    <w:rsid w:val="00BD08D5"/>
    <w:rsid w:val="00BE754B"/>
    <w:rsid w:val="00BF54C0"/>
    <w:rsid w:val="00C12E3B"/>
    <w:rsid w:val="00C20DF3"/>
    <w:rsid w:val="00C26604"/>
    <w:rsid w:val="00C34AF9"/>
    <w:rsid w:val="00C438F7"/>
    <w:rsid w:val="00C45CDB"/>
    <w:rsid w:val="00C47F4E"/>
    <w:rsid w:val="00CA133C"/>
    <w:rsid w:val="00CA336C"/>
    <w:rsid w:val="00CB2346"/>
    <w:rsid w:val="00CC0E4E"/>
    <w:rsid w:val="00CC6707"/>
    <w:rsid w:val="00CD4C1D"/>
    <w:rsid w:val="00CE4522"/>
    <w:rsid w:val="00CF1633"/>
    <w:rsid w:val="00D01785"/>
    <w:rsid w:val="00D100C9"/>
    <w:rsid w:val="00D115FE"/>
    <w:rsid w:val="00D1538F"/>
    <w:rsid w:val="00D22545"/>
    <w:rsid w:val="00D318A9"/>
    <w:rsid w:val="00D3308A"/>
    <w:rsid w:val="00D77979"/>
    <w:rsid w:val="00D9088A"/>
    <w:rsid w:val="00DB238F"/>
    <w:rsid w:val="00DC0CA8"/>
    <w:rsid w:val="00DE712A"/>
    <w:rsid w:val="00E31E69"/>
    <w:rsid w:val="00E3572C"/>
    <w:rsid w:val="00E52FD3"/>
    <w:rsid w:val="00E65082"/>
    <w:rsid w:val="00E76126"/>
    <w:rsid w:val="00E96167"/>
    <w:rsid w:val="00EB7566"/>
    <w:rsid w:val="00EC0516"/>
    <w:rsid w:val="00EC5C6A"/>
    <w:rsid w:val="00EE6052"/>
    <w:rsid w:val="00EF0EAC"/>
    <w:rsid w:val="00EF47CB"/>
    <w:rsid w:val="00EF5569"/>
    <w:rsid w:val="00EF62EF"/>
    <w:rsid w:val="00F04719"/>
    <w:rsid w:val="00F52FB4"/>
    <w:rsid w:val="00F55FD6"/>
    <w:rsid w:val="00F64B46"/>
    <w:rsid w:val="00F826A7"/>
    <w:rsid w:val="00F90743"/>
    <w:rsid w:val="00FC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character" w:styleId="CommentReference">
    <w:name w:val="annotation reference"/>
    <w:basedOn w:val="DefaultParagraphFont"/>
    <w:uiPriority w:val="99"/>
    <w:semiHidden/>
    <w:unhideWhenUsed/>
    <w:rsid w:val="00CE4522"/>
    <w:rPr>
      <w:sz w:val="16"/>
      <w:szCs w:val="16"/>
    </w:rPr>
  </w:style>
  <w:style w:type="paragraph" w:styleId="CommentText">
    <w:name w:val="annotation text"/>
    <w:basedOn w:val="Normal"/>
    <w:link w:val="CommentTextChar"/>
    <w:uiPriority w:val="99"/>
    <w:semiHidden/>
    <w:unhideWhenUsed/>
    <w:rsid w:val="00CE4522"/>
    <w:rPr>
      <w:sz w:val="20"/>
      <w:szCs w:val="20"/>
    </w:rPr>
  </w:style>
  <w:style w:type="character" w:customStyle="1" w:styleId="CommentTextChar">
    <w:name w:val="Comment Text Char"/>
    <w:basedOn w:val="DefaultParagraphFont"/>
    <w:link w:val="CommentText"/>
    <w:uiPriority w:val="99"/>
    <w:semiHidden/>
    <w:rsid w:val="00CE4522"/>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CE4522"/>
    <w:rPr>
      <w:b/>
      <w:bCs/>
    </w:rPr>
  </w:style>
  <w:style w:type="character" w:customStyle="1" w:styleId="CommentSubjectChar">
    <w:name w:val="Comment Subject Char"/>
    <w:basedOn w:val="CommentTextChar"/>
    <w:link w:val="CommentSubject"/>
    <w:uiPriority w:val="99"/>
    <w:semiHidden/>
    <w:rsid w:val="00CE4522"/>
    <w:rPr>
      <w:rFonts w:eastAsiaTheme="minorEastAsia"/>
      <w:b/>
      <w:bCs/>
      <w:sz w:val="20"/>
      <w:szCs w:val="20"/>
      <w:lang w:eastAsia="ja-JP"/>
    </w:rPr>
  </w:style>
  <w:style w:type="paragraph" w:styleId="BalloonText">
    <w:name w:val="Balloon Text"/>
    <w:basedOn w:val="Normal"/>
    <w:link w:val="BalloonTextChar"/>
    <w:uiPriority w:val="99"/>
    <w:semiHidden/>
    <w:unhideWhenUsed/>
    <w:rsid w:val="00CE45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522"/>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62112978">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krattsbaser.gov.se/sfsr?bet=2014:8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krattsbaser.gov.se/sfst?bet=2014:80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ksdagen.se/sv/dokument-lagar/dokument/svensk-forfattningssamling/riksdagsordning-2014801_sfs-2014-801" TargetMode="External"/><Relationship Id="rId11" Type="http://schemas.openxmlformats.org/officeDocument/2006/relationships/hyperlink" Target="https://www.riksdagen.se/sv/global/sok/?q=&amp;doktyp=prot" TargetMode="External"/><Relationship Id="rId5" Type="http://schemas.openxmlformats.org/officeDocument/2006/relationships/hyperlink" Target="https://www.riksdagen.se/globalassets/07.-dokument--lagar/the-riksdag-act-2015.pdf" TargetMode="External"/><Relationship Id="rId10" Type="http://schemas.openxmlformats.org/officeDocument/2006/relationships/hyperlink" Target="https://www.riksdagen.se/sv/global/sok/?doktyp=bet&amp;beslutad=1&amp;sort=beslutsdag&amp;sortorder=desc" TargetMode="External"/><Relationship Id="rId4" Type="http://schemas.openxmlformats.org/officeDocument/2006/relationships/hyperlink" Target="https://www.riksdagen.se/" TargetMode="External"/><Relationship Id="rId9" Type="http://schemas.openxmlformats.org/officeDocument/2006/relationships/hyperlink" Target="https://www.riksdagen.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8</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106</cp:revision>
  <dcterms:created xsi:type="dcterms:W3CDTF">2019-09-10T02:04:00Z</dcterms:created>
  <dcterms:modified xsi:type="dcterms:W3CDTF">2019-09-12T18:11:00Z</dcterms:modified>
</cp:coreProperties>
</file>