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47" w:rsidRPr="0000725E" w:rsidRDefault="00123247" w:rsidP="00123247">
      <w:pPr>
        <w:pStyle w:val="4"/>
        <w:numPr>
          <w:ilvl w:val="0"/>
          <w:numId w:val="0"/>
        </w:numPr>
        <w:spacing w:beforeLines="0" w:line="240" w:lineRule="auto"/>
        <w:rPr>
          <w:rFonts w:ascii="黑体" w:eastAsia="黑体" w:hAnsi="宋体"/>
        </w:rPr>
      </w:pPr>
      <w:r w:rsidRPr="0000725E">
        <w:rPr>
          <w:rFonts w:ascii="黑体" w:eastAsia="黑体" w:hAnsi="宋体" w:hint="eastAsia"/>
        </w:rPr>
        <w:t>3.1 主站请求</w:t>
      </w:r>
      <w:proofErr w:type="gramStart"/>
      <w:r w:rsidRPr="0000725E">
        <w:rPr>
          <w:rFonts w:ascii="黑体" w:eastAsia="黑体" w:hAnsi="宋体" w:hint="eastAsia"/>
        </w:rPr>
        <w:t>帧</w:t>
      </w:r>
      <w:proofErr w:type="gramEnd"/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功能</w:t>
      </w:r>
      <w:r w:rsidRPr="00CB49CB">
        <w:rPr>
          <w:rFonts w:ascii="宋体" w:hAnsi="宋体" w:hint="eastAsia"/>
          <w:szCs w:val="21"/>
        </w:rPr>
        <w:t>：</w:t>
      </w:r>
      <w:r w:rsidRPr="00CB49CB">
        <w:rPr>
          <w:rFonts w:ascii="宋体" w:hAnsi="宋体" w:hint="eastAsia"/>
          <w:szCs w:val="21"/>
        </w:rPr>
        <w:tab/>
      </w:r>
      <w:r w:rsidRPr="00CB49CB">
        <w:rPr>
          <w:rFonts w:ascii="宋体" w:hAnsi="宋体" w:hint="eastAsia"/>
          <w:szCs w:val="21"/>
        </w:rPr>
        <w:tab/>
        <w:t>读计量数据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szCs w:val="21"/>
        </w:rPr>
        <w:t>表计类型：</w:t>
      </w:r>
      <w:r w:rsidRPr="00CB49CB">
        <w:rPr>
          <w:rFonts w:ascii="宋体" w:hAnsi="宋体" w:hint="eastAsia"/>
          <w:szCs w:val="21"/>
        </w:rPr>
        <w:tab/>
        <w:t>T = 10H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szCs w:val="21"/>
        </w:rPr>
        <w:t>表计地址：</w:t>
      </w:r>
      <w:r w:rsidRPr="00CB49CB">
        <w:rPr>
          <w:rFonts w:ascii="宋体" w:hAnsi="宋体" w:hint="eastAsia"/>
          <w:szCs w:val="21"/>
        </w:rPr>
        <w:tab/>
        <w:t>A0</w:t>
      </w:r>
      <w:r w:rsidRPr="00CB49CB">
        <w:rPr>
          <w:rFonts w:ascii="宋体" w:hAnsi="宋体"/>
          <w:szCs w:val="21"/>
        </w:rPr>
        <w:t>…</w:t>
      </w:r>
      <w:proofErr w:type="gramStart"/>
      <w:r w:rsidRPr="00CB49CB">
        <w:rPr>
          <w:rFonts w:ascii="宋体" w:hAnsi="宋体" w:hint="eastAsia"/>
          <w:szCs w:val="21"/>
        </w:rPr>
        <w:t>A6(</w:t>
      </w:r>
      <w:proofErr w:type="gramEnd"/>
      <w:r w:rsidRPr="00CB49CB">
        <w:rPr>
          <w:rFonts w:ascii="宋体" w:hAnsi="宋体" w:hint="eastAsia"/>
          <w:szCs w:val="21"/>
        </w:rPr>
        <w:t>表计地址)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控制</w:t>
      </w:r>
      <w:r w:rsidRPr="00CB49CB">
        <w:rPr>
          <w:rFonts w:ascii="宋体" w:hAnsi="宋体" w:hint="eastAsia"/>
          <w:szCs w:val="21"/>
        </w:rPr>
        <w:t>码：</w:t>
      </w:r>
      <w:r w:rsidRPr="00CB49CB">
        <w:rPr>
          <w:rFonts w:ascii="宋体" w:hAnsi="宋体" w:hint="eastAsia"/>
          <w:szCs w:val="21"/>
        </w:rPr>
        <w:tab/>
        <w:t>C = 01H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数据</w:t>
      </w:r>
      <w:r w:rsidRPr="00CB49CB">
        <w:rPr>
          <w:rFonts w:ascii="宋体" w:hAnsi="宋体" w:hint="eastAsia"/>
          <w:szCs w:val="21"/>
        </w:rPr>
        <w:t>长度：</w:t>
      </w:r>
      <w:r w:rsidRPr="00CB49CB">
        <w:rPr>
          <w:rFonts w:ascii="宋体" w:hAnsi="宋体" w:hint="eastAsia"/>
          <w:szCs w:val="21"/>
        </w:rPr>
        <w:tab/>
        <w:t>L = 03H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数据</w:t>
      </w:r>
      <w:r w:rsidRPr="00CB49CB">
        <w:rPr>
          <w:rFonts w:ascii="宋体" w:hAnsi="宋体" w:hint="eastAsia"/>
          <w:szCs w:val="21"/>
        </w:rPr>
        <w:t>标识：  DI0 = 1FH; DI1 = 90H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CB49CB">
          <w:rPr>
            <w:rFonts w:ascii="宋体" w:hAnsi="宋体" w:hint="eastAsia"/>
            <w:szCs w:val="21"/>
          </w:rPr>
          <w:t>1F</w:t>
        </w:r>
      </w:smartTag>
      <w:r w:rsidRPr="00CB49CB">
        <w:rPr>
          <w:rFonts w:ascii="宋体" w:hAnsi="宋体" w:hint="eastAsia"/>
          <w:szCs w:val="21"/>
        </w:rPr>
        <w:t>90H)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序列</w:t>
      </w:r>
      <w:r w:rsidRPr="00CB49CB">
        <w:rPr>
          <w:rFonts w:ascii="宋体" w:hAnsi="宋体" w:hint="eastAsia"/>
          <w:szCs w:val="21"/>
        </w:rPr>
        <w:t>号：    SER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帧格式</w:t>
      </w:r>
      <w:r w:rsidRPr="00CB49CB">
        <w:rPr>
          <w:rFonts w:ascii="宋体" w:hAnsi="宋体" w:hint="eastAsia"/>
          <w:szCs w:val="21"/>
        </w:rPr>
        <w:t>：</w:t>
      </w:r>
    </w:p>
    <w:tbl>
      <w:tblPr>
        <w:tblW w:w="0" w:type="auto"/>
        <w:tblInd w:w="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730"/>
        <w:gridCol w:w="730"/>
        <w:gridCol w:w="567"/>
        <w:gridCol w:w="567"/>
        <w:gridCol w:w="567"/>
      </w:tblGrid>
      <w:tr w:rsidR="00123247" w:rsidRPr="00CB49CB" w:rsidTr="00481657">
        <w:trPr>
          <w:trHeight w:val="353"/>
        </w:trPr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68H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A6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01H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03H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95" w:left="199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DI0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95" w:left="199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DI1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SER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CS</w:t>
            </w:r>
          </w:p>
        </w:tc>
        <w:tc>
          <w:tcPr>
            <w:tcW w:w="567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16H</w:t>
            </w:r>
          </w:p>
        </w:tc>
      </w:tr>
    </w:tbl>
    <w:p w:rsidR="00123247" w:rsidRPr="0000725E" w:rsidRDefault="00123247" w:rsidP="00123247">
      <w:pPr>
        <w:pStyle w:val="4"/>
        <w:numPr>
          <w:ilvl w:val="0"/>
          <w:numId w:val="0"/>
        </w:numPr>
        <w:spacing w:beforeLines="0" w:line="240" w:lineRule="auto"/>
        <w:rPr>
          <w:rFonts w:ascii="黑体" w:eastAsia="黑体" w:hAnsi="宋体"/>
        </w:rPr>
      </w:pPr>
      <w:r w:rsidRPr="0000725E">
        <w:rPr>
          <w:rFonts w:ascii="黑体" w:eastAsia="黑体" w:hAnsi="宋体" w:hint="eastAsia"/>
        </w:rPr>
        <w:t>3.2 从站应答帧(188协议)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功能</w:t>
      </w:r>
      <w:r w:rsidRPr="00CB49CB">
        <w:rPr>
          <w:rFonts w:ascii="宋体" w:hAnsi="宋体" w:hint="eastAsia"/>
          <w:szCs w:val="21"/>
        </w:rPr>
        <w:t>：</w:t>
      </w:r>
      <w:r w:rsidRPr="00CB49CB">
        <w:rPr>
          <w:rFonts w:ascii="宋体" w:hAnsi="宋体" w:hint="eastAsia"/>
          <w:szCs w:val="21"/>
        </w:rPr>
        <w:tab/>
      </w:r>
      <w:r w:rsidRPr="00CB49CB">
        <w:rPr>
          <w:rFonts w:ascii="宋体" w:hAnsi="宋体" w:hint="eastAsia"/>
          <w:szCs w:val="21"/>
        </w:rPr>
        <w:tab/>
        <w:t>返回计量数据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szCs w:val="21"/>
        </w:rPr>
        <w:t>表计类型：</w:t>
      </w:r>
      <w:r w:rsidRPr="00CB49CB">
        <w:rPr>
          <w:rFonts w:ascii="宋体" w:hAnsi="宋体" w:hint="eastAsia"/>
          <w:szCs w:val="21"/>
        </w:rPr>
        <w:tab/>
        <w:t>T = 10H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szCs w:val="21"/>
        </w:rPr>
        <w:t>表计地址：</w:t>
      </w:r>
      <w:r w:rsidRPr="00CB49CB">
        <w:rPr>
          <w:rFonts w:ascii="宋体" w:hAnsi="宋体" w:hint="eastAsia"/>
          <w:szCs w:val="21"/>
        </w:rPr>
        <w:tab/>
        <w:t>A0</w:t>
      </w:r>
      <w:r w:rsidRPr="00CB49CB">
        <w:rPr>
          <w:rFonts w:ascii="宋体" w:hAnsi="宋体"/>
          <w:szCs w:val="21"/>
        </w:rPr>
        <w:t>…</w:t>
      </w:r>
      <w:proofErr w:type="gramStart"/>
      <w:r w:rsidRPr="00CB49CB">
        <w:rPr>
          <w:rFonts w:ascii="宋体" w:hAnsi="宋体" w:hint="eastAsia"/>
          <w:szCs w:val="21"/>
        </w:rPr>
        <w:t>A6(</w:t>
      </w:r>
      <w:proofErr w:type="gramEnd"/>
      <w:r w:rsidRPr="00CB49CB">
        <w:rPr>
          <w:rFonts w:ascii="宋体" w:hAnsi="宋体" w:hint="eastAsia"/>
          <w:szCs w:val="21"/>
        </w:rPr>
        <w:t>表计地址)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控制码：</w:t>
      </w:r>
      <w:r w:rsidRPr="00CB49CB">
        <w:rPr>
          <w:rFonts w:ascii="宋体" w:hAnsi="宋体" w:hint="eastAsia"/>
          <w:bCs/>
          <w:szCs w:val="21"/>
        </w:rPr>
        <w:tab/>
        <w:t>C = 81H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 xml:space="preserve">数据域长度：L = </w:t>
      </w:r>
      <w:r>
        <w:rPr>
          <w:rFonts w:ascii="宋体" w:hAnsi="宋体" w:hint="eastAsia"/>
          <w:bCs/>
          <w:szCs w:val="21"/>
        </w:rPr>
        <w:t>16</w:t>
      </w:r>
      <w:r w:rsidRPr="00CB49CB">
        <w:rPr>
          <w:rFonts w:ascii="宋体" w:hAnsi="宋体" w:hint="eastAsia"/>
          <w:bCs/>
          <w:szCs w:val="21"/>
        </w:rPr>
        <w:t>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 xml:space="preserve">数据标识：  </w:t>
      </w:r>
      <w:r w:rsidRPr="00CB49CB">
        <w:rPr>
          <w:rFonts w:ascii="宋体" w:hAnsi="宋体" w:hint="eastAsia"/>
          <w:szCs w:val="21"/>
        </w:rPr>
        <w:t>DI0 = 1FH; DI1 = 90H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CB49CB">
          <w:rPr>
            <w:rFonts w:ascii="宋体" w:hAnsi="宋体" w:hint="eastAsia"/>
            <w:szCs w:val="21"/>
          </w:rPr>
          <w:t>1F</w:t>
        </w:r>
      </w:smartTag>
      <w:r w:rsidRPr="00CB49CB">
        <w:rPr>
          <w:rFonts w:ascii="宋体" w:hAnsi="宋体" w:hint="eastAsia"/>
          <w:szCs w:val="21"/>
        </w:rPr>
        <w:t>90H)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序列号：    SER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当前</w:t>
      </w:r>
      <w:r>
        <w:rPr>
          <w:rFonts w:ascii="宋体" w:hAnsi="宋体" w:hint="eastAsia"/>
          <w:bCs/>
          <w:szCs w:val="21"/>
        </w:rPr>
        <w:t>正</w:t>
      </w:r>
      <w:r w:rsidRPr="00CB49CB">
        <w:rPr>
          <w:rFonts w:ascii="宋体" w:hAnsi="宋体" w:hint="eastAsia"/>
          <w:bCs/>
          <w:szCs w:val="21"/>
        </w:rPr>
        <w:t>累计流量:D3D2D1.D0 = XXXXXX.XX(BCD码)(读数范围：000</w:t>
      </w:r>
      <w:r>
        <w:rPr>
          <w:rFonts w:ascii="宋体" w:hAnsi="宋体" w:hint="eastAsia"/>
          <w:bCs/>
          <w:szCs w:val="21"/>
        </w:rPr>
        <w:t>000.0</w:t>
      </w:r>
      <w:r w:rsidRPr="00CB49CB">
        <w:rPr>
          <w:rFonts w:ascii="宋体" w:hAnsi="宋体" w:hint="eastAsia"/>
          <w:bCs/>
          <w:szCs w:val="21"/>
        </w:rPr>
        <w:t>0到99</w:t>
      </w:r>
      <w:r>
        <w:rPr>
          <w:rFonts w:ascii="宋体" w:hAnsi="宋体" w:hint="eastAsia"/>
          <w:bCs/>
          <w:szCs w:val="21"/>
        </w:rPr>
        <w:t>9999.</w:t>
      </w:r>
      <w:r w:rsidRPr="00CB49CB">
        <w:rPr>
          <w:rFonts w:ascii="宋体" w:hAnsi="宋体" w:hint="eastAsia"/>
          <w:bCs/>
          <w:szCs w:val="21"/>
        </w:rPr>
        <w:t>99)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单位:</w:t>
      </w:r>
      <w:r w:rsidRPr="00CB49CB">
        <w:rPr>
          <w:rFonts w:ascii="宋体" w:hAnsi="宋体" w:hint="eastAsia"/>
          <w:bCs/>
          <w:szCs w:val="21"/>
        </w:rPr>
        <w:tab/>
      </w:r>
      <w:r w:rsidRPr="00CB49CB">
        <w:rPr>
          <w:rFonts w:ascii="宋体" w:hAnsi="宋体" w:hint="eastAsia"/>
          <w:bCs/>
          <w:szCs w:val="21"/>
        </w:rPr>
        <w:tab/>
        <w:t>D4 = 2CH:吨</w:t>
      </w:r>
    </w:p>
    <w:p w:rsidR="00123247" w:rsidRPr="00F507FC" w:rsidRDefault="00123247" w:rsidP="00123247">
      <w:pPr>
        <w:ind w:leftChars="0" w:left="0" w:firstLineChars="200" w:firstLine="420"/>
        <w:rPr>
          <w:rFonts w:ascii="宋体" w:hAnsi="宋体"/>
          <w:bCs/>
          <w:color w:val="FF0000"/>
          <w:szCs w:val="21"/>
        </w:rPr>
      </w:pPr>
      <w:r w:rsidRPr="00F507FC">
        <w:rPr>
          <w:rFonts w:ascii="宋体" w:hAnsi="宋体" w:hint="eastAsia"/>
          <w:bCs/>
          <w:color w:val="FF0000"/>
          <w:szCs w:val="21"/>
        </w:rPr>
        <w:t>当前负累积流量:D8D7D6.D5 = XXXXXX.XX(BCD码)(读数范围：00000.00到99999.99)</w:t>
      </w:r>
    </w:p>
    <w:p w:rsidR="00123247" w:rsidRDefault="00123247" w:rsidP="00123247">
      <w:pPr>
        <w:ind w:leftChars="0" w:left="0" w:firstLineChars="200" w:firstLine="420"/>
        <w:rPr>
          <w:rFonts w:ascii="宋体" w:hAnsi="宋体"/>
          <w:bCs/>
          <w:color w:val="FF0000"/>
          <w:szCs w:val="21"/>
        </w:rPr>
      </w:pPr>
      <w:r w:rsidRPr="00F507FC">
        <w:rPr>
          <w:rFonts w:ascii="宋体" w:hAnsi="宋体" w:hint="eastAsia"/>
          <w:bCs/>
          <w:color w:val="FF0000"/>
          <w:szCs w:val="21"/>
        </w:rPr>
        <w:t>单位:</w:t>
      </w:r>
      <w:r w:rsidRPr="00F507FC">
        <w:rPr>
          <w:rFonts w:ascii="宋体" w:hAnsi="宋体" w:hint="eastAsia"/>
          <w:bCs/>
          <w:color w:val="FF0000"/>
          <w:szCs w:val="21"/>
        </w:rPr>
        <w:tab/>
      </w:r>
      <w:r w:rsidRPr="00F507FC">
        <w:rPr>
          <w:rFonts w:ascii="宋体" w:hAnsi="宋体" w:hint="eastAsia"/>
          <w:bCs/>
          <w:color w:val="FF0000"/>
          <w:szCs w:val="21"/>
        </w:rPr>
        <w:tab/>
        <w:t>D9 = 2CH:吨</w:t>
      </w:r>
    </w:p>
    <w:p w:rsidR="00123247" w:rsidRPr="0058429D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实时时间:</w:t>
      </w:r>
      <w:r w:rsidRPr="00CB49CB">
        <w:rPr>
          <w:rFonts w:ascii="宋体" w:hAnsi="宋体" w:hint="eastAsia"/>
          <w:bCs/>
          <w:szCs w:val="21"/>
        </w:rPr>
        <w:tab/>
        <w:t>D16D15D14D13D12D11D10 = YYYY MM DD HH MM:SS (D16～D10)H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bCs/>
          <w:szCs w:val="21"/>
        </w:rPr>
      </w:pPr>
      <w:r w:rsidRPr="00CB49CB">
        <w:rPr>
          <w:rFonts w:ascii="宋体" w:hAnsi="宋体" w:hint="eastAsia"/>
          <w:bCs/>
          <w:szCs w:val="21"/>
        </w:rPr>
        <w:t>表计状态：</w:t>
      </w:r>
      <w:r w:rsidRPr="00CB49CB">
        <w:rPr>
          <w:rFonts w:ascii="宋体" w:hAnsi="宋体" w:hint="eastAsia"/>
          <w:bCs/>
          <w:szCs w:val="21"/>
        </w:rPr>
        <w:tab/>
        <w:t>D</w:t>
      </w:r>
      <w:r>
        <w:rPr>
          <w:rFonts w:ascii="宋体" w:hAnsi="宋体" w:hint="eastAsia"/>
          <w:bCs/>
          <w:szCs w:val="21"/>
        </w:rPr>
        <w:t>18</w:t>
      </w:r>
      <w:r w:rsidRPr="00CB49CB">
        <w:rPr>
          <w:rFonts w:ascii="宋体" w:hAnsi="宋体" w:hint="eastAsia"/>
          <w:bCs/>
          <w:szCs w:val="21"/>
        </w:rPr>
        <w:t>:D</w:t>
      </w:r>
      <w:r>
        <w:rPr>
          <w:rFonts w:ascii="宋体" w:hAnsi="宋体" w:hint="eastAsia"/>
          <w:bCs/>
          <w:szCs w:val="21"/>
        </w:rPr>
        <w:t>17</w:t>
      </w:r>
      <w:r w:rsidRPr="00CB49CB">
        <w:rPr>
          <w:rFonts w:ascii="宋体" w:hAnsi="宋体" w:hint="eastAsia"/>
          <w:bCs/>
          <w:szCs w:val="21"/>
        </w:rPr>
        <w:t xml:space="preserve"> = ST1:ST0(详见附录)</w:t>
      </w:r>
    </w:p>
    <w:p w:rsidR="00123247" w:rsidRPr="00CB49CB" w:rsidRDefault="00123247" w:rsidP="00123247">
      <w:pPr>
        <w:ind w:leftChars="0" w:left="0" w:firstLineChars="200" w:firstLine="420"/>
        <w:rPr>
          <w:rFonts w:ascii="宋体" w:hAnsi="宋体"/>
          <w:szCs w:val="21"/>
        </w:rPr>
      </w:pPr>
      <w:r w:rsidRPr="00CB49CB">
        <w:rPr>
          <w:rFonts w:ascii="宋体" w:hAnsi="宋体" w:hint="eastAsia"/>
          <w:bCs/>
          <w:szCs w:val="21"/>
        </w:rPr>
        <w:t>帧格式</w:t>
      </w:r>
      <w:r w:rsidRPr="00CB49CB">
        <w:rPr>
          <w:rFonts w:ascii="宋体" w:hAnsi="宋体" w:hint="eastAsia"/>
          <w:szCs w:val="21"/>
        </w:rPr>
        <w:t>：</w:t>
      </w:r>
    </w:p>
    <w:tbl>
      <w:tblPr>
        <w:tblW w:w="0" w:type="auto"/>
        <w:tblInd w:w="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365"/>
        <w:gridCol w:w="445"/>
        <w:gridCol w:w="445"/>
        <w:gridCol w:w="446"/>
        <w:gridCol w:w="531"/>
        <w:gridCol w:w="531"/>
        <w:gridCol w:w="730"/>
        <w:gridCol w:w="730"/>
        <w:gridCol w:w="531"/>
        <w:gridCol w:w="446"/>
        <w:gridCol w:w="446"/>
        <w:gridCol w:w="531"/>
        <w:gridCol w:w="446"/>
        <w:gridCol w:w="531"/>
      </w:tblGrid>
      <w:tr w:rsidR="00123247" w:rsidRPr="00CB49CB" w:rsidTr="00481657">
        <w:trPr>
          <w:trHeight w:val="353"/>
        </w:trPr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68H</w:t>
            </w:r>
          </w:p>
        </w:tc>
        <w:tc>
          <w:tcPr>
            <w:tcW w:w="365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445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445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446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A6</w:t>
            </w:r>
          </w:p>
        </w:tc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81H</w:t>
            </w:r>
          </w:p>
        </w:tc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  <w:r w:rsidRPr="00CB49CB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730" w:type="dxa"/>
            <w:vAlign w:val="center"/>
          </w:tcPr>
          <w:p w:rsidR="00123247" w:rsidRPr="00CB49CB" w:rsidRDefault="00123247" w:rsidP="00481657">
            <w:pPr>
              <w:ind w:leftChars="95" w:left="199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DI0</w:t>
            </w:r>
          </w:p>
        </w:tc>
        <w:tc>
          <w:tcPr>
            <w:tcW w:w="730" w:type="dxa"/>
            <w:vAlign w:val="center"/>
          </w:tcPr>
          <w:p w:rsidR="00123247" w:rsidRPr="00CB49CB" w:rsidRDefault="00123247" w:rsidP="00481657">
            <w:pPr>
              <w:ind w:leftChars="95" w:left="199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DI1</w:t>
            </w:r>
          </w:p>
        </w:tc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SER</w:t>
            </w:r>
          </w:p>
        </w:tc>
        <w:tc>
          <w:tcPr>
            <w:tcW w:w="446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D0</w:t>
            </w:r>
          </w:p>
        </w:tc>
        <w:tc>
          <w:tcPr>
            <w:tcW w:w="446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46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CS</w:t>
            </w:r>
          </w:p>
        </w:tc>
        <w:tc>
          <w:tcPr>
            <w:tcW w:w="531" w:type="dxa"/>
            <w:vAlign w:val="center"/>
          </w:tcPr>
          <w:p w:rsidR="00123247" w:rsidRPr="00CB49CB" w:rsidRDefault="00123247" w:rsidP="00481657">
            <w:pPr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CB49CB">
              <w:rPr>
                <w:rFonts w:ascii="宋体" w:hAnsi="宋体" w:hint="eastAsia"/>
                <w:szCs w:val="21"/>
              </w:rPr>
              <w:t>16H</w:t>
            </w:r>
          </w:p>
        </w:tc>
      </w:tr>
    </w:tbl>
    <w:p w:rsidR="00642978" w:rsidRDefault="00642978" w:rsidP="00123247">
      <w:pPr>
        <w:ind w:left="420"/>
      </w:pPr>
    </w:p>
    <w:sectPr w:rsidR="00642978" w:rsidSect="0064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24F59"/>
    <w:multiLevelType w:val="multilevel"/>
    <w:tmpl w:val="9708BD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224" w:hanging="864"/>
      </w:pPr>
      <w:rPr>
        <w:rFonts w:ascii="黑体" w:eastAsia="黑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247"/>
    <w:rsid w:val="00123247"/>
    <w:rsid w:val="004C17DD"/>
    <w:rsid w:val="0064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247"/>
    <w:pPr>
      <w:widowControl w:val="0"/>
      <w:ind w:leftChars="200" w:left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23247"/>
    <w:pPr>
      <w:numPr>
        <w:numId w:val="1"/>
      </w:numPr>
      <w:spacing w:beforeLines="100" w:afterLines="100"/>
      <w:ind w:leftChars="0" w:left="0"/>
      <w:outlineLvl w:val="0"/>
    </w:pPr>
    <w:rPr>
      <w:rFonts w:ascii="黑体" w:eastAsia="黑体" w:hAnsi="Arial"/>
      <w:b/>
      <w:bCs/>
      <w:kern w:val="44"/>
      <w:sz w:val="24"/>
    </w:rPr>
  </w:style>
  <w:style w:type="paragraph" w:styleId="2">
    <w:name w:val="heading 2"/>
    <w:basedOn w:val="a"/>
    <w:next w:val="a"/>
    <w:link w:val="2Char"/>
    <w:qFormat/>
    <w:rsid w:val="00123247"/>
    <w:pPr>
      <w:numPr>
        <w:ilvl w:val="1"/>
        <w:numId w:val="1"/>
      </w:numPr>
      <w:spacing w:beforeLines="100" w:afterLines="100" w:line="360" w:lineRule="auto"/>
      <w:ind w:leftChars="0" w:left="0"/>
      <w:outlineLvl w:val="1"/>
    </w:pPr>
    <w:rPr>
      <w:rFonts w:ascii="Arial" w:hAnsi="Arial"/>
      <w:b/>
      <w:bCs/>
    </w:rPr>
  </w:style>
  <w:style w:type="paragraph" w:styleId="3">
    <w:name w:val="heading 3"/>
    <w:basedOn w:val="a"/>
    <w:next w:val="a"/>
    <w:link w:val="3Char"/>
    <w:autoRedefine/>
    <w:qFormat/>
    <w:rsid w:val="00123247"/>
    <w:pPr>
      <w:numPr>
        <w:ilvl w:val="2"/>
        <w:numId w:val="1"/>
      </w:numPr>
      <w:spacing w:beforeLines="50" w:afterLines="50" w:line="300" w:lineRule="auto"/>
      <w:ind w:leftChars="0" w:left="0"/>
      <w:outlineLvl w:val="2"/>
    </w:pPr>
    <w:rPr>
      <w:rFonts w:ascii="黑体" w:eastAsia="黑体" w:hAnsi="宋体"/>
      <w:b/>
      <w:bCs/>
      <w:color w:val="000000"/>
      <w:szCs w:val="21"/>
    </w:rPr>
  </w:style>
  <w:style w:type="paragraph" w:styleId="4">
    <w:name w:val="heading 4"/>
    <w:basedOn w:val="a"/>
    <w:next w:val="a"/>
    <w:link w:val="4Char"/>
    <w:qFormat/>
    <w:rsid w:val="00123247"/>
    <w:pPr>
      <w:numPr>
        <w:ilvl w:val="3"/>
        <w:numId w:val="1"/>
      </w:numPr>
      <w:tabs>
        <w:tab w:val="left" w:pos="851"/>
      </w:tabs>
      <w:spacing w:beforeLines="50" w:line="300" w:lineRule="auto"/>
      <w:ind w:leftChars="0" w:left="0"/>
      <w:outlineLvl w:val="3"/>
    </w:pPr>
    <w:rPr>
      <w:rFonts w:ascii="Arial" w:hAnsi="Arial"/>
      <w:bCs/>
      <w:szCs w:val="21"/>
    </w:rPr>
  </w:style>
  <w:style w:type="paragraph" w:styleId="5">
    <w:name w:val="heading 5"/>
    <w:basedOn w:val="a"/>
    <w:next w:val="a"/>
    <w:link w:val="5Char"/>
    <w:qFormat/>
    <w:rsid w:val="00123247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Char"/>
    <w:qFormat/>
    <w:rsid w:val="0012324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2324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"/>
    <w:next w:val="a"/>
    <w:link w:val="8Char"/>
    <w:qFormat/>
    <w:rsid w:val="0012324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"/>
    <w:next w:val="a"/>
    <w:link w:val="9Char"/>
    <w:qFormat/>
    <w:rsid w:val="0012324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23247"/>
    <w:rPr>
      <w:rFonts w:ascii="黑体" w:eastAsia="黑体" w:hAnsi="Arial" w:cs="Times New Roman"/>
      <w:b/>
      <w:bCs/>
      <w:kern w:val="44"/>
      <w:sz w:val="24"/>
      <w:szCs w:val="24"/>
    </w:rPr>
  </w:style>
  <w:style w:type="character" w:customStyle="1" w:styleId="2Char">
    <w:name w:val="标题 2 Char"/>
    <w:basedOn w:val="a0"/>
    <w:link w:val="2"/>
    <w:rsid w:val="00123247"/>
    <w:rPr>
      <w:rFonts w:ascii="Arial" w:eastAsia="宋体" w:hAnsi="Arial" w:cs="Times New Roman"/>
      <w:b/>
      <w:bCs/>
      <w:szCs w:val="24"/>
    </w:rPr>
  </w:style>
  <w:style w:type="character" w:customStyle="1" w:styleId="3Char">
    <w:name w:val="标题 3 Char"/>
    <w:basedOn w:val="a0"/>
    <w:link w:val="3"/>
    <w:rsid w:val="00123247"/>
    <w:rPr>
      <w:rFonts w:ascii="黑体" w:eastAsia="黑体" w:hAnsi="宋体" w:cs="Times New Roman"/>
      <w:b/>
      <w:bCs/>
      <w:color w:val="000000"/>
      <w:szCs w:val="21"/>
    </w:rPr>
  </w:style>
  <w:style w:type="character" w:customStyle="1" w:styleId="4Char">
    <w:name w:val="标题 4 Char"/>
    <w:basedOn w:val="a0"/>
    <w:link w:val="4"/>
    <w:rsid w:val="00123247"/>
    <w:rPr>
      <w:rFonts w:ascii="Arial" w:eastAsia="宋体" w:hAnsi="Arial" w:cs="Times New Roman"/>
      <w:bCs/>
      <w:szCs w:val="21"/>
    </w:rPr>
  </w:style>
  <w:style w:type="character" w:customStyle="1" w:styleId="5Char">
    <w:name w:val="标题 5 Char"/>
    <w:basedOn w:val="a0"/>
    <w:link w:val="5"/>
    <w:rsid w:val="00123247"/>
    <w:rPr>
      <w:rFonts w:ascii="Arial" w:eastAsia="宋体" w:hAnsi="Arial" w:cs="Times New Roman"/>
      <w:bCs/>
      <w:szCs w:val="28"/>
    </w:rPr>
  </w:style>
  <w:style w:type="character" w:customStyle="1" w:styleId="6Char">
    <w:name w:val="标题 6 Char"/>
    <w:basedOn w:val="a0"/>
    <w:link w:val="6"/>
    <w:rsid w:val="0012324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23247"/>
    <w:rPr>
      <w:rFonts w:ascii="Arial" w:eastAsia="黑体" w:hAnsi="Arial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23247"/>
    <w:rPr>
      <w:rFonts w:ascii="Arial" w:eastAsia="黑体" w:hAnsi="Arial" w:cs="Times New Roman"/>
      <w:b/>
      <w:sz w:val="24"/>
      <w:szCs w:val="24"/>
    </w:rPr>
  </w:style>
  <w:style w:type="character" w:customStyle="1" w:styleId="9Char">
    <w:name w:val="标题 9 Char"/>
    <w:basedOn w:val="a0"/>
    <w:link w:val="9"/>
    <w:rsid w:val="00123247"/>
    <w:rPr>
      <w:rFonts w:ascii="Arial" w:eastAsia="黑体" w:hAnsi="Arial" w:cs="Times New Roman"/>
      <w:b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China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2018-05-30T09:18:00Z</dcterms:created>
  <dcterms:modified xsi:type="dcterms:W3CDTF">2018-05-30T09:18:00Z</dcterms:modified>
</cp:coreProperties>
</file>