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Last Updated: 26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the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The base i/o ports (in hex) 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948"/>
        <w:gridCol w:w="2896"/>
        <w:gridCol w:w="2516"/>
      </w:tblGrid>
      <w:tr>
        <w:trPr>
          <w:tblHeader w:val="true"/>
        </w:trPr>
        <w:tc>
          <w:tcPr>
            <w:tcW w:w="3948" w:type="dxa"/>
            <w:tcBorders>
              <w:top w:val="single" w:sz="2" w:space="0" w:color="000000"/>
              <w:left w:val="single" w:sz="2" w:space="0" w:color="000000"/>
              <w:bottom w:val="single" w:sz="2" w:space="0" w:color="000000"/>
            </w:tcBorders>
          </w:tcPr>
          <w:p>
            <w:pPr>
              <w:pStyle w:val="TableHeading"/>
              <w:jc w:val="center"/>
              <w:rPr/>
            </w:pPr>
            <w:r>
              <w:rPr/>
              <w:t>Device</w:t>
            </w:r>
          </w:p>
        </w:tc>
        <w:tc>
          <w:tcPr>
            <w:tcW w:w="2896" w:type="dxa"/>
            <w:tcBorders>
              <w:top w:val="single" w:sz="2" w:space="0" w:color="000000"/>
              <w:left w:val="single" w:sz="2" w:space="0" w:color="000000"/>
              <w:bottom w:val="single" w:sz="2" w:space="0" w:color="000000"/>
            </w:tcBorders>
          </w:tcPr>
          <w:p>
            <w:pPr>
              <w:pStyle w:val="TableHeading"/>
              <w:jc w:val="center"/>
              <w:rPr/>
            </w:pPr>
            <w:r>
              <w:rPr/>
              <w:t>MSX Mode</w:t>
            </w:r>
          </w:p>
        </w:tc>
        <w:tc>
          <w:tcPr>
            <w:tcW w:w="2516"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948" w:type="dxa"/>
            <w:tcBorders>
              <w:left w:val="single" w:sz="2" w:space="0" w:color="000000"/>
              <w:bottom w:val="single" w:sz="2" w:space="0" w:color="000000"/>
            </w:tcBorders>
          </w:tcPr>
          <w:p>
            <w:pPr>
              <w:pStyle w:val="TableContents"/>
              <w:jc w:val="center"/>
              <w:rPr/>
            </w:pPr>
            <w:r>
              <w:rPr/>
              <w:t>AY-3-8910 PSG</w:t>
            </w:r>
          </w:p>
        </w:tc>
        <w:tc>
          <w:tcPr>
            <w:tcW w:w="2896" w:type="dxa"/>
            <w:tcBorders>
              <w:left w:val="single" w:sz="2" w:space="0" w:color="000000"/>
              <w:bottom w:val="single" w:sz="2" w:space="0" w:color="000000"/>
            </w:tcBorders>
          </w:tcPr>
          <w:p>
            <w:pPr>
              <w:pStyle w:val="TableContents"/>
              <w:jc w:val="center"/>
              <w:rPr/>
            </w:pPr>
            <w:r>
              <w:rPr/>
              <w:t>$A0</w:t>
            </w:r>
          </w:p>
        </w:tc>
        <w:tc>
          <w:tcPr>
            <w:tcW w:w="2516" w:type="dxa"/>
            <w:tcBorders>
              <w:left w:val="single" w:sz="2" w:space="0" w:color="000000"/>
              <w:bottom w:val="single" w:sz="2" w:space="0" w:color="000000"/>
              <w:right w:val="single" w:sz="2" w:space="0" w:color="000000"/>
            </w:tcBorders>
          </w:tcPr>
          <w:p>
            <w:pPr>
              <w:pStyle w:val="TableContents"/>
              <w:jc w:val="center"/>
              <w:rPr/>
            </w:pPr>
            <w:r>
              <w:rPr/>
              <w:t>$BA</w:t>
            </w:r>
          </w:p>
        </w:tc>
      </w:tr>
      <w:tr>
        <w:trPr/>
        <w:tc>
          <w:tcPr>
            <w:tcW w:w="3948" w:type="dxa"/>
            <w:tcBorders>
              <w:left w:val="single" w:sz="2" w:space="0" w:color="000000"/>
              <w:bottom w:val="single" w:sz="2" w:space="0" w:color="000000"/>
            </w:tcBorders>
          </w:tcPr>
          <w:p>
            <w:pPr>
              <w:pStyle w:val="TableContents"/>
              <w:jc w:val="center"/>
              <w:rPr/>
            </w:pPr>
            <w:r>
              <w:rPr/>
              <w:t>Tang Nano VDP</w:t>
            </w:r>
          </w:p>
        </w:tc>
        <w:tc>
          <w:tcPr>
            <w:tcW w:w="2896" w:type="dxa"/>
            <w:tcBorders>
              <w:left w:val="single" w:sz="2" w:space="0" w:color="000000"/>
              <w:bottom w:val="single" w:sz="2" w:space="0" w:color="000000"/>
            </w:tcBorders>
          </w:tcPr>
          <w:p>
            <w:pPr>
              <w:pStyle w:val="TableContents"/>
              <w:jc w:val="center"/>
              <w:rPr/>
            </w:pPr>
            <w:r>
              <w:rPr/>
              <w:t>$98</w:t>
            </w:r>
          </w:p>
        </w:tc>
        <w:tc>
          <w:tcPr>
            <w:tcW w:w="2516" w:type="dxa"/>
            <w:tcBorders>
              <w:left w:val="single" w:sz="2" w:space="0" w:color="000000"/>
              <w:bottom w:val="single" w:sz="2" w:space="0" w:color="000000"/>
              <w:right w:val="single" w:sz="2" w:space="0" w:color="000000"/>
            </w:tcBorders>
          </w:tcPr>
          <w:p>
            <w:pPr>
              <w:pStyle w:val="TableContents"/>
              <w:jc w:val="center"/>
              <w:rPr/>
            </w:pPr>
            <w:r>
              <w:rPr/>
              <w:t>$B8</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 xml:space="preserve">If using Bluetooth controllers, pair them with the ESP32. </w:t>
      </w:r>
      <w:r>
        <w:rPr/>
        <w:t xml:space="preserve">Check the instructions that came with your controllers for how to do this (on mine, I had to press the A and HOME keys for 3 seconds). </w:t>
      </w:r>
      <w:r>
        <w:rPr/>
        <w:t>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A&gt;</w:t>
      </w:r>
      <w:r>
        <w:rPr>
          <w:rFonts w:ascii="FreeMono" w:hAnsi="FreeMono"/>
          <w:b/>
          <w:bCs/>
        </w:rPr>
        <w:t>MSX89 GALAG204.ROM</w:t>
      </w:r>
    </w:p>
    <w:p>
      <w:pPr>
        <w:pStyle w:val="normal1"/>
        <w:rPr>
          <w:rFonts w:ascii="FreeMono" w:hAnsi="FreeMono"/>
          <w:b/>
          <w:bCs/>
        </w:rPr>
      </w:pPr>
      <w:r>
        <w:rPr>
          <w:rFonts w:ascii="FreeMono" w:hAnsi="FreeMono"/>
          <w:b/>
          <w:bCs/>
        </w:rPr>
      </w:r>
    </w:p>
    <w:p>
      <w:pPr>
        <w:pStyle w:val="normal1"/>
        <w:rPr>
          <w:b w:val="false"/>
          <w:bCs w:val="false"/>
        </w:rPr>
      </w:pPr>
      <w:r>
        <w:rPr>
          <w:rFonts w:ascii="FreeMono" w:hAnsi="FreeMono"/>
          <w:b w:val="false"/>
          <w:bCs w:val="false"/>
        </w:rPr>
        <w:t>MSX89 ROM LOADER</w:t>
      </w:r>
    </w:p>
    <w:p>
      <w:pPr>
        <w:pStyle w:val="normal1"/>
        <w:rPr>
          <w:b w:val="false"/>
          <w:bCs w:val="false"/>
        </w:rPr>
      </w:pPr>
      <w:r>
        <w:rPr>
          <w:rFonts w:ascii="FreeMono" w:hAnsi="FreeMono"/>
          <w:b w:val="false"/>
          <w:bCs w:val="false"/>
        </w:rPr>
        <w:t>USAGE: MSX89 GAMEFILE.ROM</w:t>
      </w:r>
    </w:p>
    <w:p>
      <w:pPr>
        <w:pStyle w:val="normal1"/>
        <w:rPr>
          <w:b w:val="false"/>
          <w:bCs w:val="false"/>
        </w:rPr>
      </w:pPr>
      <w:r>
        <w:rPr>
          <w:rFonts w:ascii="FreeMono" w:hAnsi="FreeMono"/>
          <w:b w:val="false"/>
          <w:bCs w:val="false"/>
        </w:rPr>
        <w:t>2024 BY LES BIRD</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MSX89-US.ROM BIOS</w:t>
      </w:r>
    </w:p>
    <w:p>
      <w:pPr>
        <w:pStyle w:val="normal1"/>
        <w:rPr>
          <w:b w:val="false"/>
          <w:bCs w:val="false"/>
        </w:rPr>
      </w:pPr>
      <w:r>
        <w:rPr>
          <w:rFonts w:ascii="FreeMono" w:hAnsi="FreeMono"/>
          <w:b w:val="false"/>
          <w:bCs w:val="false"/>
        </w:rPr>
        <w:t>……………………………………………………………………</w:t>
      </w:r>
    </w:p>
    <w:p>
      <w:pPr>
        <w:pStyle w:val="normal1"/>
        <w:rPr>
          <w:b w:val="false"/>
          <w:bCs w:val="false"/>
        </w:rPr>
      </w:pPr>
      <w:r>
        <w:rPr>
          <w:rFonts w:ascii="FreeMono" w:hAnsi="FreeMono"/>
          <w:b w:val="false"/>
          <w:bCs w:val="false"/>
        </w:rPr>
        <w:t>DONE</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GAME</w:t>
      </w:r>
    </w:p>
    <w:p>
      <w:pPr>
        <w:pStyle w:val="normal1"/>
        <w:rPr>
          <w:b w:val="false"/>
          <w:bCs w:val="false"/>
        </w:rPr>
      </w:pPr>
      <w:r>
        <w:rPr>
          <w:rFonts w:ascii="FreeMono" w:hAnsi="FreeMono"/>
          <w:b w:val="false"/>
          <w:bCs w:val="false"/>
        </w:rPr>
        <w:t>……………………………………………………………………</w:t>
      </w:r>
    </w:p>
    <w:p>
      <w:pPr>
        <w:pStyle w:val="normal1"/>
        <w:rPr>
          <w:rFonts w:ascii="FreeMono" w:hAnsi="FreeMono"/>
        </w:rPr>
      </w:pPr>
      <w:r>
        <w:rPr>
          <w:rFonts w:ascii="FreeMono" w:hAnsi="FreeMono"/>
        </w:rPr>
      </w:r>
    </w:p>
    <w:p>
      <w:pPr>
        <w:pStyle w:val="normal1"/>
        <w:rPr>
          <w:b w:val="false"/>
          <w:bCs w:val="false"/>
        </w:rPr>
      </w:pPr>
      <w:r>
        <w:rPr>
          <w:rFonts w:ascii="FreeMono" w:hAnsi="FreeMono"/>
          <w:b w:val="false"/>
          <w:bCs w:val="false"/>
        </w:rPr>
        <w:t>START ADDRESS: 4017</w:t>
      </w:r>
    </w:p>
    <w:p>
      <w:pPr>
        <w:pStyle w:val="normal1"/>
        <w:rPr>
          <w:rFonts w:ascii="FreeMono" w:hAnsi="FreeMono"/>
          <w:b/>
          <w:bCs/>
        </w:rPr>
      </w:pPr>
      <w:r>
        <w:rPr>
          <w:rFonts w:ascii="FreeMono" w:hAnsi="FreeMono"/>
          <w:b/>
          <w:bCs/>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 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249</TotalTime>
  <Application>LibreOffice/24.2.7.2$Linux_X86_64 LibreOffice_project/420$Build-2</Application>
  <AppVersion>15.0000</AppVersion>
  <Pages>8</Pages>
  <Words>2011</Words>
  <Characters>10862</Characters>
  <CharactersWithSpaces>12543</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2026-02-15T08:51:04Z</cp:lastPrinted>
  <dcterms:modified xsi:type="dcterms:W3CDTF">2026-02-26T15:11:16Z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