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7D54" w:rsidRPr="008B4C7B" w:rsidRDefault="00787D54" w:rsidP="00787D54">
      <w:pPr>
        <w:pStyle w:val="Title"/>
      </w:pPr>
      <w:bookmarkStart w:id="0" w:name="_GoBack"/>
      <w:bookmarkEnd w:id="0"/>
      <w:r>
        <w:t>End User Case</w:t>
      </w:r>
      <w:r w:rsidRPr="008B4C7B">
        <w:t xml:space="preserve"> Standard BA Metamodel</w:t>
      </w:r>
    </w:p>
    <w:p w:rsidR="00AD1DCC" w:rsidRDefault="00AD1DCC">
      <w:r>
        <w:t>Pick a random audience in an end user organizat</w:t>
      </w:r>
      <w:r w:rsidR="00F875D7">
        <w:t>ion, start a discussion around business a</w:t>
      </w:r>
      <w:r>
        <w:t xml:space="preserve">rchitecture </w:t>
      </w:r>
      <w:proofErr w:type="spellStart"/>
      <w:r>
        <w:t>metamodels</w:t>
      </w:r>
      <w:proofErr w:type="spellEnd"/>
      <w:r>
        <w:t xml:space="preserve">, and just watch the eyes glaze over.  End user organizations do not in general want to be in the business of creating </w:t>
      </w:r>
      <w:proofErr w:type="spellStart"/>
      <w:r>
        <w:t>metamodels</w:t>
      </w:r>
      <w:proofErr w:type="spellEnd"/>
      <w:r>
        <w:t xml:space="preserve">: the required skills are not widely available, and the required investment in time, resources and money overwhelms the perceived benefit (that investment covers not just the </w:t>
      </w:r>
      <w:proofErr w:type="spellStart"/>
      <w:r>
        <w:t>metamodel</w:t>
      </w:r>
      <w:proofErr w:type="spellEnd"/>
      <w:r>
        <w:t xml:space="preserve"> itself but the implementation in some form of tooling).  And yet,</w:t>
      </w:r>
      <w:r w:rsidR="00F875D7">
        <w:t xml:space="preserve"> in the domain of business a</w:t>
      </w:r>
      <w:r>
        <w:t xml:space="preserve">rchitecture, it is not uncommon for end user organizations to find themselves working with </w:t>
      </w:r>
      <w:proofErr w:type="spellStart"/>
      <w:r>
        <w:t>metamodels</w:t>
      </w:r>
      <w:proofErr w:type="spellEnd"/>
      <w:r>
        <w:t>, b</w:t>
      </w:r>
      <w:r w:rsidR="00F875D7">
        <w:t>ecause in the current state of business a</w:t>
      </w:r>
      <w:r>
        <w:t>rchitecture practice there are few if any appealing alternatives.</w:t>
      </w:r>
    </w:p>
    <w:p w:rsidR="00AD1DCC" w:rsidRDefault="00AD1DCC"/>
    <w:p w:rsidR="00416A3A" w:rsidRDefault="00787D54">
      <w:r>
        <w:t xml:space="preserve">A standard </w:t>
      </w:r>
      <w:proofErr w:type="spellStart"/>
      <w:r>
        <w:t>metam</w:t>
      </w:r>
      <w:r w:rsidR="00F875D7">
        <w:t>odel</w:t>
      </w:r>
      <w:proofErr w:type="spellEnd"/>
      <w:r w:rsidR="00F875D7">
        <w:t xml:space="preserve"> for business a</w:t>
      </w:r>
      <w:r>
        <w:t xml:space="preserve">rchitecture would address some of the most common problems </w:t>
      </w:r>
      <w:r w:rsidR="00F875D7">
        <w:t>e</w:t>
      </w:r>
      <w:r w:rsidR="00416A3A">
        <w:t xml:space="preserve">nd user organizations </w:t>
      </w:r>
      <w:r>
        <w:t xml:space="preserve">face when </w:t>
      </w:r>
      <w:r w:rsidR="00416A3A">
        <w:t>establish</w:t>
      </w:r>
      <w:r>
        <w:t>ing or enhancing a</w:t>
      </w:r>
      <w:r w:rsidR="00F875D7">
        <w:t xml:space="preserve"> business a</w:t>
      </w:r>
      <w:r w:rsidR="00416A3A">
        <w:t>rchitecture practice</w:t>
      </w:r>
      <w:r>
        <w:t>.  Tr</w:t>
      </w:r>
      <w:r w:rsidR="00F875D7">
        <w:t>aditionally the path to mature business a</w:t>
      </w:r>
      <w:r>
        <w:t>rchitecture practice went through a limited set of options</w:t>
      </w:r>
      <w:r w:rsidR="00416A3A">
        <w:t xml:space="preserve">: management consulting firms, tool vendors, or literature.  These </w:t>
      </w:r>
      <w:r>
        <w:t>options</w:t>
      </w:r>
      <w:r w:rsidR="00416A3A">
        <w:t xml:space="preserve"> frequently provide diverse and divergent guidance and support: sometimes outright conflicting with each other, more frequently addre</w:t>
      </w:r>
      <w:r w:rsidR="00F875D7">
        <w:t>ssing different aspects of the business a</w:t>
      </w:r>
      <w:r w:rsidR="00416A3A">
        <w:t>rchitecture domain, with some overlap.</w:t>
      </w:r>
    </w:p>
    <w:p w:rsidR="00416A3A" w:rsidRDefault="00416A3A"/>
    <w:p w:rsidR="00416A3A" w:rsidRDefault="00416A3A">
      <w:r>
        <w:t xml:space="preserve">The differences </w:t>
      </w:r>
      <w:r w:rsidR="00F875D7">
        <w:t>among these various sources of business a</w:t>
      </w:r>
      <w:r w:rsidR="00787D54">
        <w:t>rchitecture practice guidance</w:t>
      </w:r>
      <w:r>
        <w:t xml:space="preserve"> include:</w:t>
      </w:r>
    </w:p>
    <w:p w:rsidR="00416A3A" w:rsidRDefault="00416A3A" w:rsidP="00416A3A">
      <w:pPr>
        <w:pStyle w:val="ListParagraph"/>
        <w:numPr>
          <w:ilvl w:val="0"/>
          <w:numId w:val="1"/>
        </w:numPr>
      </w:pPr>
      <w:r>
        <w:t>Use of informal models with very loosely defined semantics or notations, frequently tailored to executive level presentations but lacking the rigor to support consistency checks or impact analysis.</w:t>
      </w:r>
    </w:p>
    <w:p w:rsidR="00416A3A" w:rsidRDefault="00416A3A" w:rsidP="00416A3A">
      <w:pPr>
        <w:pStyle w:val="ListParagraph"/>
        <w:numPr>
          <w:ilvl w:val="0"/>
          <w:numId w:val="1"/>
        </w:numPr>
      </w:pPr>
      <w:r>
        <w:t>Where more clearly defined constructs or concepts are available, there is wide variety and conflict in the selection, naming and definition of those constructs, forcing end user organizations to choose, merge or adapt.</w:t>
      </w:r>
    </w:p>
    <w:p w:rsidR="00787D54" w:rsidRDefault="00416A3A" w:rsidP="00416A3A">
      <w:pPr>
        <w:pStyle w:val="ListParagraph"/>
        <w:numPr>
          <w:ilvl w:val="0"/>
          <w:numId w:val="1"/>
        </w:numPr>
      </w:pPr>
      <w:r>
        <w:t xml:space="preserve">Even where constructs and concepts are </w:t>
      </w:r>
      <w:r w:rsidR="00AF2348">
        <w:t>well defined</w:t>
      </w:r>
      <w:r>
        <w:t xml:space="preserve">, </w:t>
      </w:r>
      <w:r w:rsidR="00787D54">
        <w:t>tool support is frequently limited to templates in office productivity suites (spreadsheets, documents, diagrams or presentations).</w:t>
      </w:r>
    </w:p>
    <w:p w:rsidR="00787D54" w:rsidRDefault="00787D54" w:rsidP="00416A3A">
      <w:pPr>
        <w:pStyle w:val="ListParagraph"/>
        <w:numPr>
          <w:ilvl w:val="0"/>
          <w:numId w:val="1"/>
        </w:numPr>
      </w:pPr>
      <w:r>
        <w:t>Where tool support is provided, a different set of challenges arise:</w:t>
      </w:r>
    </w:p>
    <w:p w:rsidR="00787D54" w:rsidRDefault="00787D54" w:rsidP="00787D54">
      <w:pPr>
        <w:pStyle w:val="ListParagraph"/>
        <w:numPr>
          <w:ilvl w:val="1"/>
          <w:numId w:val="1"/>
        </w:numPr>
      </w:pPr>
      <w:r>
        <w:t>Solutions are often proprietary, creating risk of vendor lock-in</w:t>
      </w:r>
    </w:p>
    <w:p w:rsidR="00787D54" w:rsidRDefault="00787D54" w:rsidP="00787D54">
      <w:pPr>
        <w:pStyle w:val="ListParagraph"/>
        <w:numPr>
          <w:ilvl w:val="1"/>
          <w:numId w:val="1"/>
        </w:numPr>
      </w:pPr>
      <w:r>
        <w:t>Solutions are often standalone, presenting challenges for integration with other architecture tools.</w:t>
      </w:r>
    </w:p>
    <w:p w:rsidR="00787D54" w:rsidRDefault="00787D54" w:rsidP="00787D54"/>
    <w:p w:rsidR="00787D54" w:rsidRDefault="00787D54" w:rsidP="00787D54">
      <w:r>
        <w:t>This variation and conflict create barriers to</w:t>
      </w:r>
      <w:r w:rsidR="00F875D7">
        <w:t xml:space="preserve"> successful establishment of a business a</w:t>
      </w:r>
      <w:r>
        <w:t>rchitecture practice:</w:t>
      </w:r>
    </w:p>
    <w:p w:rsidR="00787D54" w:rsidRDefault="00787D54" w:rsidP="00787D54">
      <w:pPr>
        <w:pStyle w:val="ListParagraph"/>
        <w:numPr>
          <w:ilvl w:val="0"/>
          <w:numId w:val="2"/>
        </w:numPr>
      </w:pPr>
      <w:r>
        <w:lastRenderedPageBreak/>
        <w:t>In large organizations, different parts of the organization use different consulting firms or groups and wind up with inconsistent sometimes incompatible results</w:t>
      </w:r>
    </w:p>
    <w:p w:rsidR="00787D54" w:rsidRDefault="00787D54" w:rsidP="00787D54">
      <w:pPr>
        <w:pStyle w:val="ListParagraph"/>
        <w:numPr>
          <w:ilvl w:val="0"/>
          <w:numId w:val="2"/>
        </w:numPr>
      </w:pPr>
      <w:r>
        <w:t>Companies have to invest time and resources into customizing and or integrating tools, if not developing their own tooling altogether (frequently based on office productivity tools, as mentioned earlier)</w:t>
      </w:r>
    </w:p>
    <w:p w:rsidR="00787D54" w:rsidRDefault="00787D54" w:rsidP="00787D54"/>
    <w:p w:rsidR="00787D54" w:rsidRDefault="00F875D7" w:rsidP="00787D54">
      <w:proofErr w:type="gramStart"/>
      <w:r>
        <w:t>A standard</w:t>
      </w:r>
      <w:proofErr w:type="gramEnd"/>
      <w:r>
        <w:t xml:space="preserve"> b</w:t>
      </w:r>
      <w:r w:rsidR="00ED1CD1">
        <w:t xml:space="preserve">usiness </w:t>
      </w:r>
      <w:r>
        <w:t>a</w:t>
      </w:r>
      <w:r w:rsidR="00ED1CD1">
        <w:t>rchitecture</w:t>
      </w:r>
      <w:r w:rsidR="00787D54">
        <w:t xml:space="preserve"> </w:t>
      </w:r>
      <w:proofErr w:type="spellStart"/>
      <w:r w:rsidR="00787D54">
        <w:t>metamodel</w:t>
      </w:r>
      <w:proofErr w:type="spellEnd"/>
      <w:r w:rsidR="00787D54">
        <w:t xml:space="preserve"> would reduce the confusion and risk of conflict, while at least potentially minimizing the amount of effort end user organizations must invest </w:t>
      </w:r>
      <w:r>
        <w:t>in the platform to support the b</w:t>
      </w:r>
      <w:r w:rsidR="00ED1CD1">
        <w:t xml:space="preserve">usiness </w:t>
      </w:r>
      <w:r>
        <w:t>a</w:t>
      </w:r>
      <w:r w:rsidR="00ED1CD1">
        <w:t>rchitecture</w:t>
      </w:r>
      <w:r w:rsidR="00787D54">
        <w:t xml:space="preserve"> practice.  That being said, there are some risks to standardization from an end user perspective:</w:t>
      </w:r>
    </w:p>
    <w:p w:rsidR="00ED1CD1" w:rsidRDefault="00787D54" w:rsidP="00787D54">
      <w:pPr>
        <w:pStyle w:val="ListParagraph"/>
        <w:numPr>
          <w:ilvl w:val="0"/>
          <w:numId w:val="3"/>
        </w:numPr>
      </w:pPr>
      <w:r>
        <w:t xml:space="preserve">Standardization can inhibit </w:t>
      </w:r>
      <w:r w:rsidR="00ED1CD1">
        <w:t xml:space="preserve">innovation.  In particular if the standard </w:t>
      </w:r>
      <w:proofErr w:type="spellStart"/>
      <w:r w:rsidR="00ED1CD1">
        <w:t>metamodel</w:t>
      </w:r>
      <w:proofErr w:type="spellEnd"/>
      <w:r w:rsidR="00ED1CD1">
        <w:t xml:space="preserve"> does not su</w:t>
      </w:r>
      <w:r w:rsidR="00F875D7">
        <w:t>pport innovative approaches in business a</w:t>
      </w:r>
      <w:r w:rsidR="00ED1CD1">
        <w:t>rchitecture, end user organizations face a choice of foregoing the innovation or getting back into the business of customizing the platform.  One example of such innovat</w:t>
      </w:r>
      <w:r w:rsidR="00F875D7">
        <w:t>ion is around the construct of customer j</w:t>
      </w:r>
      <w:r w:rsidR="00ED1CD1">
        <w:t>ourneys.</w:t>
      </w:r>
    </w:p>
    <w:p w:rsidR="00ED1CD1" w:rsidRDefault="00ED1CD1" w:rsidP="00787D54">
      <w:pPr>
        <w:pStyle w:val="ListParagraph"/>
        <w:numPr>
          <w:ilvl w:val="0"/>
          <w:numId w:val="3"/>
        </w:numPr>
      </w:pPr>
      <w:r>
        <w:t xml:space="preserve">Insufficient specified standards become impractical.  Lack of sufficient specification creates gaps in the implementation of the standard that can cause incompatibilities and inhibit exchange and integration.  </w:t>
      </w:r>
    </w:p>
    <w:p w:rsidR="00F875D7" w:rsidRDefault="00ED1CD1" w:rsidP="00ED1CD1">
      <w:pPr>
        <w:pStyle w:val="ListParagraph"/>
        <w:numPr>
          <w:ilvl w:val="0"/>
          <w:numId w:val="3"/>
        </w:numPr>
      </w:pPr>
      <w:r>
        <w:t xml:space="preserve">Insufficient tool support.  </w:t>
      </w:r>
      <w:r w:rsidR="00AF2348">
        <w:t>The existence of a</w:t>
      </w:r>
      <w:r>
        <w:t xml:space="preserve"> standard </w:t>
      </w:r>
      <w:proofErr w:type="spellStart"/>
      <w:r>
        <w:t>metamodel</w:t>
      </w:r>
      <w:proofErr w:type="spellEnd"/>
      <w:r>
        <w:t xml:space="preserve"> does not necessarily entail that </w:t>
      </w:r>
      <w:r w:rsidR="00AF2348">
        <w:t xml:space="preserve">vendors will develop </w:t>
      </w:r>
      <w:r>
        <w:t xml:space="preserve">tools that support the </w:t>
      </w:r>
      <w:proofErr w:type="spellStart"/>
      <w:r>
        <w:t>metamodel</w:t>
      </w:r>
      <w:proofErr w:type="spellEnd"/>
      <w:r>
        <w:t>.</w:t>
      </w:r>
      <w:r w:rsidR="00AF2348">
        <w:t xml:space="preserve">  Especially </w:t>
      </w:r>
      <w:r w:rsidR="00137E64">
        <w:t>established vendors in appropriate market space (e.g., enterprise architecture tools or business process modeling tools).</w:t>
      </w:r>
    </w:p>
    <w:p w:rsidR="00ED1CD1" w:rsidRDefault="00F875D7" w:rsidP="00ED1CD1">
      <w:pPr>
        <w:pStyle w:val="ListParagraph"/>
        <w:numPr>
          <w:ilvl w:val="0"/>
          <w:numId w:val="3"/>
        </w:numPr>
      </w:pPr>
      <w:r>
        <w:t xml:space="preserve">Backwards incompatibility.  For end user organizations </w:t>
      </w:r>
      <w:proofErr w:type="gramStart"/>
      <w:r>
        <w:t>who</w:t>
      </w:r>
      <w:proofErr w:type="gramEnd"/>
      <w:r>
        <w:t xml:space="preserve"> have been down the road of </w:t>
      </w:r>
      <w:proofErr w:type="spellStart"/>
      <w:r>
        <w:t>metamodel</w:t>
      </w:r>
      <w:proofErr w:type="spellEnd"/>
      <w:r>
        <w:t xml:space="preserve"> creation, adoption or adaptation, there may be a substantial investment in business architecture content that is at risk of being non-compliant with the emerging standard.  These organizations may have a hard choice whether or not to migrate to the standard.</w:t>
      </w:r>
    </w:p>
    <w:p w:rsidR="00ED1CD1" w:rsidRDefault="00ED1CD1" w:rsidP="00ED1CD1"/>
    <w:p w:rsidR="00416A3A" w:rsidRDefault="00ED1CD1" w:rsidP="00787D54">
      <w:r>
        <w:t xml:space="preserve">On balance, the risks are manageable, particularly if the standard itself is developed in such a fashion as to address tool support, specification sufficiency and extensibility or adaptability.  The benefits of the standard </w:t>
      </w:r>
      <w:proofErr w:type="spellStart"/>
      <w:r>
        <w:t>metamodel</w:t>
      </w:r>
      <w:proofErr w:type="spellEnd"/>
      <w:r>
        <w:t xml:space="preserve"> are compelling.  End user organizations will undoubtedly welcome a well-</w:t>
      </w:r>
      <w:r w:rsidR="00F875D7">
        <w:t xml:space="preserve">defined standard </w:t>
      </w:r>
      <w:proofErr w:type="spellStart"/>
      <w:r w:rsidR="00F875D7">
        <w:t>metamodel</w:t>
      </w:r>
      <w:proofErr w:type="spellEnd"/>
      <w:r w:rsidR="00F875D7">
        <w:t xml:space="preserve"> for business a</w:t>
      </w:r>
      <w:r>
        <w:t>rchitecture</w:t>
      </w:r>
      <w:r w:rsidR="00F875D7">
        <w:t>.</w:t>
      </w:r>
    </w:p>
    <w:sectPr w:rsidR="00416A3A" w:rsidSect="00416A3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Times">
    <w:panose1 w:val="02000500000000000000"/>
    <w:charset w:val="00"/>
    <w:family w:val="auto"/>
    <w:pitch w:val="variable"/>
    <w:sig w:usb0="00000003" w:usb1="00000000" w:usb2="00000000" w:usb3="00000000" w:csb0="00000001" w:csb1="00000000"/>
  </w:font>
  <w:font w:name="Century Gothic">
    <w:panose1 w:val="020B0502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21E29EF"/>
    <w:multiLevelType w:val="hybridMultilevel"/>
    <w:tmpl w:val="C720C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6F26F8A"/>
    <w:multiLevelType w:val="hybridMultilevel"/>
    <w:tmpl w:val="820A45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8801EFC"/>
    <w:multiLevelType w:val="hybridMultilevel"/>
    <w:tmpl w:val="D8FA7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6A3A"/>
    <w:rsid w:val="00137E64"/>
    <w:rsid w:val="00177A2D"/>
    <w:rsid w:val="00416A3A"/>
    <w:rsid w:val="00787D54"/>
    <w:rsid w:val="008752DD"/>
    <w:rsid w:val="008A6F18"/>
    <w:rsid w:val="00AD1DCC"/>
    <w:rsid w:val="00AF2348"/>
    <w:rsid w:val="00C31FEB"/>
    <w:rsid w:val="00ED1CD1"/>
    <w:rsid w:val="00F875D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21B"/>
    <w:rPr>
      <w:rFonts w:ascii="Century Gothic" w:hAnsi="Century Gothic"/>
      <w:sz w:val="24"/>
    </w:rPr>
  </w:style>
  <w:style w:type="paragraph" w:styleId="Heading1">
    <w:name w:val="heading 1"/>
    <w:basedOn w:val="Normal"/>
    <w:next w:val="Normal"/>
    <w:qFormat/>
    <w:rsid w:val="009F621B"/>
    <w:pPr>
      <w:keepNext/>
      <w:spacing w:before="240" w:after="60"/>
      <w:outlineLvl w:val="0"/>
    </w:pPr>
    <w:rPr>
      <w:b/>
      <w:cap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ords">
    <w:name w:val="chords"/>
    <w:basedOn w:val="Normal"/>
    <w:rsid w:val="00711FFE"/>
    <w:rPr>
      <w:rFonts w:ascii="Courier New" w:hAnsi="Courier New"/>
    </w:rPr>
  </w:style>
  <w:style w:type="paragraph" w:styleId="ListParagraph">
    <w:name w:val="List Paragraph"/>
    <w:basedOn w:val="Normal"/>
    <w:uiPriority w:val="34"/>
    <w:qFormat/>
    <w:rsid w:val="00416A3A"/>
    <w:pPr>
      <w:ind w:left="720"/>
      <w:contextualSpacing/>
    </w:pPr>
  </w:style>
  <w:style w:type="paragraph" w:styleId="Title">
    <w:name w:val="Title"/>
    <w:basedOn w:val="Normal"/>
    <w:next w:val="Normal"/>
    <w:link w:val="TitleChar"/>
    <w:uiPriority w:val="10"/>
    <w:qFormat/>
    <w:rsid w:val="00787D54"/>
    <w:pPr>
      <w:pBdr>
        <w:bottom w:val="single" w:sz="8" w:space="4" w:color="4F81BD" w:themeColor="accent1"/>
      </w:pBdr>
      <w:spacing w:after="300"/>
      <w:contextualSpacing/>
      <w:jc w:val="center"/>
    </w:pPr>
    <w:rPr>
      <w:rFonts w:asciiTheme="majorHAnsi" w:eastAsiaTheme="majorEastAsia" w:hAnsiTheme="majorHAnsi" w:cstheme="majorBidi"/>
      <w:b/>
      <w:color w:val="183A63" w:themeColor="text2" w:themeShade="CC"/>
      <w:spacing w:val="5"/>
      <w:kern w:val="28"/>
      <w:sz w:val="36"/>
      <w:szCs w:val="52"/>
    </w:rPr>
  </w:style>
  <w:style w:type="character" w:customStyle="1" w:styleId="TitleChar">
    <w:name w:val="Title Char"/>
    <w:basedOn w:val="DefaultParagraphFont"/>
    <w:link w:val="Title"/>
    <w:uiPriority w:val="10"/>
    <w:rsid w:val="00787D54"/>
    <w:rPr>
      <w:rFonts w:asciiTheme="majorHAnsi" w:eastAsiaTheme="majorEastAsia" w:hAnsiTheme="majorHAnsi" w:cstheme="majorBidi"/>
      <w:b/>
      <w:color w:val="183A63" w:themeColor="text2" w:themeShade="CC"/>
      <w:spacing w:val="5"/>
      <w:kern w:val="28"/>
      <w:sz w:val="36"/>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w:hAnsiTheme="minorHAnsi" w:cstheme="minorBidi"/>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621B"/>
    <w:rPr>
      <w:rFonts w:ascii="Century Gothic" w:hAnsi="Century Gothic"/>
      <w:sz w:val="24"/>
    </w:rPr>
  </w:style>
  <w:style w:type="paragraph" w:styleId="Heading1">
    <w:name w:val="heading 1"/>
    <w:basedOn w:val="Normal"/>
    <w:next w:val="Normal"/>
    <w:qFormat/>
    <w:rsid w:val="009F621B"/>
    <w:pPr>
      <w:keepNext/>
      <w:spacing w:before="240" w:after="60"/>
      <w:outlineLvl w:val="0"/>
    </w:pPr>
    <w:rPr>
      <w:b/>
      <w:cap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ords">
    <w:name w:val="chords"/>
    <w:basedOn w:val="Normal"/>
    <w:rsid w:val="00711FFE"/>
    <w:rPr>
      <w:rFonts w:ascii="Courier New" w:hAnsi="Courier New"/>
    </w:rPr>
  </w:style>
  <w:style w:type="paragraph" w:styleId="ListParagraph">
    <w:name w:val="List Paragraph"/>
    <w:basedOn w:val="Normal"/>
    <w:uiPriority w:val="34"/>
    <w:qFormat/>
    <w:rsid w:val="00416A3A"/>
    <w:pPr>
      <w:ind w:left="720"/>
      <w:contextualSpacing/>
    </w:pPr>
  </w:style>
  <w:style w:type="paragraph" w:styleId="Title">
    <w:name w:val="Title"/>
    <w:basedOn w:val="Normal"/>
    <w:next w:val="Normal"/>
    <w:link w:val="TitleChar"/>
    <w:uiPriority w:val="10"/>
    <w:qFormat/>
    <w:rsid w:val="00787D54"/>
    <w:pPr>
      <w:pBdr>
        <w:bottom w:val="single" w:sz="8" w:space="4" w:color="4F81BD" w:themeColor="accent1"/>
      </w:pBdr>
      <w:spacing w:after="300"/>
      <w:contextualSpacing/>
      <w:jc w:val="center"/>
    </w:pPr>
    <w:rPr>
      <w:rFonts w:asciiTheme="majorHAnsi" w:eastAsiaTheme="majorEastAsia" w:hAnsiTheme="majorHAnsi" w:cstheme="majorBidi"/>
      <w:b/>
      <w:color w:val="183A63" w:themeColor="text2" w:themeShade="CC"/>
      <w:spacing w:val="5"/>
      <w:kern w:val="28"/>
      <w:sz w:val="36"/>
      <w:szCs w:val="52"/>
    </w:rPr>
  </w:style>
  <w:style w:type="character" w:customStyle="1" w:styleId="TitleChar">
    <w:name w:val="Title Char"/>
    <w:basedOn w:val="DefaultParagraphFont"/>
    <w:link w:val="Title"/>
    <w:uiPriority w:val="10"/>
    <w:rsid w:val="00787D54"/>
    <w:rPr>
      <w:rFonts w:asciiTheme="majorHAnsi" w:eastAsiaTheme="majorEastAsia" w:hAnsiTheme="majorHAnsi" w:cstheme="majorBidi"/>
      <w:b/>
      <w:color w:val="183A63" w:themeColor="text2" w:themeShade="CC"/>
      <w:spacing w:val="5"/>
      <w:kern w:val="28"/>
      <w:sz w:val="36"/>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694</Words>
  <Characters>3962</Characters>
  <Application>Microsoft Macintosh Word</Application>
  <DocSecurity>4</DocSecurity>
  <Lines>33</Lines>
  <Paragraphs>9</Paragraphs>
  <ScaleCrop>false</ScaleCrop>
  <Company>The Value Enablement Group, LLC.</Company>
  <LinksUpToDate>false</LinksUpToDate>
  <CharactersWithSpaces>4647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Chalon Mullins</dc:creator>
  <cp:keywords/>
  <cp:lastModifiedBy>jeffrey wallk</cp:lastModifiedBy>
  <cp:revision>2</cp:revision>
  <dcterms:created xsi:type="dcterms:W3CDTF">2015-02-02T21:52:00Z</dcterms:created>
  <dcterms:modified xsi:type="dcterms:W3CDTF">2015-02-02T21:52:00Z</dcterms:modified>
</cp:coreProperties>
</file>