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E15BE" w:rsidRDefault="00270870">
      <w:pPr>
        <w:pStyle w:val="Heading2"/>
        <w:spacing w:before="0"/>
        <w:contextualSpacing w:val="0"/>
      </w:pPr>
      <w:bookmarkStart w:id="0" w:name="h.rxqt1r5qa8hh" w:colFirst="0" w:colLast="0"/>
      <w:bookmarkEnd w:id="0"/>
      <w:r>
        <w:t>Purpose:</w:t>
      </w:r>
    </w:p>
    <w:p w:rsidR="00CE15BE" w:rsidRDefault="00270870">
      <w:pPr>
        <w:pStyle w:val="normal0"/>
        <w:numPr>
          <w:ilvl w:val="0"/>
          <w:numId w:val="1"/>
        </w:numPr>
        <w:spacing w:before="160"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Formalize a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  <w:r>
        <w:rPr>
          <w:rFonts w:ascii="Arial" w:eastAsia="Arial" w:hAnsi="Arial" w:cs="Arial"/>
          <w:sz w:val="24"/>
        </w:rPr>
        <w:t xml:space="preserve"> that enables practitioners to manage basic and sophisticated business architecture ecosystems.</w:t>
      </w:r>
    </w:p>
    <w:p w:rsidR="00CE15BE" w:rsidRDefault="00270870">
      <w:pPr>
        <w:pStyle w:val="normal0"/>
        <w:numPr>
          <w:ilvl w:val="0"/>
          <w:numId w:val="1"/>
        </w:numPr>
        <w:spacing w:before="160"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Incorporate this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  <w:r>
        <w:rPr>
          <w:rFonts w:ascii="Arial" w:eastAsia="Arial" w:hAnsi="Arial" w:cs="Arial"/>
          <w:sz w:val="24"/>
        </w:rPr>
        <w:t xml:space="preserve"> into the BIZBOK™ </w:t>
      </w:r>
    </w:p>
    <w:p w:rsidR="00CE15BE" w:rsidRDefault="00270870">
      <w:pPr>
        <w:pStyle w:val="normal0"/>
        <w:numPr>
          <w:ilvl w:val="0"/>
          <w:numId w:val="1"/>
        </w:numPr>
        <w:spacing w:before="160"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Enable tool vendors to offer off-the-shelf business architecture solutions and support</w:t>
      </w:r>
    </w:p>
    <w:p w:rsidR="00CE15BE" w:rsidRDefault="00270870">
      <w:pPr>
        <w:pStyle w:val="normal0"/>
        <w:numPr>
          <w:ilvl w:val="0"/>
          <w:numId w:val="1"/>
        </w:numPr>
        <w:spacing w:before="160"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Drive this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  <w:r>
        <w:rPr>
          <w:rFonts w:ascii="Arial" w:eastAsia="Arial" w:hAnsi="Arial" w:cs="Arial"/>
          <w:sz w:val="24"/>
        </w:rPr>
        <w:t xml:space="preserve"> into a widely accepted, industry standard </w:t>
      </w:r>
    </w:p>
    <w:p w:rsidR="00CE15BE" w:rsidRDefault="00270870">
      <w:pPr>
        <w:pStyle w:val="Heading2"/>
        <w:contextualSpacing w:val="0"/>
      </w:pPr>
      <w:bookmarkStart w:id="1" w:name="h.v2ylmganhmxh" w:colFirst="0" w:colLast="0"/>
      <w:bookmarkEnd w:id="1"/>
      <w:r>
        <w:t>Scope: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b/>
          <w:sz w:val="24"/>
        </w:rPr>
        <w:t xml:space="preserve">Leverage &amp; Align with </w:t>
      </w:r>
      <w:proofErr w:type="spellStart"/>
      <w:r>
        <w:rPr>
          <w:rFonts w:ascii="Arial" w:eastAsia="Arial" w:hAnsi="Arial" w:cs="Arial"/>
          <w:b/>
          <w:sz w:val="24"/>
        </w:rPr>
        <w:t>BizBok</w:t>
      </w:r>
      <w:proofErr w:type="spellEnd"/>
      <w:r>
        <w:rPr>
          <w:rFonts w:ascii="Arial" w:eastAsia="Arial" w:hAnsi="Arial" w:cs="Arial"/>
          <w:b/>
          <w:sz w:val="24"/>
        </w:rPr>
        <w:t>: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 xml:space="preserve">BIZBOK™ 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>BIZBOK™ glossary of terms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>Extended with derived best practices (approved scenarios)</w:t>
      </w:r>
    </w:p>
    <w:p w:rsidR="00CE15BE" w:rsidRDefault="00CE15BE">
      <w:pPr>
        <w:pStyle w:val="normal0"/>
        <w:spacing w:after="0"/>
        <w:contextualSpacing w:val="0"/>
      </w:pP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b/>
          <w:sz w:val="24"/>
        </w:rPr>
        <w:t>Includes the following:</w:t>
      </w:r>
    </w:p>
    <w:p w:rsidR="00CE15BE" w:rsidRDefault="00270870">
      <w:pPr>
        <w:pStyle w:val="normal0"/>
        <w:spacing w:after="0"/>
        <w:contextualSpacing w:val="0"/>
      </w:pP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  <w:r>
        <w:rPr>
          <w:rFonts w:ascii="Arial" w:eastAsia="Arial" w:hAnsi="Arial" w:cs="Arial"/>
          <w:sz w:val="24"/>
        </w:rPr>
        <w:t xml:space="preserve"> (entities &amp; relationships)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>Concise set of terms &amp; relationships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>Semantics (supporting different perspectives)</w:t>
      </w:r>
    </w:p>
    <w:p w:rsidR="00CE15BE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>Commentary (describing the relationships)</w:t>
      </w:r>
    </w:p>
    <w:p w:rsidR="00CE15BE" w:rsidRDefault="00270870">
      <w:pPr>
        <w:pStyle w:val="normal0"/>
        <w:spacing w:after="0"/>
        <w:contextualSpacing w:val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Validated by Scenarios (to ensure the definitions and use of terms in the </w:t>
      </w:r>
      <w:proofErr w:type="spellStart"/>
      <w:r>
        <w:rPr>
          <w:rFonts w:ascii="Arial" w:eastAsia="Arial" w:hAnsi="Arial" w:cs="Arial"/>
          <w:sz w:val="24"/>
        </w:rPr>
        <w:t>Bizbok</w:t>
      </w:r>
      <w:proofErr w:type="spellEnd"/>
      <w:r>
        <w:rPr>
          <w:rFonts w:ascii="Arial" w:eastAsia="Arial" w:hAnsi="Arial" w:cs="Arial"/>
          <w:sz w:val="24"/>
        </w:rPr>
        <w:t xml:space="preserve"> are consistent)</w:t>
      </w:r>
    </w:p>
    <w:p w:rsidR="00270870" w:rsidRDefault="00270870">
      <w:pPr>
        <w:pStyle w:val="normal0"/>
        <w:spacing w:after="0"/>
        <w:contextualSpacing w:val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Views (contextually relevant perspectives that show how the M</w:t>
      </w:r>
      <w:r w:rsidR="00D1640F">
        <w:rPr>
          <w:rFonts w:ascii="Arial" w:eastAsia="Arial" w:hAnsi="Arial" w:cs="Arial"/>
          <w:sz w:val="24"/>
        </w:rPr>
        <w:t>M and next level of detail supports the concerns of the stakeholder within a given scenario)</w:t>
      </w:r>
      <w:bookmarkStart w:id="2" w:name="_GoBack"/>
      <w:bookmarkEnd w:id="2"/>
    </w:p>
    <w:p w:rsidR="00270870" w:rsidRDefault="00270870">
      <w:pPr>
        <w:pStyle w:val="normal0"/>
        <w:spacing w:after="0"/>
        <w:contextualSpacing w:val="0"/>
      </w:pPr>
      <w:r>
        <w:rPr>
          <w:rFonts w:ascii="Arial" w:eastAsia="Arial" w:hAnsi="Arial" w:cs="Arial"/>
          <w:sz w:val="24"/>
        </w:rPr>
        <w:t>Serialization format for model interchange (</w:t>
      </w:r>
      <w:proofErr w:type="spellStart"/>
      <w:r>
        <w:rPr>
          <w:rFonts w:ascii="Arial" w:eastAsia="Arial" w:hAnsi="Arial" w:cs="Arial"/>
          <w:sz w:val="24"/>
        </w:rPr>
        <w:t>xmi</w:t>
      </w:r>
      <w:proofErr w:type="spellEnd"/>
      <w:r>
        <w:rPr>
          <w:rFonts w:ascii="Arial" w:eastAsia="Arial" w:hAnsi="Arial" w:cs="Arial"/>
          <w:sz w:val="24"/>
        </w:rPr>
        <w:t>)</w:t>
      </w:r>
    </w:p>
    <w:p w:rsidR="00CE15BE" w:rsidRDefault="00270870">
      <w:pPr>
        <w:pStyle w:val="Heading2"/>
        <w:contextualSpacing w:val="0"/>
      </w:pPr>
      <w:bookmarkStart w:id="3" w:name="h.w0mhefgf2yh7" w:colFirst="0" w:colLast="0"/>
      <w:bookmarkEnd w:id="3"/>
      <w:r>
        <w:t>Projects &amp; Objectives:</w:t>
      </w:r>
    </w:p>
    <w:p w:rsidR="00CE15BE" w:rsidRDefault="00270870">
      <w:pPr>
        <w:pStyle w:val="normal0"/>
        <w:spacing w:after="0" w:line="276" w:lineRule="auto"/>
        <w:contextualSpacing w:val="0"/>
      </w:pPr>
      <w:r>
        <w:rPr>
          <w:rFonts w:ascii="Arial" w:eastAsia="Arial" w:hAnsi="Arial" w:cs="Arial"/>
          <w:b/>
          <w:sz w:val="24"/>
        </w:rPr>
        <w:t xml:space="preserve">Baseline </w:t>
      </w:r>
      <w:proofErr w:type="spellStart"/>
      <w:r>
        <w:rPr>
          <w:rFonts w:ascii="Arial" w:eastAsia="Arial" w:hAnsi="Arial" w:cs="Arial"/>
          <w:b/>
          <w:sz w:val="24"/>
        </w:rPr>
        <w:t>Metamodel</w:t>
      </w:r>
      <w:proofErr w:type="spellEnd"/>
    </w:p>
    <w:p w:rsidR="00CE15BE" w:rsidRDefault="00270870">
      <w:pPr>
        <w:pStyle w:val="normal0"/>
        <w:numPr>
          <w:ilvl w:val="0"/>
          <w:numId w:val="3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High Level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  <w:r>
        <w:rPr>
          <w:rFonts w:ascii="Arial" w:eastAsia="Arial" w:hAnsi="Arial" w:cs="Arial"/>
          <w:sz w:val="24"/>
        </w:rPr>
        <w:t xml:space="preserve"> (core entities &amp; relationships)</w:t>
      </w:r>
    </w:p>
    <w:p w:rsidR="00CE15BE" w:rsidRDefault="00270870">
      <w:pPr>
        <w:pStyle w:val="normal0"/>
        <w:numPr>
          <w:ilvl w:val="0"/>
          <w:numId w:val="3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Glossary using existing terms from BIZBOK™</w:t>
      </w:r>
    </w:p>
    <w:p w:rsidR="00CE15BE" w:rsidRDefault="00270870">
      <w:pPr>
        <w:pStyle w:val="normal0"/>
        <w:numPr>
          <w:ilvl w:val="0"/>
          <w:numId w:val="3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Commentary &amp; Instructions for building a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</w:p>
    <w:p w:rsidR="00CE15BE" w:rsidRDefault="00270870">
      <w:pPr>
        <w:pStyle w:val="normal0"/>
        <w:spacing w:after="0" w:line="276" w:lineRule="auto"/>
        <w:contextualSpacing w:val="0"/>
      </w:pPr>
      <w:r>
        <w:rPr>
          <w:rFonts w:ascii="Arial" w:eastAsia="Arial" w:hAnsi="Arial" w:cs="Arial"/>
          <w:b/>
          <w:sz w:val="24"/>
        </w:rPr>
        <w:t xml:space="preserve">Extended </w:t>
      </w:r>
      <w:proofErr w:type="spellStart"/>
      <w:r>
        <w:rPr>
          <w:rFonts w:ascii="Arial" w:eastAsia="Arial" w:hAnsi="Arial" w:cs="Arial"/>
          <w:b/>
          <w:sz w:val="24"/>
        </w:rPr>
        <w:t>Metamodel</w:t>
      </w:r>
      <w:proofErr w:type="spellEnd"/>
      <w:r>
        <w:rPr>
          <w:rFonts w:ascii="Arial" w:eastAsia="Arial" w:hAnsi="Arial" w:cs="Arial"/>
          <w:b/>
          <w:sz w:val="24"/>
        </w:rPr>
        <w:t>(s) (</w:t>
      </w:r>
      <w:r>
        <w:rPr>
          <w:rFonts w:ascii="Arial" w:eastAsia="Arial" w:hAnsi="Arial" w:cs="Arial"/>
          <w:sz w:val="24"/>
        </w:rPr>
        <w:t>note that we may have multiple variations given our standardization strategy)</w:t>
      </w:r>
    </w:p>
    <w:p w:rsidR="00CE15BE" w:rsidRDefault="00270870">
      <w:pPr>
        <w:pStyle w:val="normal0"/>
        <w:numPr>
          <w:ilvl w:val="0"/>
          <w:numId w:val="2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Conduct a review of the BIZBOK™ as input to the extended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</w:p>
    <w:p w:rsidR="00CE15BE" w:rsidRDefault="00270870">
      <w:pPr>
        <w:pStyle w:val="normal0"/>
        <w:numPr>
          <w:ilvl w:val="0"/>
          <w:numId w:val="2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Add adjacent entities &amp; relationships to the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</w:p>
    <w:p w:rsidR="00CE15BE" w:rsidRDefault="00270870">
      <w:pPr>
        <w:pStyle w:val="normal0"/>
        <w:numPr>
          <w:ilvl w:val="0"/>
          <w:numId w:val="2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Add additional terms as the practice dictates </w:t>
      </w:r>
    </w:p>
    <w:p w:rsidR="00CE15BE" w:rsidRDefault="00270870">
      <w:pPr>
        <w:pStyle w:val="normal0"/>
        <w:numPr>
          <w:ilvl w:val="0"/>
          <w:numId w:val="2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Capture semantics and accompanying context</w:t>
      </w:r>
    </w:p>
    <w:p w:rsidR="00CE15BE" w:rsidRDefault="00270870">
      <w:pPr>
        <w:pStyle w:val="normal0"/>
        <w:numPr>
          <w:ilvl w:val="0"/>
          <w:numId w:val="2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Begin capturing scenarios from practitioners (this will run in parallel)</w:t>
      </w:r>
    </w:p>
    <w:p w:rsidR="00CE15BE" w:rsidRDefault="00270870">
      <w:pPr>
        <w:pStyle w:val="normal0"/>
        <w:spacing w:after="0" w:line="276" w:lineRule="auto"/>
        <w:contextualSpacing w:val="0"/>
      </w:pPr>
      <w:r>
        <w:rPr>
          <w:rFonts w:ascii="Arial" w:eastAsia="Arial" w:hAnsi="Arial" w:cs="Arial"/>
          <w:b/>
          <w:sz w:val="24"/>
        </w:rPr>
        <w:t xml:space="preserve">Expanded </w:t>
      </w:r>
      <w:proofErr w:type="spellStart"/>
      <w:r>
        <w:rPr>
          <w:rFonts w:ascii="Arial" w:eastAsia="Arial" w:hAnsi="Arial" w:cs="Arial"/>
          <w:b/>
          <w:sz w:val="24"/>
        </w:rPr>
        <w:t>Metamodel</w:t>
      </w:r>
      <w:proofErr w:type="spellEnd"/>
    </w:p>
    <w:p w:rsidR="00CE15BE" w:rsidRDefault="00270870">
      <w:pPr>
        <w:pStyle w:val="normal0"/>
        <w:numPr>
          <w:ilvl w:val="0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Continue adding the following:</w:t>
      </w:r>
    </w:p>
    <w:p w:rsidR="00CE15BE" w:rsidRDefault="00270870">
      <w:pPr>
        <w:pStyle w:val="normal0"/>
        <w:numPr>
          <w:ilvl w:val="1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Incorporate business / IT mappings from BIZBOK™ Part 6</w:t>
      </w:r>
    </w:p>
    <w:p w:rsidR="00CE15BE" w:rsidRDefault="00270870">
      <w:pPr>
        <w:pStyle w:val="normal0"/>
        <w:numPr>
          <w:ilvl w:val="1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Adjacent entities, terms &amp; relationships to the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</w:p>
    <w:p w:rsidR="00CE15BE" w:rsidRDefault="00270870">
      <w:pPr>
        <w:pStyle w:val="normal0"/>
        <w:numPr>
          <w:ilvl w:val="1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Terms (from the BIZBOK™ &amp; beyond </w:t>
      </w:r>
      <w:proofErr w:type="spellStart"/>
      <w:r>
        <w:rPr>
          <w:rFonts w:ascii="Arial" w:eastAsia="Arial" w:hAnsi="Arial" w:cs="Arial"/>
          <w:sz w:val="24"/>
        </w:rPr>
        <w:t>theBIZBOK</w:t>
      </w:r>
      <w:proofErr w:type="spellEnd"/>
      <w:r>
        <w:rPr>
          <w:rFonts w:ascii="Arial" w:eastAsia="Arial" w:hAnsi="Arial" w:cs="Arial"/>
          <w:sz w:val="24"/>
        </w:rPr>
        <w:t>™)</w:t>
      </w:r>
    </w:p>
    <w:p w:rsidR="00CE15BE" w:rsidRDefault="00270870">
      <w:pPr>
        <w:pStyle w:val="normal0"/>
        <w:numPr>
          <w:ilvl w:val="1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Semantics and accompanying context</w:t>
      </w:r>
    </w:p>
    <w:p w:rsidR="00CE15BE" w:rsidRDefault="00270870">
      <w:pPr>
        <w:pStyle w:val="normal0"/>
        <w:numPr>
          <w:ilvl w:val="0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Continue adding scenarios from practitioners and organizations</w:t>
      </w:r>
    </w:p>
    <w:p w:rsidR="00CE15BE" w:rsidRDefault="00270870">
      <w:pPr>
        <w:pStyle w:val="normal0"/>
        <w:numPr>
          <w:ilvl w:val="0"/>
          <w:numId w:val="4"/>
        </w:numPr>
        <w:spacing w:after="0" w:line="276" w:lineRule="auto"/>
        <w:ind w:hanging="35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Continue enhancing the BIZBOK™ based on the evolution of the practical and scenarios, with continuing realignment within the </w:t>
      </w:r>
      <w:proofErr w:type="spellStart"/>
      <w:r>
        <w:rPr>
          <w:rFonts w:ascii="Arial" w:eastAsia="Arial" w:hAnsi="Arial" w:cs="Arial"/>
          <w:sz w:val="24"/>
        </w:rPr>
        <w:t>metamodel</w:t>
      </w:r>
      <w:proofErr w:type="spellEnd"/>
      <w:r>
        <w:rPr>
          <w:rFonts w:ascii="Arial" w:eastAsia="Arial" w:hAnsi="Arial" w:cs="Arial"/>
          <w:sz w:val="24"/>
        </w:rPr>
        <w:t xml:space="preserve"> to reflect this </w:t>
      </w:r>
      <w:proofErr w:type="gramStart"/>
      <w:r>
        <w:rPr>
          <w:rFonts w:ascii="Arial" w:eastAsia="Arial" w:hAnsi="Arial" w:cs="Arial"/>
          <w:sz w:val="24"/>
        </w:rPr>
        <w:t>practice based</w:t>
      </w:r>
      <w:proofErr w:type="gramEnd"/>
      <w:r>
        <w:rPr>
          <w:rFonts w:ascii="Arial" w:eastAsia="Arial" w:hAnsi="Arial" w:cs="Arial"/>
          <w:sz w:val="24"/>
        </w:rPr>
        <w:t xml:space="preserve"> evolution. </w:t>
      </w:r>
    </w:p>
    <w:p w:rsidR="00CE15BE" w:rsidRDefault="00270870">
      <w:pPr>
        <w:pStyle w:val="Heading2"/>
        <w:contextualSpacing w:val="0"/>
      </w:pPr>
      <w:bookmarkStart w:id="4" w:name="h.4kxlr510sza7" w:colFirst="0" w:colLast="0"/>
      <w:bookmarkEnd w:id="4"/>
      <w:r>
        <w:t xml:space="preserve">Organization:  </w:t>
      </w:r>
    </w:p>
    <w:p w:rsidR="00CE15BE" w:rsidRDefault="00270870">
      <w:pPr>
        <w:pStyle w:val="Heading3"/>
        <w:contextualSpacing w:val="0"/>
      </w:pPr>
      <w:bookmarkStart w:id="5" w:name="h.n9ahxcd9a6cr" w:colFirst="0" w:colLast="0"/>
      <w:bookmarkEnd w:id="5"/>
      <w:r>
        <w:t>Core Team: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>Jeffrey Wallk &lt;</w:t>
      </w:r>
      <w:hyperlink r:id="rId8">
        <w:r>
          <w:rPr>
            <w:rFonts w:ascii="Arial" w:eastAsia="Arial" w:hAnsi="Arial" w:cs="Arial"/>
            <w:color w:val="1155CC"/>
            <w:highlight w:val="white"/>
            <w:u w:val="single"/>
          </w:rPr>
          <w:t>jeffrey.wallk@enablingvalue.com</w:t>
        </w:r>
      </w:hyperlink>
      <w:r>
        <w:rPr>
          <w:rFonts w:ascii="Arial" w:eastAsia="Arial" w:hAnsi="Arial" w:cs="Arial"/>
          <w:color w:val="333333"/>
          <w:highlight w:val="white"/>
        </w:rPr>
        <w:t>&gt;,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>Eric Spellman &lt;espellman@magichatconsulting.com&gt;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Neal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Mcwhorter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&lt;neal.mcwhorter@strategicvaluepartners.com&gt;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Jim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Rhyne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&lt;jrhyne@thematix.com&gt;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Rob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Savino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&lt;rsavino@liquidhub.com&gt;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Damian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Gawlowski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&lt;damian@gawlowski.net&gt;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Simon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Shortman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</w:t>
      </w:r>
      <w:hyperlink r:id="rId9">
        <w:r>
          <w:rPr>
            <w:rFonts w:ascii="Arial" w:eastAsia="Arial" w:hAnsi="Arial" w:cs="Arial"/>
            <w:color w:val="1155CC"/>
            <w:highlight w:val="white"/>
            <w:u w:val="single"/>
          </w:rPr>
          <w:t>sshortman@spsconsultingsvcs.com</w:t>
        </w:r>
      </w:hyperlink>
      <w:r>
        <w:rPr>
          <w:rFonts w:ascii="Arial" w:eastAsia="Arial" w:hAnsi="Arial" w:cs="Arial"/>
          <w:color w:val="333333"/>
          <w:highlight w:val="white"/>
        </w:rPr>
        <w:t>&gt;</w:t>
      </w:r>
    </w:p>
    <w:p w:rsidR="00CE15BE" w:rsidRDefault="00CE15BE">
      <w:pPr>
        <w:pStyle w:val="normal0"/>
        <w:spacing w:after="0" w:line="240" w:lineRule="auto"/>
        <w:contextualSpacing w:val="0"/>
      </w:pPr>
    </w:p>
    <w:p w:rsidR="00CE15BE" w:rsidRDefault="00270870">
      <w:pPr>
        <w:pStyle w:val="Heading3"/>
        <w:spacing w:after="0" w:line="240" w:lineRule="auto"/>
        <w:contextualSpacing w:val="0"/>
      </w:pPr>
      <w:bookmarkStart w:id="6" w:name="h.neu29bb4q242" w:colFirst="0" w:colLast="0"/>
      <w:bookmarkEnd w:id="6"/>
      <w:r>
        <w:t>Extended Team: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>Jeffrey Wallk &lt;</w:t>
      </w:r>
      <w:hyperlink r:id="rId10">
        <w:r>
          <w:rPr>
            <w:rFonts w:ascii="Arial" w:eastAsia="Arial" w:hAnsi="Arial" w:cs="Arial"/>
            <w:color w:val="1155CC"/>
            <w:highlight w:val="white"/>
            <w:u w:val="single"/>
          </w:rPr>
          <w:t>jeffrey.wallk@enablingvalue.com</w:t>
        </w:r>
      </w:hyperlink>
      <w:r>
        <w:rPr>
          <w:rFonts w:ascii="Arial" w:eastAsia="Arial" w:hAnsi="Arial" w:cs="Arial"/>
          <w:color w:val="333333"/>
          <w:highlight w:val="white"/>
        </w:rPr>
        <w:t>&gt;,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Damian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Gawlowski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&lt;damian@gawlowski.net&gt;, </w:t>
      </w:r>
    </w:p>
    <w:p w:rsidR="00CE15BE" w:rsidRDefault="00270870">
      <w:pPr>
        <w:pStyle w:val="normal0"/>
        <w:spacing w:after="0" w:line="240" w:lineRule="auto"/>
        <w:contextualSpacing w:val="0"/>
      </w:pPr>
      <w:proofErr w:type="spellStart"/>
      <w:r>
        <w:rPr>
          <w:rFonts w:ascii="Arial" w:eastAsia="Arial" w:hAnsi="Arial" w:cs="Arial"/>
          <w:color w:val="333333"/>
          <w:highlight w:val="white"/>
        </w:rPr>
        <w:t>Olena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Vitkova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&lt;olena.vitkova@gmail.com&gt;,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Rob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Savino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&lt;rsavino@liquidhub.com&gt;,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Franz Thiel &lt;franz.thiel@tridixx.com&gt;,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Paula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Mihalek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&lt;paula.mihalek@uspto.gov&gt;, </w:t>
      </w:r>
    </w:p>
    <w:p w:rsidR="00CE15BE" w:rsidRDefault="00270870">
      <w:pPr>
        <w:pStyle w:val="normal0"/>
        <w:spacing w:after="0" w:line="240" w:lineRule="auto"/>
        <w:contextualSpacing w:val="0"/>
      </w:pPr>
      <w:proofErr w:type="spellStart"/>
      <w:r>
        <w:rPr>
          <w:rFonts w:ascii="Arial" w:eastAsia="Arial" w:hAnsi="Arial" w:cs="Arial"/>
          <w:color w:val="333333"/>
          <w:highlight w:val="white"/>
        </w:rPr>
        <w:t>Whynde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Melaragno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&lt;whynde.melaragno@stagrp.com&gt;,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Neal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Mcwhorter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&lt;neal.mcwhorter@strategicvaluepartners.com&gt;,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Maria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Gazzola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&lt;mgazzola@entrecommercial.com&gt;,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Maria Miller &lt;maria.miller@cigna.com&gt;,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Mike Clark &lt;mclark497@googlemail.com&gt;,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Jim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Rhyne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&lt;jrhyne@thematix.com&gt;,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Bill Cason &lt;bill.cason@troux.com&gt;,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Simon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Shortman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&lt;sshortman@spsconsultingsvcs.com&gt;,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Eric Spellman &lt;espellman@magichatconsulting.com&gt;,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Ramsay Millar &lt;rmillar@in2grateit.com&gt;,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Alain Picard &lt;apicard@benchmarkconsulting.com&gt;, </w:t>
      </w:r>
    </w:p>
    <w:p w:rsidR="00CE15BE" w:rsidRDefault="00270870">
      <w:pPr>
        <w:pStyle w:val="normal0"/>
        <w:spacing w:after="0" w:line="240" w:lineRule="auto"/>
        <w:contextualSpacing w:val="0"/>
      </w:pPr>
      <w:proofErr w:type="spellStart"/>
      <w:r>
        <w:rPr>
          <w:rFonts w:ascii="Arial" w:eastAsia="Arial" w:hAnsi="Arial" w:cs="Arial"/>
          <w:color w:val="333333"/>
          <w:highlight w:val="white"/>
        </w:rPr>
        <w:lastRenderedPageBreak/>
        <w:t>Aijaz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Muhammad &lt;aijaz_muhammad@manulife.com&gt;,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Steve Hunter &lt;steffankhunter@gmail.com&gt;, 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>Graham McLeod &lt;</w:t>
      </w:r>
      <w:hyperlink r:id="rId11">
        <w:r>
          <w:rPr>
            <w:rFonts w:ascii="Arial" w:eastAsia="Arial" w:hAnsi="Arial" w:cs="Arial"/>
            <w:color w:val="1155CC"/>
            <w:highlight w:val="white"/>
            <w:u w:val="single"/>
          </w:rPr>
          <w:t>graham@inspired.org</w:t>
        </w:r>
      </w:hyperlink>
      <w:r>
        <w:rPr>
          <w:rFonts w:ascii="Arial" w:eastAsia="Arial" w:hAnsi="Arial" w:cs="Arial"/>
          <w:color w:val="333333"/>
          <w:highlight w:val="white"/>
        </w:rPr>
        <w:t>&gt;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 xml:space="preserve">Antoine </w:t>
      </w:r>
      <w:proofErr w:type="spellStart"/>
      <w:r>
        <w:rPr>
          <w:rFonts w:ascii="Arial" w:eastAsia="Arial" w:hAnsi="Arial" w:cs="Arial"/>
          <w:color w:val="333333"/>
          <w:highlight w:val="white"/>
        </w:rPr>
        <w:t>Lonjon</w:t>
      </w:r>
      <w:proofErr w:type="spellEnd"/>
      <w:r>
        <w:rPr>
          <w:rFonts w:ascii="Arial" w:eastAsia="Arial" w:hAnsi="Arial" w:cs="Arial"/>
          <w:color w:val="333333"/>
          <w:highlight w:val="white"/>
        </w:rPr>
        <w:t xml:space="preserve"> </w:t>
      </w:r>
      <w:hyperlink r:id="rId12">
        <w:r>
          <w:rPr>
            <w:rFonts w:ascii="Arial" w:eastAsia="Arial" w:hAnsi="Arial" w:cs="Arial"/>
            <w:color w:val="1155CC"/>
            <w:highlight w:val="white"/>
            <w:u w:val="single"/>
          </w:rPr>
          <w:t>antoine.lonjon@mega.com</w:t>
        </w:r>
      </w:hyperlink>
      <w:r>
        <w:rPr>
          <w:rFonts w:ascii="Arial" w:eastAsia="Arial" w:hAnsi="Arial" w:cs="Arial"/>
          <w:color w:val="333333"/>
          <w:highlight w:val="white"/>
        </w:rPr>
        <w:t xml:space="preserve"> </w:t>
      </w:r>
    </w:p>
    <w:p w:rsidR="00CE15BE" w:rsidRDefault="00270870">
      <w:pPr>
        <w:pStyle w:val="Heading3"/>
        <w:spacing w:after="0" w:line="240" w:lineRule="auto"/>
        <w:contextualSpacing w:val="0"/>
      </w:pPr>
      <w:bookmarkStart w:id="7" w:name="h.aq2izi7wnief" w:colFirst="0" w:colLast="0"/>
      <w:bookmarkEnd w:id="7"/>
      <w:r>
        <w:t>Mentor:</w:t>
      </w:r>
    </w:p>
    <w:p w:rsidR="00CE15BE" w:rsidRDefault="00270870">
      <w:pPr>
        <w:pStyle w:val="normal0"/>
        <w:spacing w:after="0" w:line="240" w:lineRule="auto"/>
        <w:contextualSpacing w:val="0"/>
      </w:pPr>
      <w:r>
        <w:rPr>
          <w:rFonts w:ascii="Arial" w:eastAsia="Arial" w:hAnsi="Arial" w:cs="Arial"/>
          <w:color w:val="333333"/>
          <w:highlight w:val="white"/>
        </w:rPr>
        <w:t>William Ulrich &lt;wmmulrich.tsg@gmail.com&gt;</w:t>
      </w:r>
    </w:p>
    <w:sectPr w:rsidR="00CE15BE">
      <w:headerReference w:type="default" r:id="rId13"/>
      <w:pgSz w:w="12240" w:h="15840"/>
      <w:pgMar w:top="144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0870" w:rsidRDefault="00270870">
      <w:pPr>
        <w:spacing w:after="0" w:line="240" w:lineRule="auto"/>
      </w:pPr>
      <w:r>
        <w:separator/>
      </w:r>
    </w:p>
  </w:endnote>
  <w:endnote w:type="continuationSeparator" w:id="0">
    <w:p w:rsidR="00270870" w:rsidRDefault="00270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0870" w:rsidRDefault="00270870">
      <w:pPr>
        <w:spacing w:after="0" w:line="240" w:lineRule="auto"/>
      </w:pPr>
      <w:r>
        <w:separator/>
      </w:r>
    </w:p>
  </w:footnote>
  <w:footnote w:type="continuationSeparator" w:id="0">
    <w:p w:rsidR="00270870" w:rsidRDefault="00270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0870" w:rsidRDefault="00270870">
    <w:pPr>
      <w:pStyle w:val="Subtitle"/>
      <w:contextualSpacing w:val="0"/>
      <w:jc w:val="center"/>
    </w:pPr>
    <w:bookmarkStart w:id="8" w:name="h.6hl20wdlk882" w:colFirst="0" w:colLast="0"/>
    <w:bookmarkEnd w:id="8"/>
    <w:r>
      <w:t>BA Guild Charter</w:t>
    </w:r>
  </w:p>
  <w:p w:rsidR="00270870" w:rsidRDefault="00270870">
    <w:pPr>
      <w:pStyle w:val="normal0"/>
      <w:spacing w:line="240" w:lineRule="auto"/>
      <w:contextualSpacing w:val="0"/>
      <w:jc w:val="center"/>
    </w:pPr>
    <w:proofErr w:type="spellStart"/>
    <w:r>
      <w:rPr>
        <w:b/>
        <w:sz w:val="28"/>
      </w:rPr>
      <w:t>MetaModel</w:t>
    </w:r>
    <w:proofErr w:type="spellEnd"/>
    <w:r>
      <w:rPr>
        <w:b/>
        <w:sz w:val="28"/>
      </w:rPr>
      <w:t xml:space="preserve"> Team</w:t>
    </w:r>
  </w:p>
  <w:p w:rsidR="00270870" w:rsidRDefault="00270870">
    <w:pPr>
      <w:pStyle w:val="normal0"/>
      <w:pBdr>
        <w:top w:val="single" w:sz="4" w:space="1" w:color="auto"/>
      </w:pBdr>
    </w:pPr>
  </w:p>
  <w:p w:rsidR="00270870" w:rsidRDefault="00270870">
    <w:pPr>
      <w:pStyle w:val="normal0"/>
      <w:bidi/>
      <w:contextualSpacing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F1828"/>
    <w:multiLevelType w:val="multilevel"/>
    <w:tmpl w:val="B44AF58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083D4B49"/>
    <w:multiLevelType w:val="multilevel"/>
    <w:tmpl w:val="ED489AC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70466E3C"/>
    <w:multiLevelType w:val="multilevel"/>
    <w:tmpl w:val="91AA972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7A4F7168"/>
    <w:multiLevelType w:val="multilevel"/>
    <w:tmpl w:val="D5CA5B4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E15BE"/>
    <w:rsid w:val="00270870"/>
    <w:rsid w:val="00CE15BE"/>
    <w:rsid w:val="00D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widowControl w:val="0"/>
        <w:spacing w:after="160" w:line="259" w:lineRule="auto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0"/>
    <w:next w:val="normal0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0"/>
    <w:next w:val="normal0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0"/>
    <w:next w:val="normal0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0"/>
    <w:next w:val="normal0"/>
    <w:pPr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widowControl w:val="0"/>
        <w:spacing w:after="160" w:line="259" w:lineRule="auto"/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0"/>
    <w:next w:val="normal0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0"/>
    <w:next w:val="normal0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0"/>
    <w:next w:val="normal0"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0"/>
    <w:next w:val="normal0"/>
    <w:pPr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graham@inspired.org" TargetMode="External"/><Relationship Id="rId12" Type="http://schemas.openxmlformats.org/officeDocument/2006/relationships/hyperlink" Target="mailto:antoine.lonjon@mega.com" TargetMode="External"/><Relationship Id="rId13" Type="http://schemas.openxmlformats.org/officeDocument/2006/relationships/header" Target="head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jeffrey.wallk@enablingvalue.com" TargetMode="External"/><Relationship Id="rId9" Type="http://schemas.openxmlformats.org/officeDocument/2006/relationships/hyperlink" Target="mailto:sshortman@spsconsultingsvcs.com" TargetMode="External"/><Relationship Id="rId10" Type="http://schemas.openxmlformats.org/officeDocument/2006/relationships/hyperlink" Target="mailto:jeffrey.wallk@enablingvalu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3054</Characters>
  <Application>Microsoft Macintosh Word</Application>
  <DocSecurity>0</DocSecurity>
  <Lines>25</Lines>
  <Paragraphs>7</Paragraphs>
  <ScaleCrop>false</ScaleCrop>
  <Company>The Value Enablement Group, LLC.</Company>
  <LinksUpToDate>false</LinksUpToDate>
  <CharactersWithSpaces>3582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 Guild Charter (Metamodel Team).docx</dc:title>
  <cp:lastModifiedBy>jeffrey wallk</cp:lastModifiedBy>
  <cp:revision>2</cp:revision>
  <dcterms:created xsi:type="dcterms:W3CDTF">2014-10-31T17:25:00Z</dcterms:created>
  <dcterms:modified xsi:type="dcterms:W3CDTF">2014-10-31T17:25:00Z</dcterms:modified>
</cp:coreProperties>
</file>