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2"/>
        <w:keepNext w:val="0"/>
        <w:keepLines w:val="0"/>
        <w:widowControl w:val="0"/>
        <w:spacing w:lineRule="auto" w:before="0"/>
        <w:contextualSpacing w:val="0"/>
      </w:pPr>
      <w:bookmarkStart w:id="0" w:colFirst="0" w:name="h.rxqt1r5qa8hh" w:colLast="0"/>
      <w:bookmarkEnd w:id="0"/>
      <w:r w:rsidRPr="00000000" w:rsidR="00000000" w:rsidDel="00000000">
        <w:rPr>
          <w:rtl w:val="0"/>
        </w:rPr>
        <w:t xml:space="preserve">Purpose</w:t>
      </w:r>
      <w:r w:rsidRPr="00000000" w:rsidR="00000000" w:rsidDel="00000000">
        <w:rPr>
          <w:rtl w:val="0"/>
        </w:rPr>
        <w:t xml:space="preserve">:</w:t>
      </w:r>
      <w:r w:rsidRPr="00000000" w:rsidR="00000000" w:rsidDel="00000000">
        <w:rPr>
          <w:rtl w:val="0"/>
        </w:rPr>
      </w:r>
    </w:p>
    <w:p w:rsidP="00000000" w:rsidRPr="00000000" w:rsidR="00000000" w:rsidDel="00000000" w:rsidRDefault="00000000">
      <w:pPr>
        <w:numPr>
          <w:ilvl w:val="0"/>
          <w:numId w:val="1"/>
        </w:numPr>
        <w:spacing w:lineRule="auto" w:after="0" w:line="276" w:before="160"/>
        <w:ind w:left="720" w:hanging="359"/>
        <w:contextualSpacing w:val="1"/>
        <w:rPr>
          <w:rFonts w:cs="Arial" w:hAnsi="Arial" w:eastAsia="Arial" w:ascii="Arial"/>
          <w:sz w:val="24"/>
          <w:u w:val="none"/>
        </w:rPr>
      </w:pPr>
      <w:r w:rsidRPr="00000000" w:rsidR="00000000" w:rsidDel="00000000">
        <w:rPr>
          <w:rFonts w:cs="Arial" w:hAnsi="Arial" w:eastAsia="Arial" w:ascii="Arial"/>
          <w:sz w:val="24"/>
          <w:rtl w:val="0"/>
        </w:rPr>
        <w:t xml:space="preserve">Formalize a metamodel that enables practitioners to manage basic and </w:t>
      </w:r>
      <w:r w:rsidRPr="00000000" w:rsidR="00000000" w:rsidDel="00000000">
        <w:rPr>
          <w:rFonts w:cs="Arial" w:hAnsi="Arial" w:eastAsia="Arial" w:ascii="Arial"/>
          <w:sz w:val="24"/>
          <w:rtl w:val="0"/>
        </w:rPr>
        <w:t xml:space="preserve">sophisticated</w:t>
      </w:r>
      <w:r w:rsidRPr="00000000" w:rsidR="00000000" w:rsidDel="00000000">
        <w:rPr>
          <w:rFonts w:cs="Arial" w:hAnsi="Arial" w:eastAsia="Arial" w:ascii="Arial"/>
          <w:sz w:val="24"/>
          <w:rtl w:val="0"/>
        </w:rPr>
        <w:t xml:space="preserve"> business architecture ecosystems.</w:t>
      </w:r>
    </w:p>
    <w:p w:rsidP="00000000" w:rsidRPr="00000000" w:rsidR="00000000" w:rsidDel="00000000" w:rsidRDefault="00000000">
      <w:pPr>
        <w:numPr>
          <w:ilvl w:val="0"/>
          <w:numId w:val="1"/>
        </w:numPr>
        <w:spacing w:lineRule="auto" w:after="0" w:line="276" w:before="160"/>
        <w:ind w:left="720" w:hanging="359"/>
        <w:contextualSpacing w:val="1"/>
        <w:rPr>
          <w:rFonts w:cs="Arial" w:hAnsi="Arial" w:eastAsia="Arial" w:ascii="Arial"/>
          <w:sz w:val="24"/>
          <w:u w:val="none"/>
        </w:rPr>
      </w:pPr>
      <w:r w:rsidRPr="00000000" w:rsidR="00000000" w:rsidDel="00000000">
        <w:rPr>
          <w:rFonts w:cs="Arial" w:hAnsi="Arial" w:eastAsia="Arial" w:ascii="Arial"/>
          <w:sz w:val="24"/>
          <w:rtl w:val="0"/>
        </w:rPr>
        <w:t xml:space="preserve">Incorporate this metamodel into the BIZBOK</w:t>
      </w:r>
      <w:r w:rsidRPr="00000000" w:rsidR="00000000" w:rsidDel="00000000">
        <w:rPr>
          <w:rFonts w:cs="Arial" w:hAnsi="Arial" w:eastAsia="Arial" w:ascii="Arial"/>
          <w:sz w:val="24"/>
          <w:rtl w:val="0"/>
        </w:rPr>
        <w:t xml:space="preserve">™</w:t>
      </w:r>
      <w:r w:rsidRPr="00000000" w:rsidR="00000000" w:rsidDel="00000000">
        <w:rPr>
          <w:rFonts w:cs="Arial" w:hAnsi="Arial" w:eastAsia="Arial" w:ascii="Arial"/>
          <w:sz w:val="24"/>
          <w:rtl w:val="0"/>
        </w:rPr>
        <w:t xml:space="preserve"> </w:t>
      </w:r>
    </w:p>
    <w:p w:rsidP="00000000" w:rsidRPr="00000000" w:rsidR="00000000" w:rsidDel="00000000" w:rsidRDefault="00000000">
      <w:pPr>
        <w:numPr>
          <w:ilvl w:val="0"/>
          <w:numId w:val="1"/>
        </w:numPr>
        <w:spacing w:lineRule="auto" w:after="0" w:line="276" w:before="160"/>
        <w:ind w:left="720" w:hanging="359"/>
        <w:contextualSpacing w:val="1"/>
        <w:rPr>
          <w:rFonts w:cs="Arial" w:hAnsi="Arial" w:eastAsia="Arial" w:ascii="Arial"/>
          <w:sz w:val="24"/>
          <w:u w:val="none"/>
        </w:rPr>
      </w:pPr>
      <w:r w:rsidRPr="00000000" w:rsidR="00000000" w:rsidDel="00000000">
        <w:rPr>
          <w:rFonts w:cs="Arial" w:hAnsi="Arial" w:eastAsia="Arial" w:ascii="Arial"/>
          <w:sz w:val="24"/>
          <w:rtl w:val="0"/>
        </w:rPr>
        <w:t xml:space="preserve">Enable tool vendors to offer off-the-shelf business architecture solutions and support</w:t>
      </w:r>
    </w:p>
    <w:p w:rsidP="00000000" w:rsidRPr="00000000" w:rsidR="00000000" w:rsidDel="00000000" w:rsidRDefault="00000000">
      <w:pPr>
        <w:numPr>
          <w:ilvl w:val="0"/>
          <w:numId w:val="1"/>
        </w:numPr>
        <w:spacing w:lineRule="auto" w:after="0" w:line="276" w:before="160"/>
        <w:ind w:left="720" w:hanging="359"/>
        <w:contextualSpacing w:val="1"/>
        <w:rPr>
          <w:rFonts w:cs="Arial" w:hAnsi="Arial" w:eastAsia="Arial" w:ascii="Arial"/>
          <w:sz w:val="24"/>
          <w:u w:val="none"/>
        </w:rPr>
      </w:pPr>
      <w:r w:rsidRPr="00000000" w:rsidR="00000000" w:rsidDel="00000000">
        <w:rPr>
          <w:rFonts w:cs="Arial" w:hAnsi="Arial" w:eastAsia="Arial" w:ascii="Arial"/>
          <w:sz w:val="24"/>
          <w:rtl w:val="0"/>
        </w:rPr>
        <w:t xml:space="preserve">Drive this metamodel into a widely accepted, industry standard </w:t>
      </w:r>
      <w:r w:rsidRPr="00000000" w:rsidR="00000000" w:rsidDel="00000000">
        <w:rPr>
          <w:rtl w:val="0"/>
        </w:rPr>
      </w:r>
    </w:p>
    <w:p w:rsidP="00000000" w:rsidRPr="00000000" w:rsidR="00000000" w:rsidDel="00000000" w:rsidRDefault="00000000">
      <w:pPr>
        <w:pStyle w:val="Heading2"/>
        <w:keepNext w:val="0"/>
        <w:keepLines w:val="0"/>
        <w:widowControl w:val="0"/>
        <w:spacing w:lineRule="auto" w:after="80" w:before="360"/>
        <w:contextualSpacing w:val="0"/>
      </w:pPr>
      <w:bookmarkStart w:id="1" w:colFirst="0" w:name="h.v2ylmganhmxh" w:colLast="0"/>
      <w:bookmarkEnd w:id="1"/>
      <w:r w:rsidRPr="00000000" w:rsidR="00000000" w:rsidDel="00000000">
        <w:rPr>
          <w:rtl w:val="0"/>
        </w:rPr>
        <w:t xml:space="preserve">Scope:</w:t>
      </w:r>
      <w:r w:rsidRPr="00000000" w:rsidR="00000000" w:rsidDel="00000000">
        <w:rPr>
          <w:rtl w:val="0"/>
        </w:rPr>
      </w:r>
    </w:p>
    <w:p w:rsidP="00000000" w:rsidRPr="00000000" w:rsidR="00000000" w:rsidDel="00000000" w:rsidRDefault="00000000">
      <w:pPr>
        <w:spacing w:lineRule="auto" w:after="0"/>
        <w:contextualSpacing w:val="0"/>
      </w:pPr>
      <w:r w:rsidRPr="00000000" w:rsidR="00000000" w:rsidDel="00000000">
        <w:rPr>
          <w:rFonts w:cs="Arial" w:hAnsi="Arial" w:eastAsia="Arial" w:ascii="Arial"/>
          <w:b w:val="1"/>
          <w:sz w:val="24"/>
          <w:rtl w:val="0"/>
        </w:rPr>
        <w:t xml:space="preserve">Leverage &amp; Align with </w:t>
      </w:r>
      <w:r w:rsidRPr="00000000" w:rsidR="00000000" w:rsidDel="00000000">
        <w:rPr>
          <w:rFonts w:cs="Arial" w:hAnsi="Arial" w:eastAsia="Arial" w:ascii="Arial"/>
          <w:b w:val="1"/>
          <w:sz w:val="24"/>
          <w:rtl w:val="0"/>
        </w:rPr>
        <w:t xml:space="preserve">BizBok</w:t>
      </w:r>
      <w:r w:rsidRPr="00000000" w:rsidR="00000000" w:rsidDel="00000000">
        <w:rPr>
          <w:rFonts w:cs="Arial" w:hAnsi="Arial" w:eastAsia="Arial" w:ascii="Arial"/>
          <w:b w:val="1"/>
          <w:sz w:val="24"/>
          <w:rtl w:val="0"/>
        </w:rPr>
        <w:t xml:space="preserve">:</w:t>
      </w:r>
    </w:p>
    <w:p w:rsidP="00000000" w:rsidRPr="00000000" w:rsidR="00000000" w:rsidDel="00000000" w:rsidRDefault="00000000">
      <w:pPr>
        <w:spacing w:lineRule="auto" w:after="0"/>
        <w:contextualSpacing w:val="0"/>
      </w:pPr>
      <w:r w:rsidRPr="00000000" w:rsidR="00000000" w:rsidDel="00000000">
        <w:rPr>
          <w:rFonts w:cs="Arial" w:hAnsi="Arial" w:eastAsia="Arial" w:ascii="Arial"/>
          <w:sz w:val="24"/>
          <w:rtl w:val="0"/>
        </w:rPr>
        <w:t xml:space="preserve">BIZBOK™ </w:t>
      </w:r>
      <w:r w:rsidRPr="00000000" w:rsidR="00000000" w:rsidDel="00000000">
        <w:rPr>
          <w:rtl w:val="0"/>
        </w:rPr>
      </w:r>
    </w:p>
    <w:p w:rsidP="00000000" w:rsidRPr="00000000" w:rsidR="00000000" w:rsidDel="00000000" w:rsidRDefault="00000000">
      <w:pPr>
        <w:spacing w:lineRule="auto" w:after="0"/>
        <w:contextualSpacing w:val="0"/>
        <w:rPr/>
      </w:pPr>
      <w:r w:rsidRPr="00000000" w:rsidR="00000000" w:rsidDel="00000000">
        <w:rPr>
          <w:rFonts w:cs="Arial" w:hAnsi="Arial" w:eastAsia="Arial" w:ascii="Arial"/>
          <w:sz w:val="24"/>
          <w:rtl w:val="0"/>
        </w:rPr>
        <w:t xml:space="preserve">BIZBOK™ glossary of terms</w:t>
      </w:r>
    </w:p>
    <w:p w:rsidP="00000000" w:rsidRPr="00000000" w:rsidR="00000000" w:rsidDel="00000000" w:rsidRDefault="00000000">
      <w:pPr>
        <w:spacing w:lineRule="auto" w:after="0"/>
        <w:contextualSpacing w:val="0"/>
        <w:rPr/>
      </w:pPr>
      <w:r w:rsidRPr="00000000" w:rsidR="00000000" w:rsidDel="00000000">
        <w:rPr>
          <w:rFonts w:cs="Arial" w:hAnsi="Arial" w:eastAsia="Arial" w:ascii="Arial"/>
          <w:sz w:val="24"/>
          <w:rtl w:val="0"/>
        </w:rPr>
        <w:t xml:space="preserve">Extended with derived best practices</w:t>
      </w:r>
    </w:p>
    <w:p w:rsidP="00000000" w:rsidRPr="00000000" w:rsidR="00000000" w:rsidDel="00000000" w:rsidRDefault="00000000">
      <w:pPr>
        <w:spacing w:lineRule="auto" w:after="0"/>
        <w:contextualSpacing w:val="0"/>
      </w:pPr>
      <w:r w:rsidRPr="00000000" w:rsidR="00000000" w:rsidDel="00000000">
        <w:rPr>
          <w:rtl w:val="0"/>
        </w:rPr>
      </w:r>
    </w:p>
    <w:p w:rsidP="00000000" w:rsidRPr="00000000" w:rsidR="00000000" w:rsidDel="00000000" w:rsidRDefault="00000000">
      <w:pPr>
        <w:spacing w:lineRule="auto" w:after="0"/>
        <w:contextualSpacing w:val="0"/>
      </w:pPr>
      <w:r w:rsidRPr="00000000" w:rsidR="00000000" w:rsidDel="00000000">
        <w:rPr>
          <w:rFonts w:cs="Arial" w:hAnsi="Arial" w:eastAsia="Arial" w:ascii="Arial"/>
          <w:b w:val="1"/>
          <w:sz w:val="24"/>
          <w:rtl w:val="0"/>
        </w:rPr>
        <w:t xml:space="preserve">Includes the following:</w:t>
      </w:r>
    </w:p>
    <w:p w:rsidP="00000000" w:rsidRPr="00000000" w:rsidR="00000000" w:rsidDel="00000000" w:rsidRDefault="00000000">
      <w:pPr>
        <w:spacing w:lineRule="auto" w:after="0"/>
        <w:contextualSpacing w:val="0"/>
        <w:rPr/>
      </w:pPr>
      <w:r w:rsidRPr="00000000" w:rsidR="00000000" w:rsidDel="00000000">
        <w:rPr>
          <w:rFonts w:cs="Arial" w:hAnsi="Arial" w:eastAsia="Arial" w:ascii="Arial"/>
          <w:sz w:val="24"/>
          <w:rtl w:val="0"/>
        </w:rPr>
        <w:t xml:space="preserve">Metamodel (entities &amp; relationships)</w:t>
      </w:r>
    </w:p>
    <w:p w:rsidP="00000000" w:rsidRPr="00000000" w:rsidR="00000000" w:rsidDel="00000000" w:rsidRDefault="00000000">
      <w:pPr>
        <w:spacing w:lineRule="auto" w:after="0"/>
        <w:contextualSpacing w:val="0"/>
        <w:rPr/>
      </w:pPr>
      <w:r w:rsidRPr="00000000" w:rsidR="00000000" w:rsidDel="00000000">
        <w:rPr>
          <w:rFonts w:cs="Arial" w:hAnsi="Arial" w:eastAsia="Arial" w:ascii="Arial"/>
          <w:sz w:val="24"/>
          <w:rtl w:val="0"/>
        </w:rPr>
        <w:t xml:space="preserve">Concise set of terms &amp; relationships</w:t>
      </w:r>
    </w:p>
    <w:p w:rsidP="00000000" w:rsidRPr="00000000" w:rsidR="00000000" w:rsidDel="00000000" w:rsidRDefault="00000000">
      <w:pPr>
        <w:spacing w:lineRule="auto" w:after="0"/>
        <w:contextualSpacing w:val="0"/>
        <w:rPr/>
      </w:pPr>
      <w:r w:rsidRPr="00000000" w:rsidR="00000000" w:rsidDel="00000000">
        <w:rPr>
          <w:rFonts w:cs="Arial" w:hAnsi="Arial" w:eastAsia="Arial" w:ascii="Arial"/>
          <w:sz w:val="24"/>
          <w:rtl w:val="0"/>
        </w:rPr>
        <w:t xml:space="preserve">Semantics (supporting different perspectives)</w:t>
      </w:r>
    </w:p>
    <w:p w:rsidP="00000000" w:rsidRPr="00000000" w:rsidR="00000000" w:rsidDel="00000000" w:rsidRDefault="00000000">
      <w:pPr>
        <w:spacing w:lineRule="auto" w:after="0"/>
        <w:contextualSpacing w:val="0"/>
        <w:rPr/>
      </w:pPr>
      <w:r w:rsidRPr="00000000" w:rsidR="00000000" w:rsidDel="00000000">
        <w:rPr>
          <w:rFonts w:cs="Arial" w:hAnsi="Arial" w:eastAsia="Arial" w:ascii="Arial"/>
          <w:sz w:val="24"/>
          <w:rtl w:val="0"/>
        </w:rPr>
        <w:t xml:space="preserve">Commentary (describing the relationships)</w:t>
      </w:r>
    </w:p>
    <w:p w:rsidP="00000000" w:rsidRPr="00000000" w:rsidR="00000000" w:rsidDel="00000000" w:rsidRDefault="00000000">
      <w:pPr>
        <w:spacing w:lineRule="auto" w:after="0"/>
        <w:contextualSpacing w:val="0"/>
      </w:pPr>
      <w:r w:rsidRPr="00000000" w:rsidR="00000000" w:rsidDel="00000000">
        <w:rPr>
          <w:rFonts w:cs="Arial" w:hAnsi="Arial" w:eastAsia="Arial" w:ascii="Arial"/>
          <w:sz w:val="24"/>
          <w:rtl w:val="0"/>
        </w:rPr>
        <w:t xml:space="preserve">Validated by Scenarios</w:t>
      </w:r>
    </w:p>
    <w:p w:rsidP="00000000" w:rsidRPr="00000000" w:rsidR="00000000" w:rsidDel="00000000" w:rsidRDefault="00000000">
      <w:pPr>
        <w:pStyle w:val="Heading2"/>
        <w:keepNext w:val="0"/>
        <w:keepLines w:val="0"/>
        <w:widowControl w:val="0"/>
        <w:contextualSpacing w:val="0"/>
      </w:pPr>
      <w:bookmarkStart w:id="2" w:colFirst="0" w:name="h.w0mhefgf2yh7" w:colLast="0"/>
      <w:bookmarkEnd w:id="2"/>
      <w:r w:rsidRPr="00000000" w:rsidR="00000000" w:rsidDel="00000000">
        <w:rPr>
          <w:rtl w:val="0"/>
        </w:rPr>
        <w:t xml:space="preserve">Project</w:t>
      </w:r>
      <w:r w:rsidRPr="00000000" w:rsidR="00000000" w:rsidDel="00000000">
        <w:rPr>
          <w:rtl w:val="0"/>
        </w:rPr>
        <w:t xml:space="preserve">s &amp; Objectives:</w:t>
      </w:r>
      <w:r w:rsidRPr="00000000" w:rsidR="00000000" w:rsidDel="00000000">
        <w:rPr>
          <w:rtl w:val="0"/>
        </w:rPr>
      </w:r>
    </w:p>
    <w:p w:rsidP="00000000" w:rsidRPr="00000000" w:rsidR="00000000" w:rsidDel="00000000" w:rsidRDefault="00000000">
      <w:pPr>
        <w:spacing w:lineRule="auto" w:after="0" w:line="276" w:before="0"/>
        <w:contextualSpacing w:val="0"/>
        <w:rPr/>
      </w:pPr>
      <w:r w:rsidRPr="00000000" w:rsidR="00000000" w:rsidDel="00000000">
        <w:rPr>
          <w:rFonts w:cs="Arial" w:hAnsi="Arial" w:eastAsia="Arial" w:ascii="Arial"/>
          <w:b w:val="1"/>
          <w:sz w:val="24"/>
          <w:rtl w:val="0"/>
        </w:rPr>
        <w:t xml:space="preserve">Baseline Metamodel</w:t>
      </w:r>
      <w:r w:rsidRPr="00000000" w:rsidR="00000000" w:rsidDel="00000000">
        <w:rPr>
          <w:rtl w:val="0"/>
        </w:rPr>
      </w:r>
    </w:p>
    <w:p w:rsidP="00000000" w:rsidRPr="00000000" w:rsidR="00000000" w:rsidDel="00000000" w:rsidRDefault="00000000">
      <w:pPr>
        <w:numPr>
          <w:ilvl w:val="0"/>
          <w:numId w:val="3"/>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High Level Metamodel (core entities &amp; relationships)</w:t>
      </w:r>
    </w:p>
    <w:p w:rsidP="00000000" w:rsidRPr="00000000" w:rsidR="00000000" w:rsidDel="00000000" w:rsidRDefault="00000000">
      <w:pPr>
        <w:numPr>
          <w:ilvl w:val="0"/>
          <w:numId w:val="3"/>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Glossary using existing terms from </w:t>
      </w:r>
      <w:r w:rsidRPr="00000000" w:rsidR="00000000" w:rsidDel="00000000">
        <w:rPr>
          <w:rFonts w:cs="Arial" w:hAnsi="Arial" w:eastAsia="Arial" w:ascii="Arial"/>
          <w:sz w:val="24"/>
          <w:rtl w:val="0"/>
        </w:rPr>
        <w:t xml:space="preserve">BIZBOK™</w:t>
      </w:r>
      <w:r w:rsidRPr="00000000" w:rsidR="00000000" w:rsidDel="00000000">
        <w:rPr>
          <w:rtl w:val="0"/>
        </w:rPr>
      </w:r>
    </w:p>
    <w:p w:rsidP="00000000" w:rsidRPr="00000000" w:rsidR="00000000" w:rsidDel="00000000" w:rsidRDefault="00000000">
      <w:pPr>
        <w:numPr>
          <w:ilvl w:val="0"/>
          <w:numId w:val="3"/>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Commentary &amp; Instructions for building a Metamodel</w:t>
      </w:r>
    </w:p>
    <w:p w:rsidP="00000000" w:rsidRPr="00000000" w:rsidR="00000000" w:rsidDel="00000000" w:rsidRDefault="00000000">
      <w:pPr>
        <w:spacing w:lineRule="auto" w:after="0" w:line="276" w:before="0"/>
        <w:contextualSpacing w:val="0"/>
        <w:rPr/>
      </w:pPr>
      <w:r w:rsidRPr="00000000" w:rsidR="00000000" w:rsidDel="00000000">
        <w:rPr>
          <w:rFonts w:cs="Arial" w:hAnsi="Arial" w:eastAsia="Arial" w:ascii="Arial"/>
          <w:b w:val="1"/>
          <w:sz w:val="24"/>
          <w:rtl w:val="0"/>
        </w:rPr>
        <w:t xml:space="preserve">Extended Metamodel(s) (</w:t>
      </w:r>
      <w:r w:rsidRPr="00000000" w:rsidR="00000000" w:rsidDel="00000000">
        <w:rPr>
          <w:rFonts w:cs="Arial" w:hAnsi="Arial" w:eastAsia="Arial" w:ascii="Arial"/>
          <w:sz w:val="24"/>
          <w:rtl w:val="0"/>
        </w:rPr>
        <w:t xml:space="preserve">note that we may have multiple variations given our standardization strategy)</w:t>
      </w:r>
    </w:p>
    <w:p w:rsidP="00000000" w:rsidRPr="00000000" w:rsidR="00000000" w:rsidDel="00000000" w:rsidRDefault="00000000">
      <w:pPr>
        <w:numPr>
          <w:ilvl w:val="0"/>
          <w:numId w:val="2"/>
        </w:numPr>
        <w:spacing w:lineRule="auto" w:after="0" w:line="276"/>
        <w:ind w:left="720" w:hanging="359"/>
        <w:contextualSpacing w:val="1"/>
        <w:rPr>
          <w:rFonts w:cs="Arial" w:hAnsi="Arial" w:eastAsia="Arial" w:ascii="Arial"/>
          <w:sz w:val="24"/>
        </w:rPr>
      </w:pPr>
      <w:r w:rsidRPr="00000000" w:rsidR="00000000" w:rsidDel="00000000">
        <w:rPr>
          <w:rFonts w:cs="Arial" w:hAnsi="Arial" w:eastAsia="Arial" w:ascii="Arial"/>
          <w:sz w:val="24"/>
          <w:rtl w:val="0"/>
        </w:rPr>
        <w:t xml:space="preserve">Conduct a review of the BIZBOK™ as input to the extended Metamodel</w:t>
      </w:r>
    </w:p>
    <w:p w:rsidP="00000000" w:rsidRPr="00000000" w:rsidR="00000000" w:rsidDel="00000000" w:rsidRDefault="00000000">
      <w:pPr>
        <w:numPr>
          <w:ilvl w:val="0"/>
          <w:numId w:val="2"/>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Add adjacent entities &amp; relationships to the Metamodel</w:t>
      </w:r>
    </w:p>
    <w:p w:rsidP="00000000" w:rsidRPr="00000000" w:rsidR="00000000" w:rsidDel="00000000" w:rsidRDefault="00000000">
      <w:pPr>
        <w:numPr>
          <w:ilvl w:val="0"/>
          <w:numId w:val="2"/>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Add additional terms as the practice dictates </w:t>
      </w:r>
      <w:r w:rsidRPr="00000000" w:rsidR="00000000" w:rsidDel="00000000">
        <w:rPr>
          <w:rtl w:val="0"/>
        </w:rPr>
      </w:r>
    </w:p>
    <w:p w:rsidP="00000000" w:rsidRPr="00000000" w:rsidR="00000000" w:rsidDel="00000000" w:rsidRDefault="00000000">
      <w:pPr>
        <w:numPr>
          <w:ilvl w:val="0"/>
          <w:numId w:val="2"/>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Capture semantics and accompanying context</w:t>
      </w:r>
    </w:p>
    <w:p w:rsidP="00000000" w:rsidRPr="00000000" w:rsidR="00000000" w:rsidDel="00000000" w:rsidRDefault="00000000">
      <w:pPr>
        <w:numPr>
          <w:ilvl w:val="0"/>
          <w:numId w:val="2"/>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Begin capturing scenarios from practitioners (this will run in parallel)</w:t>
      </w:r>
    </w:p>
    <w:p w:rsidP="00000000" w:rsidRPr="00000000" w:rsidR="00000000" w:rsidDel="00000000" w:rsidRDefault="00000000">
      <w:pPr>
        <w:spacing w:lineRule="auto" w:after="0" w:line="276" w:before="0"/>
        <w:contextualSpacing w:val="0"/>
        <w:rPr/>
      </w:pPr>
      <w:r w:rsidRPr="00000000" w:rsidR="00000000" w:rsidDel="00000000">
        <w:rPr>
          <w:rFonts w:cs="Arial" w:hAnsi="Arial" w:eastAsia="Arial" w:ascii="Arial"/>
          <w:b w:val="1"/>
          <w:sz w:val="24"/>
          <w:rtl w:val="0"/>
        </w:rPr>
        <w:t xml:space="preserve">Expanded Metamodel</w:t>
      </w:r>
    </w:p>
    <w:p w:rsidP="00000000" w:rsidRPr="00000000" w:rsidR="00000000" w:rsidDel="00000000" w:rsidRDefault="00000000">
      <w:pPr>
        <w:numPr>
          <w:ilvl w:val="0"/>
          <w:numId w:val="4"/>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Continue adding the following:</w:t>
      </w:r>
    </w:p>
    <w:p w:rsidP="00000000" w:rsidRPr="00000000" w:rsidR="00000000" w:rsidDel="00000000" w:rsidRDefault="00000000">
      <w:pPr>
        <w:numPr>
          <w:ilvl w:val="1"/>
          <w:numId w:val="4"/>
        </w:numPr>
        <w:spacing w:lineRule="auto" w:after="0" w:line="276"/>
        <w:ind w:left="1440" w:hanging="359"/>
        <w:contextualSpacing w:val="1"/>
        <w:rPr>
          <w:rFonts w:cs="Arial" w:hAnsi="Arial" w:eastAsia="Arial" w:ascii="Arial"/>
          <w:sz w:val="24"/>
        </w:rPr>
      </w:pPr>
      <w:r w:rsidRPr="00000000" w:rsidR="00000000" w:rsidDel="00000000">
        <w:rPr>
          <w:rFonts w:cs="Arial" w:hAnsi="Arial" w:eastAsia="Arial" w:ascii="Arial"/>
          <w:sz w:val="24"/>
          <w:rtl w:val="0"/>
        </w:rPr>
        <w:t xml:space="preserve">Incorporate business / IT mappings from BIZBOK™ Part 6</w:t>
      </w:r>
      <w:r w:rsidRPr="00000000" w:rsidR="00000000" w:rsidDel="00000000">
        <w:rPr>
          <w:rtl w:val="0"/>
        </w:rPr>
      </w:r>
    </w:p>
    <w:p w:rsidP="00000000" w:rsidRPr="00000000" w:rsidR="00000000" w:rsidDel="00000000" w:rsidRDefault="00000000">
      <w:pPr>
        <w:numPr>
          <w:ilvl w:val="1"/>
          <w:numId w:val="4"/>
        </w:numPr>
        <w:spacing w:lineRule="auto" w:after="0" w:line="276" w:before="0"/>
        <w:ind w:left="144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Adjacent entities, terms &amp; relationships to the Metamodel</w:t>
      </w:r>
    </w:p>
    <w:p w:rsidP="00000000" w:rsidRPr="00000000" w:rsidR="00000000" w:rsidDel="00000000" w:rsidRDefault="00000000">
      <w:pPr>
        <w:numPr>
          <w:ilvl w:val="1"/>
          <w:numId w:val="4"/>
        </w:numPr>
        <w:spacing w:lineRule="auto" w:after="0" w:line="276" w:before="0"/>
        <w:ind w:left="144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Terms (from the BIZBOK™ &amp; beyond theBIZBOK™)</w:t>
      </w:r>
    </w:p>
    <w:p w:rsidP="00000000" w:rsidRPr="00000000" w:rsidR="00000000" w:rsidDel="00000000" w:rsidRDefault="00000000">
      <w:pPr>
        <w:numPr>
          <w:ilvl w:val="1"/>
          <w:numId w:val="4"/>
        </w:numPr>
        <w:spacing w:lineRule="auto" w:after="0" w:line="276" w:before="0"/>
        <w:ind w:left="144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Semantics and accompanying context</w:t>
      </w:r>
    </w:p>
    <w:p w:rsidP="00000000" w:rsidRPr="00000000" w:rsidR="00000000" w:rsidDel="00000000" w:rsidRDefault="00000000">
      <w:pPr>
        <w:numPr>
          <w:ilvl w:val="0"/>
          <w:numId w:val="4"/>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Continue adding scenarios from practitioners and organizations</w:t>
      </w:r>
    </w:p>
    <w:p w:rsidP="00000000" w:rsidRPr="00000000" w:rsidR="00000000" w:rsidDel="00000000" w:rsidRDefault="00000000">
      <w:pPr>
        <w:numPr>
          <w:ilvl w:val="0"/>
          <w:numId w:val="4"/>
        </w:numPr>
        <w:spacing w:lineRule="auto" w:after="0" w:line="276" w:before="0"/>
        <w:ind w:left="720" w:hanging="359"/>
        <w:contextualSpacing w:val="1"/>
        <w:rPr>
          <w:rFonts w:cs="Arial" w:hAnsi="Arial" w:eastAsia="Arial" w:ascii="Arial"/>
          <w:b w:val="0"/>
          <w:sz w:val="24"/>
        </w:rPr>
      </w:pPr>
      <w:r w:rsidRPr="00000000" w:rsidR="00000000" w:rsidDel="00000000">
        <w:rPr>
          <w:rFonts w:cs="Arial" w:hAnsi="Arial" w:eastAsia="Arial" w:ascii="Arial"/>
          <w:sz w:val="24"/>
          <w:rtl w:val="0"/>
        </w:rPr>
        <w:t xml:space="preserve">Continue enhancing the BIZBOK™ based on the evolution of the practical and scenarios, with continuing realignment within the metamodel to reflect this practice based evolution. </w:t>
      </w:r>
      <w:r w:rsidRPr="00000000" w:rsidR="00000000" w:rsidDel="00000000">
        <w:rPr>
          <w:rtl w:val="0"/>
        </w:rPr>
      </w:r>
    </w:p>
    <w:p w:rsidP="00000000" w:rsidRPr="00000000" w:rsidR="00000000" w:rsidDel="00000000" w:rsidRDefault="00000000">
      <w:pPr>
        <w:pStyle w:val="Heading2"/>
        <w:keepNext w:val="0"/>
        <w:keepLines w:val="0"/>
        <w:widowControl w:val="0"/>
        <w:contextualSpacing w:val="0"/>
      </w:pPr>
      <w:bookmarkStart w:id="3" w:colFirst="0" w:name="h.4kxlr510sza7" w:colLast="0"/>
      <w:bookmarkEnd w:id="3"/>
      <w:r w:rsidRPr="00000000" w:rsidR="00000000" w:rsidDel="00000000">
        <w:rPr>
          <w:rtl w:val="0"/>
        </w:rPr>
        <w:t xml:space="preserve">Organization:  </w:t>
      </w:r>
    </w:p>
    <w:p w:rsidP="00000000" w:rsidRPr="00000000" w:rsidR="00000000" w:rsidDel="00000000" w:rsidRDefault="00000000">
      <w:pPr>
        <w:pStyle w:val="Heading3"/>
        <w:keepNext w:val="0"/>
        <w:keepLines w:val="0"/>
        <w:widowControl w:val="0"/>
        <w:contextualSpacing w:val="0"/>
      </w:pPr>
      <w:bookmarkStart w:id="4" w:colFirst="0" w:name="h.n9ahxcd9a6cr" w:colLast="0"/>
      <w:bookmarkEnd w:id="4"/>
      <w:r w:rsidRPr="00000000" w:rsidR="00000000" w:rsidDel="00000000">
        <w:rPr>
          <w:rtl w:val="0"/>
        </w:rPr>
        <w:t xml:space="preserve">Core Team:</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Jeffrey Wallk &lt;</w:t>
      </w:r>
      <w:hyperlink r:id="rId6">
        <w:r w:rsidRPr="00000000" w:rsidR="00000000" w:rsidDel="00000000">
          <w:rPr>
            <w:rFonts w:cs="Arial" w:hAnsi="Arial" w:eastAsia="Arial" w:ascii="Arial"/>
            <w:color w:val="1155cc"/>
            <w:highlight w:val="white"/>
            <w:u w:val="single"/>
            <w:rtl w:val="0"/>
          </w:rPr>
          <w:t xml:space="preserve">jeffrey.wallk@enablingvalue.com</w:t>
        </w:r>
      </w:hyperlink>
      <w:r w:rsidRPr="00000000" w:rsidR="00000000" w:rsidDel="00000000">
        <w:rPr>
          <w:rFonts w:cs="Arial" w:hAnsi="Arial" w:eastAsia="Arial" w:ascii="Arial"/>
          <w:color w:val="333333"/>
          <w:highlight w:val="white"/>
          <w:rtl w:val="0"/>
        </w:rPr>
        <w:t xml:space="preserve">&gt;,</w:t>
      </w:r>
    </w:p>
    <w:p w:rsidP="00000000" w:rsidRPr="00000000" w:rsidR="00000000" w:rsidDel="00000000" w:rsidRDefault="00000000">
      <w:pPr>
        <w:spacing w:lineRule="auto" w:after="0" w:line="240"/>
        <w:contextualSpacing w:val="0"/>
        <w:rPr/>
      </w:pPr>
      <w:r w:rsidRPr="00000000" w:rsidR="00000000" w:rsidDel="00000000">
        <w:rPr>
          <w:rFonts w:cs="Arial" w:hAnsi="Arial" w:eastAsia="Arial" w:ascii="Arial"/>
          <w:color w:val="333333"/>
          <w:highlight w:val="white"/>
          <w:rtl w:val="0"/>
        </w:rPr>
        <w:t xml:space="preserve">Eric Spellman &lt;espellman@magichatconsulting.com&gt;</w:t>
      </w:r>
    </w:p>
    <w:p w:rsidP="00000000" w:rsidRPr="00000000" w:rsidR="00000000" w:rsidDel="00000000" w:rsidRDefault="00000000">
      <w:pPr>
        <w:spacing w:lineRule="auto" w:after="0" w:line="240"/>
        <w:contextualSpacing w:val="0"/>
        <w:rPr/>
      </w:pPr>
      <w:r w:rsidRPr="00000000" w:rsidR="00000000" w:rsidDel="00000000">
        <w:rPr>
          <w:rFonts w:cs="Arial" w:hAnsi="Arial" w:eastAsia="Arial" w:ascii="Arial"/>
          <w:color w:val="333333"/>
          <w:highlight w:val="white"/>
          <w:rtl w:val="0"/>
        </w:rPr>
        <w:t xml:space="preserve">Neal Mcwhorter &lt;neal.mcwhorter@strategicvaluepartners.com&gt;</w:t>
      </w:r>
    </w:p>
    <w:p w:rsidP="00000000" w:rsidRPr="00000000" w:rsidR="00000000" w:rsidDel="00000000" w:rsidRDefault="00000000">
      <w:pPr>
        <w:spacing w:lineRule="auto" w:after="0" w:line="240"/>
        <w:contextualSpacing w:val="0"/>
        <w:rPr/>
      </w:pPr>
      <w:r w:rsidRPr="00000000" w:rsidR="00000000" w:rsidDel="00000000">
        <w:rPr>
          <w:rFonts w:cs="Arial" w:hAnsi="Arial" w:eastAsia="Arial" w:ascii="Arial"/>
          <w:color w:val="333333"/>
          <w:highlight w:val="white"/>
          <w:rtl w:val="0"/>
        </w:rPr>
        <w:t xml:space="preserve">Jim Rhyne &lt;jrhyne@thematix.com&gt;</w:t>
      </w:r>
    </w:p>
    <w:p w:rsidP="00000000" w:rsidRPr="00000000" w:rsidR="00000000" w:rsidDel="00000000" w:rsidRDefault="00000000">
      <w:pPr>
        <w:spacing w:lineRule="auto" w:after="0" w:line="240"/>
        <w:contextualSpacing w:val="0"/>
        <w:rPr/>
      </w:pPr>
      <w:r w:rsidRPr="00000000" w:rsidR="00000000" w:rsidDel="00000000">
        <w:rPr>
          <w:rFonts w:cs="Arial" w:hAnsi="Arial" w:eastAsia="Arial" w:ascii="Arial"/>
          <w:color w:val="333333"/>
          <w:highlight w:val="white"/>
          <w:rtl w:val="0"/>
        </w:rPr>
        <w:t xml:space="preserve">Rob Savino &lt;rsavino@liquidhub.com&gt;</w:t>
      </w:r>
    </w:p>
    <w:p w:rsidP="00000000" w:rsidRPr="00000000" w:rsidR="00000000" w:rsidDel="00000000" w:rsidRDefault="00000000">
      <w:pPr>
        <w:spacing w:lineRule="auto" w:after="0" w:line="240"/>
        <w:contextualSpacing w:val="0"/>
        <w:rPr/>
      </w:pPr>
      <w:r w:rsidRPr="00000000" w:rsidR="00000000" w:rsidDel="00000000">
        <w:rPr>
          <w:rFonts w:cs="Arial" w:hAnsi="Arial" w:eastAsia="Arial" w:ascii="Arial"/>
          <w:color w:val="333333"/>
          <w:highlight w:val="white"/>
          <w:rtl w:val="0"/>
        </w:rPr>
        <w:t xml:space="preserve">Damian Gawlowski &lt;damian@gawlowski.net&gt;</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Simon Shortman &lt;</w:t>
      </w:r>
      <w:hyperlink r:id="rId7">
        <w:r w:rsidRPr="00000000" w:rsidR="00000000" w:rsidDel="00000000">
          <w:rPr>
            <w:rFonts w:cs="Arial" w:hAnsi="Arial" w:eastAsia="Arial" w:ascii="Arial"/>
            <w:color w:val="1155cc"/>
            <w:highlight w:val="white"/>
            <w:u w:val="single"/>
            <w:rtl w:val="0"/>
          </w:rPr>
          <w:t xml:space="preserve">sshortman@spsconsultingsvcs.com</w:t>
        </w:r>
      </w:hyperlink>
      <w:r w:rsidRPr="00000000" w:rsidR="00000000" w:rsidDel="00000000">
        <w:rPr>
          <w:rFonts w:cs="Arial" w:hAnsi="Arial" w:eastAsia="Arial" w:ascii="Arial"/>
          <w:color w:val="333333"/>
          <w:highlight w:val="white"/>
          <w:rtl w:val="0"/>
        </w:rPr>
        <w:t xml:space="preserve">&gt;</w:t>
      </w:r>
    </w:p>
    <w:p w:rsidP="00000000" w:rsidRPr="00000000" w:rsidR="00000000" w:rsidDel="00000000" w:rsidRDefault="00000000">
      <w:pPr>
        <w:spacing w:lineRule="auto" w:after="0" w:line="240"/>
        <w:contextualSpacing w:val="0"/>
        <w:rPr/>
      </w:pPr>
      <w:r w:rsidRPr="00000000" w:rsidR="00000000" w:rsidDel="00000000">
        <w:rPr>
          <w:rtl w:val="0"/>
        </w:rPr>
      </w:r>
    </w:p>
    <w:p w:rsidP="00000000" w:rsidRPr="00000000" w:rsidR="00000000" w:rsidDel="00000000" w:rsidRDefault="00000000">
      <w:pPr>
        <w:pStyle w:val="Heading3"/>
        <w:keepNext w:val="0"/>
        <w:keepLines w:val="0"/>
        <w:widowControl w:val="0"/>
        <w:spacing w:lineRule="auto" w:after="0" w:line="240"/>
        <w:contextualSpacing w:val="0"/>
      </w:pPr>
      <w:bookmarkStart w:id="5" w:colFirst="0" w:name="h.neu29bb4q242" w:colLast="0"/>
      <w:bookmarkEnd w:id="5"/>
      <w:r w:rsidRPr="00000000" w:rsidR="00000000" w:rsidDel="00000000">
        <w:rPr>
          <w:rtl w:val="0"/>
        </w:rPr>
        <w:t xml:space="preserve">Extended Team:</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Jeffrey Wallk &lt;</w:t>
      </w:r>
      <w:hyperlink r:id="rId8">
        <w:r w:rsidRPr="00000000" w:rsidR="00000000" w:rsidDel="00000000">
          <w:rPr>
            <w:rFonts w:cs="Arial" w:hAnsi="Arial" w:eastAsia="Arial" w:ascii="Arial"/>
            <w:color w:val="1155cc"/>
            <w:highlight w:val="white"/>
            <w:u w:val="single"/>
            <w:rtl w:val="0"/>
          </w:rPr>
          <w:t xml:space="preserve">jeffrey.wallk@enablingvalue.com</w:t>
        </w:r>
      </w:hyperlink>
      <w:r w:rsidRPr="00000000" w:rsidR="00000000" w:rsidDel="00000000">
        <w:rPr>
          <w:rFonts w:cs="Arial" w:hAnsi="Arial" w:eastAsia="Arial" w:ascii="Arial"/>
          <w:color w:val="333333"/>
          <w:highlight w:val="white"/>
          <w:rtl w:val="0"/>
        </w:rPr>
        <w:t xml:space="preserve">&gt;,</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Damian Gawlowski &lt;damian@gawlowski.net&gt;,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Olena Vitkova &lt;olena.vitkova@gmail.com&gt;,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Rob Savino &lt;rsavino@liquidhub.com&gt;,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Franz Thiel &lt;franz.thiel@tridixx.com&gt;,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Paula Mihalek &lt;paula.mihalek@uspto.gov&gt;,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Whynde Melaragno &lt;whynde.melaragno@stagrp.com&gt;,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Neal Mcwhorter &lt;neal.mcwhorter@strategicvaluepartners.com&gt;,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Maria Gazzola &lt;mgazzola@entrecommercial.com&gt;,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Maria Miller &lt;maria.miller@cigna.com&gt;,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Mike</w:t>
      </w:r>
      <w:r w:rsidRPr="00000000" w:rsidR="00000000" w:rsidDel="00000000">
        <w:rPr>
          <w:rFonts w:cs="Arial" w:hAnsi="Arial" w:eastAsia="Arial" w:ascii="Arial"/>
          <w:color w:val="333333"/>
          <w:highlight w:val="white"/>
          <w:rtl w:val="0"/>
        </w:rPr>
        <w:t xml:space="preserve"> Clark &lt;mclark497@googlemail.com&gt;,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Jim Rhyne &lt;jrhyne@thematix.com&gt;,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Bill Cason &lt;bill.cason@troux.com&gt;,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Simon Shortman &lt;sshortman@spsconsultingsvcs.com&gt;,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Eric Spellman &lt;espellman@magichatconsulting.com&gt;,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Ramsay Millar &lt;rmillar@in2grateit.com&gt;,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Alain Picard </w:t>
      </w:r>
      <w:r w:rsidRPr="00000000" w:rsidR="00000000" w:rsidDel="00000000">
        <w:rPr>
          <w:rFonts w:cs="Arial" w:hAnsi="Arial" w:eastAsia="Arial" w:ascii="Arial"/>
          <w:color w:val="333333"/>
          <w:highlight w:val="white"/>
          <w:rtl w:val="0"/>
        </w:rPr>
        <w:t xml:space="preserve">&lt;apicard@benchmarkconsulting.com&gt;,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Aijaz Muhammad &lt;aijaz_muhammad@manulife.com&gt;,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Steve Hunter &lt;steffankhunter@gmail.com&gt;, </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Graham McLeod &lt;</w:t>
      </w:r>
      <w:hyperlink r:id="rId9">
        <w:r w:rsidRPr="00000000" w:rsidR="00000000" w:rsidDel="00000000">
          <w:rPr>
            <w:rFonts w:cs="Arial" w:hAnsi="Arial" w:eastAsia="Arial" w:ascii="Arial"/>
            <w:color w:val="1155cc"/>
            <w:highlight w:val="white"/>
            <w:u w:val="single"/>
            <w:rtl w:val="0"/>
          </w:rPr>
          <w:t xml:space="preserve">graham@inspired.org</w:t>
        </w:r>
      </w:hyperlink>
      <w:r w:rsidRPr="00000000" w:rsidR="00000000" w:rsidDel="00000000">
        <w:rPr>
          <w:rFonts w:cs="Arial" w:hAnsi="Arial" w:eastAsia="Arial" w:ascii="Arial"/>
          <w:color w:val="333333"/>
          <w:highlight w:val="white"/>
          <w:rtl w:val="0"/>
        </w:rPr>
        <w:t xml:space="preserve">&gt;</w:t>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Antoine Lonjon </w:t>
      </w:r>
      <w:hyperlink r:id="rId10">
        <w:r w:rsidRPr="00000000" w:rsidR="00000000" w:rsidDel="00000000">
          <w:rPr>
            <w:rFonts w:cs="Arial" w:hAnsi="Arial" w:eastAsia="Arial" w:ascii="Arial"/>
            <w:color w:val="1155cc"/>
            <w:highlight w:val="white"/>
            <w:u w:val="single"/>
            <w:rtl w:val="0"/>
          </w:rPr>
          <w:t xml:space="preserve">antoine.lonjon@mega.com</w:t>
        </w:r>
      </w:hyperlink>
      <w:r w:rsidRPr="00000000" w:rsidR="00000000" w:rsidDel="00000000">
        <w:rPr>
          <w:rFonts w:cs="Arial" w:hAnsi="Arial" w:eastAsia="Arial" w:ascii="Arial"/>
          <w:color w:val="333333"/>
          <w:highlight w:val="white"/>
          <w:rtl w:val="0"/>
        </w:rPr>
        <w:t xml:space="preserve"> </w:t>
      </w:r>
    </w:p>
    <w:p w:rsidP="00000000" w:rsidRPr="00000000" w:rsidR="00000000" w:rsidDel="00000000" w:rsidRDefault="00000000">
      <w:pPr>
        <w:pStyle w:val="Heading3"/>
        <w:spacing w:lineRule="auto" w:after="0" w:line="240" w:before="280"/>
        <w:contextualSpacing w:val="0"/>
        <w:rPr/>
      </w:pPr>
      <w:bookmarkStart w:id="6" w:colFirst="0" w:name="h.aq2izi7wnief" w:colLast="0"/>
      <w:bookmarkEnd w:id="6"/>
      <w:r w:rsidRPr="00000000" w:rsidR="00000000" w:rsidDel="00000000">
        <w:rPr>
          <w:rtl w:val="0"/>
        </w:rPr>
        <w:t xml:space="preserve">Mentor:</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Fonts w:cs="Arial" w:hAnsi="Arial" w:eastAsia="Arial" w:ascii="Arial"/>
          <w:color w:val="333333"/>
          <w:highlight w:val="white"/>
          <w:rtl w:val="0"/>
        </w:rPr>
        <w:t xml:space="preserve">William Ulrich &lt;wmmulrich.tsg@gmail.com&gt;</w:t>
      </w:r>
      <w:r w:rsidRPr="00000000" w:rsidR="00000000" w:rsidDel="00000000">
        <w:rPr>
          <w:rtl w:val="0"/>
        </w:rPr>
      </w:r>
    </w:p>
    <w:sectPr>
      <w:headerReference r:id="rId11" w:type="default"/>
      <w:pgSz w:w="12240" w:h="15840"/>
      <w:pgMar w:left="1440" w:right="1440" w:top="1440" w:bottom="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id="0" w:date="2014-04-08T17:42:31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Per Bill Ulrich:</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Ok I posted updates – my comments did not come through and when I left they were not posted – but the changes are posted. (The dialog in the help files wants me to disable all Chrome extensions – which I won’t do.) Anyway - The changes were based on: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Corrections to BIZBOK caps and use of trademark consistency</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Addition of Antoine Lonjon – also copied on this email thread – to participant list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Addition of specific focus later (well down the road) on BIZBOK Part 6 – this may be implied but I wanted to be more specific</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Small tweaks that make sure the metamodel is not driving the practice and that the practice is driving the metamodel</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A note about multiple versions of the metamodel</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To this last point, when we put a metamodel through OMG we cannot submit an uber model that delves into areas already covered (without robust justification) as it will get quashed. We need a metamodel that can live within the OMG ecosystem or it will never make it through the cycle. The first cut planned looks like it will do that. What we do with later extensions is up for discussion but there is a follow-up metamodel that I think our charter accommodates that would tie business architecture to high-level IT architecture perspectives.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The key thing here is that OMG metamodels are delivered in fragments (not ideal but a reality) so we have to have an umbrella business architecture metamodel that we can move through the standards process and that can play nicely with BPMN, VDML, BMM (this will involve discussion with the strategy effort on 2.1), and other metamodels.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Subtitle"/>
      <w:keepNext w:val="0"/>
      <w:keepLines w:val="0"/>
      <w:widowControl w:val="0"/>
      <w:contextualSpacing w:val="0"/>
      <w:jc w:val="center"/>
    </w:pPr>
    <w:bookmarkStart w:id="7" w:colFirst="0" w:name="h.6hl20wdlk882" w:colLast="0"/>
    <w:bookmarkEnd w:id="7"/>
    <w:commentRangeStart w:id="0"/>
    <w:r w:rsidRPr="00000000" w:rsidR="00000000" w:rsidDel="00000000">
      <w:rPr>
        <w:rtl w:val="0"/>
      </w:rPr>
      <w:t xml:space="preserve">BA Guild Charter</w:t>
    </w:r>
    <w:commentRangeEnd w:id="0"/>
    <w:r w:rsidRPr="00000000" w:rsidR="00000000" w:rsidDel="00000000">
      <w:commentReference w:id="0"/>
    </w:r>
    <w:r w:rsidRPr="00000000" w:rsidR="00000000" w:rsidDel="00000000">
      <w:rPr>
        <w:rtl w:val="0"/>
      </w:rPr>
    </w:r>
  </w:p>
  <w:p w:rsidP="00000000" w:rsidRPr="00000000" w:rsidR="00000000" w:rsidDel="00000000" w:rsidRDefault="00000000">
    <w:pPr>
      <w:spacing w:lineRule="auto" w:line="240"/>
      <w:contextualSpacing w:val="0"/>
      <w:jc w:val="center"/>
    </w:pPr>
    <w:r w:rsidRPr="00000000" w:rsidR="00000000" w:rsidDel="00000000">
      <w:rPr>
        <w:b w:val="1"/>
        <w:sz w:val="28"/>
        <w:rtl w:val="0"/>
      </w:rPr>
      <w:t xml:space="preserve">MetaModel Team</w:t>
    </w:r>
  </w:p>
  <w:p w:rsidP="00000000" w:rsidRPr="00000000" w:rsidR="00000000" w:rsidDel="00000000" w:rsidRDefault="00000000">
    <w:pPr>
      <w:pBdr>
        <w:top w:color="auto" w:space="1" w:val="single" w:sz="4"/>
      </w:pBdr>
    </w:pPr>
  </w:p>
  <w:p w:rsidP="00000000" w:rsidRPr="00000000" w:rsidR="00000000" w:rsidDel="00000000" w:rsidRDefault="00000000">
    <w:pPr>
      <w:keepNext w:val="0"/>
      <w:keepLines w:val="0"/>
      <w:widowControl w:val="0"/>
      <w:bidi w:val="1"/>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Calibri" w:hAnsi="Calibri" w:eastAsia="Calibri" w:ascii="Calibri"/>
        <w:b w:val="0"/>
        <w:i w:val="0"/>
        <w:smallCaps w:val="0"/>
        <w:strike w:val="0"/>
        <w:color w:val="000000"/>
        <w:sz w:val="22"/>
        <w:u w:val="none"/>
        <w:vertAlign w:val="baseline"/>
      </w:rPr>
    </w:rPrDefault>
    <w:pPrDefault>
      <w:pPr>
        <w:keepNext w:val="0"/>
        <w:keepLines w:val="0"/>
        <w:widowControl w:val="0"/>
        <w:spacing w:lineRule="auto" w:after="160" w:line="259"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widowControl w:val="0"/>
      <w:spacing w:lineRule="auto" w:after="120" w:before="480"/>
      <w:contextualSpacing w:val="1"/>
    </w:pPr>
    <w:rPr>
      <w:b w:val="1"/>
      <w:sz w:val="48"/>
    </w:rPr>
  </w:style>
  <w:style w:styleId="Heading2" w:type="paragraph">
    <w:name w:val="heading 2"/>
    <w:basedOn w:val="Normal"/>
    <w:next w:val="Normal"/>
    <w:pPr>
      <w:keepNext w:val="0"/>
      <w:keepLines w:val="0"/>
      <w:widowControl w:val="0"/>
      <w:spacing w:lineRule="auto" w:after="80" w:before="360"/>
      <w:contextualSpacing w:val="1"/>
    </w:pPr>
    <w:rPr>
      <w:b w:val="1"/>
      <w:sz w:val="36"/>
    </w:rPr>
  </w:style>
  <w:style w:styleId="Heading3" w:type="paragraph">
    <w:name w:val="heading 3"/>
    <w:basedOn w:val="Normal"/>
    <w:next w:val="Normal"/>
    <w:pPr>
      <w:keepNext w:val="0"/>
      <w:keepLines w:val="0"/>
      <w:widowControl w:val="0"/>
      <w:spacing w:lineRule="auto" w:after="80" w:before="280"/>
      <w:contextualSpacing w:val="1"/>
    </w:pPr>
    <w:rPr>
      <w:b w:val="1"/>
      <w:sz w:val="28"/>
    </w:rPr>
  </w:style>
  <w:style w:styleId="Heading4" w:type="paragraph">
    <w:name w:val="heading 4"/>
    <w:basedOn w:val="Normal"/>
    <w:next w:val="Normal"/>
    <w:pPr>
      <w:keepNext w:val="0"/>
      <w:keepLines w:val="0"/>
      <w:widowControl w:val="0"/>
      <w:spacing w:lineRule="auto" w:after="40" w:before="240"/>
      <w:contextualSpacing w:val="1"/>
    </w:pPr>
    <w:rPr>
      <w:b w:val="1"/>
      <w:sz w:val="24"/>
    </w:rPr>
  </w:style>
  <w:style w:styleId="Heading5" w:type="paragraph">
    <w:name w:val="heading 5"/>
    <w:basedOn w:val="Normal"/>
    <w:next w:val="Normal"/>
    <w:pPr>
      <w:keepNext w:val="0"/>
      <w:keepLines w:val="0"/>
      <w:widowControl w:val="0"/>
      <w:spacing w:lineRule="auto" w:after="40" w:before="220"/>
      <w:contextualSpacing w:val="1"/>
    </w:pPr>
    <w:rPr>
      <w:b w:val="1"/>
      <w:sz w:val="22"/>
    </w:rPr>
  </w:style>
  <w:style w:styleId="Heading6" w:type="paragraph">
    <w:name w:val="heading 6"/>
    <w:basedOn w:val="Normal"/>
    <w:next w:val="Normal"/>
    <w:pPr>
      <w:keepNext w:val="0"/>
      <w:keepLines w:val="0"/>
      <w:widowControl w:val="0"/>
      <w:spacing w:lineRule="auto" w:after="40" w:before="200"/>
      <w:contextualSpacing w:val="1"/>
    </w:pPr>
    <w:rPr>
      <w:b w:val="1"/>
      <w:sz w:val="20"/>
    </w:rPr>
  </w:style>
  <w:style w:styleId="Title" w:type="paragraph">
    <w:name w:val="Title"/>
    <w:basedOn w:val="Normal"/>
    <w:next w:val="Normal"/>
    <w:pPr>
      <w:keepNext w:val="0"/>
      <w:keepLines w:val="0"/>
      <w:widowControl w:val="0"/>
      <w:spacing w:lineRule="auto" w:after="120" w:before="480"/>
      <w:contextualSpacing w:val="1"/>
    </w:pPr>
    <w:rPr>
      <w:b w:val="1"/>
      <w:sz w:val="72"/>
    </w:rPr>
  </w:style>
  <w:style w:styleId="Subtitle" w:type="paragraph">
    <w:name w:val="Subtitle"/>
    <w:basedOn w:val="Normal"/>
    <w:next w:val="Normal"/>
    <w:pPr>
      <w:keepNext w:val="0"/>
      <w:keepLines w:val="0"/>
      <w:widowControl w:val="0"/>
      <w:spacing w:lineRule="auto" w:after="80" w:before="360"/>
      <w:contextualSpacing w:val="1"/>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settings.xml" Type="http://schemas.openxmlformats.org/officeDocument/2006/relationships/settings" Id="rId2"/><Relationship Target="comments.xml" Type="http://schemas.openxmlformats.org/officeDocument/2006/relationships/comments" Id="rId1"/><Relationship Target="mailto:antoine.lonjon@mega.com" Type="http://schemas.openxmlformats.org/officeDocument/2006/relationships/hyperlink" TargetMode="External" Id="rId10"/><Relationship Target="numbering.xml" Type="http://schemas.openxmlformats.org/officeDocument/2006/relationships/numbering" Id="rId4"/><Relationship Target="header1.xml" Type="http://schemas.openxmlformats.org/officeDocument/2006/relationships/header" Id="rId11"/><Relationship Target="fontTable.xml" Type="http://schemas.openxmlformats.org/officeDocument/2006/relationships/fontTable" Id="rId3"/><Relationship Target="mailto:graham@inspired.org" Type="http://schemas.openxmlformats.org/officeDocument/2006/relationships/hyperlink" TargetMode="External" Id="rId9"/><Relationship Target="mailto:jeffrey.wallk@enablingvalue.com" Type="http://schemas.openxmlformats.org/officeDocument/2006/relationships/hyperlink" TargetMode="External" Id="rId6"/><Relationship Target="styles.xml" Type="http://schemas.openxmlformats.org/officeDocument/2006/relationships/styles" Id="rId5"/><Relationship Target="mailto:jeffrey.wallk@enablingvalue.com" Type="http://schemas.openxmlformats.org/officeDocument/2006/relationships/hyperlink" TargetMode="External" Id="rId8"/><Relationship Target="mailto:sshortman@spsconsultingsvcs.com" Type="http://schemas.openxmlformats.org/officeDocument/2006/relationships/hyperlink" TargetMode="External"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Guild Charter (Metamodel Team).docx</dc:title>
</cp:coreProperties>
</file>