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3"/>
        <w:widowControl w:val="0"/>
        <w:contextualSpacing w:val="0"/>
      </w:pPr>
      <w:bookmarkStart w:id="0" w:colFirst="0" w:name="h.k9navwxnkxfc" w:colLast="0"/>
      <w:bookmarkEnd w:id="0"/>
      <w:r w:rsidRPr="00000000" w:rsidR="00000000" w:rsidDel="00000000">
        <w:rPr>
          <w:rtl w:val="0"/>
        </w:rPr>
      </w:r>
    </w:p>
    <w:p w:rsidP="00000000" w:rsidRPr="00000000" w:rsidR="00000000" w:rsidDel="00000000" w:rsidRDefault="00000000">
      <w:pPr>
        <w:pStyle w:val="Heading3"/>
        <w:widowControl w:val="0"/>
        <w:contextualSpacing w:val="0"/>
      </w:pPr>
      <w:bookmarkStart w:id="1" w:colFirst="0" w:name="h.5ewkj545xgo8" w:colLast="0"/>
      <w:bookmarkEnd w:id="1"/>
      <w:r w:rsidRPr="00000000" w:rsidR="00000000" w:rsidDel="00000000">
        <w:rPr>
          <w:rtl w:val="0"/>
        </w:rPr>
      </w:r>
    </w:p>
    <w:p w:rsidP="00000000" w:rsidRPr="00000000" w:rsidR="00000000" w:rsidDel="00000000" w:rsidRDefault="00000000">
      <w:pPr>
        <w:pStyle w:val="Heading3"/>
        <w:widowControl w:val="0"/>
        <w:contextualSpacing w:val="0"/>
        <w:rPr/>
      </w:pPr>
      <w:bookmarkStart w:id="2" w:colFirst="0" w:name="h.wy41y9l2odsb" w:colLast="0"/>
      <w:bookmarkEnd w:id="2"/>
      <w:r w:rsidRPr="00000000" w:rsidR="00000000" w:rsidDel="00000000">
        <w:rPr>
          <w:rtl w:val="0"/>
        </w:rPr>
        <w:t xml:space="preserve">Agenda:</w:t>
      </w:r>
    </w:p>
    <w:p w:rsidP="00000000" w:rsidRPr="00000000" w:rsidR="00000000" w:rsidDel="00000000" w:rsidRDefault="00000000">
      <w:pPr>
        <w:widowControl w:val="0"/>
        <w:contextualSpacing w:val="0"/>
        <w:rPr/>
      </w:pPr>
      <w:r w:rsidRPr="00000000" w:rsidR="00000000" w:rsidDel="00000000">
        <w:rPr>
          <w:rtl w:val="0"/>
        </w:rPr>
        <w:t xml:space="preserve">- Attendees: Jeff, Simon, Robert, Eric, Jim</w:t>
      </w:r>
    </w:p>
    <w:p w:rsidP="00000000" w:rsidRPr="00000000" w:rsidR="00000000" w:rsidDel="00000000" w:rsidRDefault="00000000">
      <w:pPr>
        <w:keepNext w:val="0"/>
        <w:keepLines w:val="0"/>
        <w:widowControl w:val="0"/>
        <w:spacing w:lineRule="auto" w:before="0"/>
        <w:contextualSpacing w:val="0"/>
        <w:rPr/>
      </w:pPr>
      <w:r w:rsidRPr="00000000" w:rsidR="00000000" w:rsidDel="00000000">
        <w:rPr>
          <w:rtl w:val="0"/>
        </w:rPr>
      </w:r>
    </w:p>
    <w:p w:rsidP="00000000" w:rsidRPr="00000000" w:rsidR="00000000" w:rsidDel="00000000" w:rsidRDefault="00000000">
      <w:pPr>
        <w:pStyle w:val="Heading3"/>
        <w:widowControl w:val="0"/>
        <w:contextualSpacing w:val="0"/>
        <w:rPr/>
      </w:pPr>
      <w:bookmarkStart w:id="3" w:colFirst="0" w:name="h.oo4a159b2ka0" w:colLast="0"/>
      <w:bookmarkEnd w:id="3"/>
      <w:r w:rsidRPr="00000000" w:rsidR="00000000" w:rsidDel="00000000">
        <w:rPr>
          <w:rtl w:val="0"/>
        </w:rPr>
        <w:t xml:space="preserve">Agenda:</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 Review Meta Phrases worksheet</w:t>
      </w:r>
    </w:p>
    <w:p w:rsidP="00000000" w:rsidRPr="00000000" w:rsidR="00000000" w:rsidDel="00000000" w:rsidRDefault="00000000">
      <w:pPr>
        <w:keepNext w:val="0"/>
        <w:keepLines w:val="0"/>
        <w:widowControl w:val="0"/>
        <w:contextualSpacing w:val="0"/>
      </w:pPr>
      <w:r w:rsidRPr="00000000" w:rsidR="00000000" w:rsidDel="00000000">
        <w:rPr>
          <w:rtl w:val="0"/>
        </w:rPr>
        <w:t xml:space="preserve">- Discuss next steps with deliverables &amp; timelines</w:t>
      </w:r>
    </w:p>
    <w:p w:rsidP="00000000" w:rsidRPr="00000000" w:rsidR="00000000" w:rsidDel="00000000" w:rsidRDefault="00000000">
      <w:pPr>
        <w:keepNext w:val="0"/>
        <w:keepLines w:val="0"/>
        <w:widowControl w:val="0"/>
        <w:contextualSpacing w:val="0"/>
      </w:pPr>
      <w:r w:rsidRPr="00000000" w:rsidR="00000000" w:rsidDel="00000000">
        <w:rPr>
          <w:rtl w:val="0"/>
        </w:rPr>
        <w:t xml:space="preserve">- Actions Required</w:t>
      </w:r>
    </w:p>
    <w:p w:rsidP="00000000" w:rsidRPr="00000000" w:rsidR="00000000" w:rsidDel="00000000" w:rsidRDefault="00000000">
      <w:pPr>
        <w:pStyle w:val="Heading3"/>
        <w:widowControl w:val="0"/>
        <w:contextualSpacing w:val="0"/>
      </w:pPr>
      <w:bookmarkStart w:id="4" w:colFirst="0" w:name="h.xvy0z4ibwy2m" w:colLast="0"/>
      <w:bookmarkEnd w:id="4"/>
      <w:r w:rsidRPr="00000000" w:rsidR="00000000" w:rsidDel="00000000">
        <w:rPr>
          <w:rtl w:val="0"/>
        </w:rPr>
      </w:r>
    </w:p>
    <w:p w:rsidP="00000000" w:rsidRPr="00000000" w:rsidR="00000000" w:rsidDel="00000000" w:rsidRDefault="00000000">
      <w:pPr>
        <w:pStyle w:val="Heading3"/>
        <w:widowControl w:val="0"/>
        <w:contextualSpacing w:val="0"/>
      </w:pPr>
      <w:bookmarkStart w:id="5" w:colFirst="0" w:name="h.t6bjiai5nf2h" w:colLast="0"/>
      <w:bookmarkEnd w:id="5"/>
      <w:r w:rsidRPr="00000000" w:rsidR="00000000" w:rsidDel="00000000">
        <w:rPr>
          <w:rtl w:val="0"/>
        </w:rPr>
        <w:t xml:space="preserve">Minutes:</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when write the BizBok section for the metamodel we need to include the model and the glossary </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Eric feels that this exercise will help the BizBok overall</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The Metamodel creates a baseline language that ties the practice back to the BizBok and aligns it to other architecture disciplines and standards</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The glossary of terms will create consistency in the BizBok but also needs the semantic extensions to support the various perspectives captured in the current BizBok and amongst practitioners</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Simon mentioned that he wants to explore the SVBR concepts to see if they can help augment the work that we’re doing (there’s a book he mentioned SVBR made easy)</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Simon mentioned a site we may want to visit which has a plethora of semantic templates (conceptual heaven.com)</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Jim cautioned that we need to distinguish between terms and concepts as part of our exercise of reviewing the current BizBok section 2</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can’t just focus on one lexicon for an organization (this is a common mistake that many companies make when trying to achieve consistency in communications and reporting).  A better approach is to develop an enterprise glossary of terms that is complemented with semantic exertions to support perspectives (including linguistic &amp; cultural nuances).</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Jim suggested we include the steps we’re using to develop our BizBok metamodel as part of the exercise since that can be a valuable addition to the BizBok and the overall practice to demonstrate how to create an organization metamodel for practictioners</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Jeff asked the difference between model and metamodel and Jim provided some background and explained modeling originated from object oriented design and defined it as a collection of classes whereas metamodel has its origins in Mathematics and is used to identify items with similar attributes. </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Metamodels are typically instantiated from models. In practice, this is not always followed as a disciplined approach (e.g. UML attempts to instantiate metamodels using profiles, not a true modeling construct)</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I think there’s a need to explore the notion of “what is a model” a bit more deeply since many practitioners and business (and technology) folks tend to throw the term “model” around to describe anything that shows relationships between one or more objects or concepts. It’s not an incorrect notion, but most of these descriptions are diagrams not models (suggests a disciplined approach was followed to arrive at these entities, attributes and relationships). Another day perhaps.</w:t>
      </w:r>
    </w:p>
    <w:p w:rsidP="00000000" w:rsidRPr="00000000" w:rsidR="00000000" w:rsidDel="00000000" w:rsidRDefault="00000000">
      <w:pPr>
        <w:widowControl w:val="0"/>
        <w:numPr>
          <w:ilvl w:val="0"/>
          <w:numId w:val="2"/>
        </w:numPr>
        <w:ind w:left="720" w:hanging="359"/>
        <w:contextualSpacing w:val="1"/>
        <w:rPr>
          <w:color w:val="0000ff"/>
        </w:rPr>
      </w:pPr>
      <w:r w:rsidRPr="00000000" w:rsidR="00000000" w:rsidDel="00000000">
        <w:rPr>
          <w:color w:val="0000ff"/>
          <w:rtl w:val="0"/>
        </w:rPr>
        <w:t xml:space="preserve">The approach we’re using for the BizBok is to identify the ingredients for the metamodel and then back into the concepts using affinity analysis. The initial steps are to extract the key concepts and explore the nature of these concepts (semantically and contextually over time). The core concepts will be embedded in the initial release of the metamodel (start simple) and we’ll add supporting (adjacent) concepts over time as we enrich the metamodel and expand it (horizontally and vertically)</w:t>
      </w:r>
    </w:p>
    <w:p w:rsidP="00000000" w:rsidRPr="00000000" w:rsidR="00000000" w:rsidDel="00000000" w:rsidRDefault="00000000">
      <w:pPr>
        <w:widowControl w:val="0"/>
        <w:numPr>
          <w:ilvl w:val="0"/>
          <w:numId w:val="2"/>
        </w:numPr>
        <w:ind w:left="720" w:hanging="359"/>
        <w:contextualSpacing w:val="1"/>
        <w:rPr>
          <w:color w:val="0000ff"/>
        </w:rPr>
      </w:pPr>
      <w:r w:rsidRPr="00000000" w:rsidR="00000000" w:rsidDel="00000000">
        <w:rPr>
          <w:color w:val="0000ff"/>
          <w:rtl w:val="0"/>
        </w:rPr>
        <w:t xml:space="preserve">In addition, we’ll include commentary around the metamodel to provide insight on the relationships and entities embodied in the metamodel</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Jeff suggested we try to capture scenarios from the BizBok and eventually expand this to the practitioners over time to validate the metamodel.  Over time, these scenarios will enrich the model and create meaningful context for practitioners and customers / clients who are implementing a business architecture in their organizations. </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The process of developing a metamodel is somewhat cathartic for organizations struggling to get consistency of understanding, communications, and collaboration</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This metamodel will (over time) drive consistency in the practice of business architecture amongst the practitioners. Jim noted that this same approach has been in place for healthcare and while it’s still a work in progress is critical for ensuring consistency as it becomes increasingly distributed and complex.</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The metamodel and glossary will also help us with mapping tools (vendor community) and the various strategies (in an organization and across value chains)  to the business architecture</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We divided the remaining work of capturing metaphrases amongst the team and Jim agreed to draft a segment of the metamodel from the existing content we’ve captured and to document the steps for creating the metamodel </w:t>
      </w:r>
    </w:p>
    <w:p w:rsidP="00000000" w:rsidRPr="00000000" w:rsidR="00000000" w:rsidDel="00000000" w:rsidRDefault="00000000">
      <w:pPr>
        <w:widowControl w:val="0"/>
        <w:numPr>
          <w:ilvl w:val="0"/>
          <w:numId w:val="2"/>
        </w:numPr>
        <w:ind w:left="720" w:hanging="359"/>
        <w:contextualSpacing w:val="1"/>
        <w:rPr/>
      </w:pPr>
      <w:r w:rsidRPr="00000000" w:rsidR="00000000" w:rsidDel="00000000">
        <w:rPr>
          <w:rtl w:val="0"/>
        </w:rPr>
        <w:t xml:space="preserve">Jim introduced a term from healthcare called “curation”, where a modeler (curator) is someone who interprets the terms captured by a practitioner and maps them into a metamodel (curates). This is a well known practice in data architecture and information architecture circles, though the term may resonate nicely with business folks.  The goal is to “map” modeling skills with SME.</w:t>
      </w:r>
    </w:p>
    <w:p w:rsidP="00000000" w:rsidRPr="00000000" w:rsidR="00000000" w:rsidDel="00000000" w:rsidRDefault="00000000">
      <w:pPr>
        <w:pStyle w:val="Heading3"/>
        <w:widowControl w:val="0"/>
        <w:contextualSpacing w:val="0"/>
        <w:rPr/>
      </w:pPr>
      <w:bookmarkStart w:id="6" w:colFirst="0" w:name="h.3n9exc6q1560" w:colLast="0"/>
      <w:bookmarkEnd w:id="6"/>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pStyle w:val="Heading3"/>
        <w:widowControl w:val="0"/>
        <w:contextualSpacing w:val="0"/>
      </w:pPr>
      <w:bookmarkStart w:id="7" w:colFirst="0" w:name="h.gb9efm1mfnak" w:colLast="0"/>
      <w:bookmarkEnd w:id="7"/>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pStyle w:val="Heading3"/>
        <w:widowControl w:val="0"/>
        <w:contextualSpacing w:val="0"/>
      </w:pPr>
      <w:bookmarkStart w:id="8" w:colFirst="0" w:name="h.4t712g1p7yt2" w:colLast="0"/>
      <w:bookmarkEnd w:id="8"/>
      <w:r w:rsidRPr="00000000" w:rsidR="00000000" w:rsidDel="00000000">
        <w:rPr>
          <w:rtl w:val="0"/>
        </w:rPr>
      </w:r>
    </w:p>
    <w:p w:rsidP="00000000" w:rsidRPr="00000000" w:rsidR="00000000" w:rsidDel="00000000" w:rsidRDefault="00000000">
      <w:pPr>
        <w:pStyle w:val="Heading3"/>
        <w:widowControl w:val="0"/>
        <w:contextualSpacing w:val="0"/>
      </w:pPr>
      <w:bookmarkStart w:id="9" w:colFirst="0" w:name="h.9nxzw1ho4o2j" w:colLast="0"/>
      <w:bookmarkEnd w:id="9"/>
      <w:r w:rsidRPr="00000000" w:rsidR="00000000" w:rsidDel="00000000">
        <w:rPr>
          <w:rtl w:val="0"/>
        </w:rPr>
        <w:t xml:space="preserve">Actions Required:</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Jim will draft a portion of the metamodel and document the steps as a pilot for the team in 2 weeks.</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Jeff will draft a deck to share with the team (in the next few days) in prep for the campfire discussions with the BA Guild this Thursday (follows the summit)</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We reallocated a few of the sections to the names in parens below so we can complete the initial phase of documenting the terms extracted form the BizBok</w:t>
      </w:r>
    </w:p>
    <w:p w:rsidP="00000000" w:rsidRPr="00000000" w:rsidR="00000000" w:rsidDel="00000000" w:rsidRDefault="00000000">
      <w:pPr>
        <w:numPr>
          <w:ilvl w:val="0"/>
          <w:numId w:val="1"/>
        </w:numPr>
        <w:ind w:left="720" w:hanging="359"/>
        <w:contextualSpacing w:val="1"/>
        <w:rPr>
          <w:u w:val="none"/>
        </w:rPr>
      </w:pPr>
      <w:r w:rsidRPr="00000000" w:rsidR="00000000" w:rsidDel="00000000">
        <w:rPr>
          <w:rtl w:val="0"/>
        </w:rPr>
        <w:t xml:space="preserve">See cross-reference table below for this week’s assignments.</w:t>
      </w:r>
      <w:r w:rsidRPr="00000000" w:rsidR="00000000" w:rsidDel="00000000">
        <w:rPr>
          <w:rtl w:val="0"/>
        </w:rPr>
      </w:r>
    </w:p>
    <w:p w:rsidP="00000000" w:rsidRPr="00000000" w:rsidR="00000000" w:rsidDel="00000000" w:rsidRDefault="00000000">
      <w:pPr>
        <w:contextualSpacing w:val="0"/>
        <w:rPr/>
      </w:pPr>
      <w:r w:rsidRPr="00000000" w:rsidR="00000000" w:rsidDel="00000000">
        <w:rPr>
          <w:rtl w:val="0"/>
        </w:rPr>
      </w:r>
    </w:p>
    <w:tbl>
      <w:tblPr>
        <w:tblStyle w:val="Table1"/>
        <w:bidiVisual w:val="0"/>
        <w:tblW w:w="5610.0" w:type="dxa"/>
        <w:jc w:val="left"/>
        <w:tblInd w:w="660.0" w:type="dxa"/>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3600"/>
        <w:gridCol w:w="2010"/>
        <w:tblGridChange w:id="0">
          <w:tblGrid>
            <w:gridCol w:w="3600"/>
            <w:gridCol w:w="2010"/>
          </w:tblGrid>
        </w:tblGridChange>
      </w:tblGrid>
      <w:tr>
        <w:trPr>
          <w:trHeight w:val="560" w:hRule="atLeast"/>
        </w:trPr>
        <w:tc>
          <w:tcPr>
            <w:shd w:fill="b6d7a8"/>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shd w:val="clear" w:fill="b6d7a8"/>
                <w:rtl w:val="0"/>
              </w:rPr>
              <w:t xml:space="preserve">Domains (practice areas of BizBok)</w:t>
            </w:r>
            <w:r w:rsidRPr="00000000" w:rsidR="00000000" w:rsidDel="00000000">
              <w:rPr>
                <w:rtl w:val="0"/>
              </w:rPr>
            </w:r>
          </w:p>
        </w:tc>
        <w:tc>
          <w:tcPr>
            <w:shd w:fill="b6d7a8"/>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shd w:val="clear" w:fill="b6d7a8"/>
                <w:rtl w:val="0"/>
              </w:rPr>
              <w:t xml:space="preserve">Owners</w:t>
            </w:r>
            <w:r w:rsidRPr="00000000" w:rsidR="00000000" w:rsidDel="00000000">
              <w:rPr>
                <w:rtl w:val="0"/>
              </w:rPr>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Business Strategy</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Jeff</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Capability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Jeff</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Organization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Damian (Simon)</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Value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Damian (Bob)</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Information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Neal (Simon)</w:t>
            </w:r>
          </w:p>
        </w:tc>
      </w:tr>
      <w:tr>
        <w:trPr>
          <w:trHeight w:val="260" w:hRule="atLeast"/>
        </w:trP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Product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Neal (Eric)</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Stakeholder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Simon</w:t>
            </w:r>
          </w:p>
        </w:tc>
      </w:tr>
      <w:tr>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Initiative Mapping</w:t>
            </w:r>
          </w:p>
        </w:tc>
        <w:tc>
          <w:tcPr>
            <w:tcMar>
              <w:left w:w="40.0" w:type="dxa"/>
              <w:right w:w="40.0" w:type="dxa"/>
            </w:tcMar>
            <w:vAlign w:val="bottom"/>
          </w:tcPr>
          <w:p w:rsidP="00000000" w:rsidRPr="00000000" w:rsidR="00000000" w:rsidDel="00000000" w:rsidRDefault="00000000">
            <w:pPr>
              <w:contextualSpacing w:val="0"/>
              <w:rPr/>
            </w:pPr>
            <w:r w:rsidRPr="00000000" w:rsidR="00000000" w:rsidDel="00000000">
              <w:rPr>
                <w:sz w:val="20"/>
                <w:rtl w:val="0"/>
              </w:rPr>
              <w:t xml:space="preserve">Simon</w:t>
            </w:r>
          </w:p>
        </w:tc>
      </w:tr>
    </w:tbl>
    <w:p w:rsidP="00000000" w:rsidRPr="00000000" w:rsidR="00000000" w:rsidDel="00000000" w:rsidRDefault="00000000">
      <w:pPr>
        <w:contextualSpacing w:val="0"/>
      </w:pPr>
      <w:r w:rsidRPr="00000000" w:rsidR="00000000" w:rsidDel="00000000">
        <w:rPr>
          <w:rtl w:val="0"/>
        </w:rPr>
      </w:r>
    </w:p>
    <w:sectPr>
      <w:headerReference r:id="rId5"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pStyle w:val="Title"/>
      <w:contextualSpacing w:val="0"/>
      <w:jc w:val="center"/>
    </w:pPr>
    <w:bookmarkStart w:id="10" w:colFirst="0" w:name="h.o4unv54u4cb" w:colLast="0"/>
    <w:bookmarkEnd w:id="10"/>
    <w:r w:rsidRPr="00000000" w:rsidR="00000000" w:rsidDel="00000000">
      <w:rPr>
        <w:rtl w:val="0"/>
      </w:rPr>
    </w:r>
  </w:p>
  <w:p w:rsidP="00000000" w:rsidRPr="00000000" w:rsidR="00000000" w:rsidDel="00000000" w:rsidRDefault="00000000">
    <w:pPr>
      <w:pStyle w:val="Title"/>
      <w:contextualSpacing w:val="0"/>
      <w:jc w:val="center"/>
    </w:pPr>
    <w:bookmarkStart w:id="11" w:colFirst="0" w:name="h.ffmpmbahqw5r" w:colLast="0"/>
    <w:bookmarkEnd w:id="11"/>
    <w:r w:rsidRPr="00000000" w:rsidR="00000000" w:rsidDel="00000000">
      <w:rPr>
        <w:rtl w:val="0"/>
      </w:rPr>
      <w:t xml:space="preserve">Meeting Minutes: (03-21-14)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 w:styleId="Table1"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header1.xml" Type="http://schemas.openxmlformats.org/officeDocument/2006/relationships/head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(03-21-14).docx</dc:title>
</cp:coreProperties>
</file>