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67EEA"/>
          <w:sz w:val="56"/>
        </w:rPr>
        <w:t>INCOSE SEBoK Core Ontology</w:t>
      </w:r>
    </w:p>
    <w:p>
      <w:pPr>
        <w:jc w:val="center"/>
      </w:pPr>
      <w:r>
        <w:rPr>
          <w:color w:val="718096"/>
          <w:sz w:val="32"/>
        </w:rPr>
        <w:t>Usage Guide and Relationship Map</w:t>
      </w:r>
    </w:p>
    <w:p>
      <w:pPr>
        <w:jc w:val="center"/>
      </w:pPr>
      <w:r>
        <w:rPr>
          <w:i/>
          <w:sz w:val="20"/>
        </w:rPr>
        <w:t>Version 1.0 | February 2025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Core Concept Hierarchy</w:t>
      </w:r>
    </w:p>
    <w:p>
      <w:pPr>
        <w:pStyle w:val="ListNumber"/>
      </w:pPr>
      <w:r>
        <w:t>3. Key Relationship Patterns</w:t>
      </w:r>
    </w:p>
    <w:p>
      <w:pPr>
        <w:pStyle w:val="ListNumber"/>
      </w:pPr>
      <w:r>
        <w:t>4. Usage Scenarios</w:t>
      </w:r>
    </w:p>
    <w:p>
      <w:pPr>
        <w:pStyle w:val="ListNumber"/>
      </w:pPr>
      <w:r>
        <w:t>5. Integration Patterns</w:t>
      </w:r>
    </w:p>
    <w:p>
      <w:pPr>
        <w:pStyle w:val="ListNumber"/>
      </w:pPr>
      <w:r>
        <w:t>6. SPARQL Query Examples</w:t>
      </w:r>
    </w:p>
    <w:p>
      <w:pPr>
        <w:pStyle w:val="ListNumber"/>
      </w:pPr>
      <w:r>
        <w:t>7. Alignment with Standards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ontology captures the fundamental concepts from the SEBoK (Systems Engineering Body of Knowledge) v2.13 that are universally applicable across all systems engineering domains. It provides a semantic foundation for:</w:t>
        <w:br/>
        <w:br/>
        <w:t>• System Life Cycle Management: From concept through retirement</w:t>
        <w:br/>
        <w:t>• Process Integration: Connecting technical management, definition, realization, and deployment processes</w:t>
        <w:br/>
        <w:t>• Artifact Traceability: Linking requirements, architectures, models, and other work products</w:t>
        <w:br/>
        <w:t>• Stakeholder Management: Relating people, roles, and responsibilities to systems</w:t>
        <w:br/>
        <w:t>• Quality Assurance: Tracking quality attributes and their relationships to systems</w:t>
      </w:r>
    </w:p>
    <w:p>
      <w:pPr>
        <w:pStyle w:val="Heading2"/>
      </w:pPr>
      <w:r>
        <w:t>Primary Standards Alignment:</w:t>
      </w:r>
    </w:p>
    <w:p>
      <w:pPr>
        <w:pStyle w:val="ListBullet"/>
        <w:ind w:left="720"/>
      </w:pPr>
      <w:r>
        <w:t>ISO/IEC/IEEE 15288:2023 (System Life Cycle Processes)</w:t>
      </w:r>
    </w:p>
    <w:p>
      <w:pPr>
        <w:pStyle w:val="ListBullet"/>
        <w:ind w:left="720"/>
      </w:pPr>
      <w:r>
        <w:t>ISO/IEC/IEEE 24748-1:2024 (Life Cycle Management)</w:t>
      </w:r>
    </w:p>
    <w:p>
      <w:pPr>
        <w:pStyle w:val="ListBullet"/>
        <w:ind w:left="720"/>
      </w:pPr>
      <w:r>
        <w:t>INCOSE Systems Engineering Handbook v5.0</w:t>
      </w:r>
    </w:p>
    <w:p>
      <w:r>
        <w:br w:type="page"/>
      </w:r>
    </w:p>
    <w:p>
      <w:pPr>
        <w:pStyle w:val="Heading1"/>
      </w:pPr>
      <w:r>
        <w:t>2. Core Concept Hierarchy</w:t>
      </w:r>
    </w:p>
    <w:p>
      <w:pPr>
        <w:pStyle w:val="Heading2"/>
      </w:pPr>
      <w:r>
        <w:t>2.1 System Concepts</w:t>
      </w:r>
    </w:p>
    <w:p>
      <w:pPr>
        <w:pStyle w:val="ListBullet"/>
      </w:pPr>
      <w:r>
        <w:t>System (top-level)</w:t>
      </w:r>
    </w:p>
    <w:p>
      <w:pPr>
        <w:pStyle w:val="ListBullet2"/>
      </w:pPr>
      <w:r>
        <w:t>EngineeredSystem</w:t>
      </w:r>
    </w:p>
    <w:p>
      <w:pPr>
        <w:pStyle w:val="ListBullet3"/>
      </w:pPr>
      <w:r>
        <w:t>ProductSystem</w:t>
      </w:r>
    </w:p>
    <w:p>
      <w:pPr>
        <w:pStyle w:val="ListBullet3"/>
      </w:pPr>
      <w:r>
        <w:t>ServiceSystem</w:t>
      </w:r>
    </w:p>
    <w:p>
      <w:pPr>
        <w:pStyle w:val="ListBullet3"/>
      </w:pPr>
      <w:r>
        <w:t>EnterpriseSystem</w:t>
      </w:r>
    </w:p>
    <w:p>
      <w:pPr>
        <w:pStyle w:val="ListBullet3"/>
      </w:pPr>
      <w:r>
        <w:t>SystemOfSystems</w:t>
      </w:r>
    </w:p>
    <w:p>
      <w:pPr>
        <w:pStyle w:val="ListBullet2"/>
      </w:pPr>
      <w:r>
        <w:t>NaturalSystem</w:t>
      </w:r>
    </w:p>
    <w:p>
      <w:pPr>
        <w:pStyle w:val="ListBullet2"/>
      </w:pPr>
      <w:r>
        <w:t>SocialSystem</w:t>
      </w:r>
    </w:p>
    <w:p>
      <w:pPr>
        <w:pStyle w:val="Heading3"/>
      </w:pPr>
      <w:r>
        <w:t>Key Properties:</w:t>
      </w:r>
    </w:p>
    <w:p>
      <w:pPr>
        <w:pStyle w:val="ListBullet"/>
      </w:pPr>
      <w:r>
        <w:t>Every system hasContext (SystemContext)</w:t>
      </w:r>
    </w:p>
    <w:p>
      <w:pPr>
        <w:pStyle w:val="ListBullet"/>
      </w:pPr>
      <w:r>
        <w:t>Systems are composedOf / partOf other systems</w:t>
      </w:r>
    </w:p>
    <w:p>
      <w:pPr>
        <w:pStyle w:val="ListBullet"/>
      </w:pPr>
      <w:r>
        <w:t>Systems interactsWith other systems</w:t>
      </w:r>
    </w:p>
    <w:p>
      <w:pPr>
        <w:pStyle w:val="ListBullet"/>
      </w:pPr>
      <w:r>
        <w:t>Systems dependsOn other systems</w:t>
      </w:r>
    </w:p>
    <w:p>
      <w:pPr>
        <w:pStyle w:val="Heading2"/>
      </w:pPr>
      <w:r>
        <w:t>2.2 Life Cycle Hierarchy</w:t>
      </w:r>
    </w:p>
    <w:p>
      <w:pPr>
        <w:pStyle w:val="ListBullet"/>
      </w:pPr>
      <w:r>
        <w:t>LifeCycle</w:t>
      </w:r>
    </w:p>
    <w:p>
      <w:pPr>
        <w:pStyle w:val="ListBullet"/>
      </w:pPr>
      <w:r>
        <w:t>LifeCycleModel</w:t>
      </w:r>
    </w:p>
    <w:p>
      <w:pPr>
        <w:pStyle w:val="ListBullet"/>
      </w:pPr>
      <w:r>
        <w:t>LifeCycleStage</w:t>
      </w:r>
    </w:p>
    <w:p>
      <w:pPr>
        <w:pStyle w:val="ListBullet2"/>
      </w:pPr>
      <w:r>
        <w:t>ConceptStage</w:t>
      </w:r>
    </w:p>
    <w:p>
      <w:pPr>
        <w:pStyle w:val="ListBullet2"/>
      </w:pPr>
      <w:r>
        <w:t>DevelopmentStage</w:t>
      </w:r>
    </w:p>
    <w:p>
      <w:pPr>
        <w:pStyle w:val="ListBullet2"/>
      </w:pPr>
      <w:r>
        <w:t>ProductionStage</w:t>
      </w:r>
    </w:p>
    <w:p>
      <w:pPr>
        <w:pStyle w:val="ListBullet2"/>
      </w:pPr>
      <w:r>
        <w:t>UtilizationStage</w:t>
      </w:r>
    </w:p>
    <w:p>
      <w:pPr>
        <w:pStyle w:val="ListBullet2"/>
      </w:pPr>
      <w:r>
        <w:t>SupportStage</w:t>
      </w:r>
    </w:p>
    <w:p>
      <w:pPr>
        <w:pStyle w:val="ListBullet2"/>
      </w:pPr>
      <w:r>
        <w:t>RetirementStage</w:t>
      </w:r>
    </w:p>
    <w:p>
      <w:r>
        <w:br w:type="page"/>
      </w:r>
    </w:p>
    <w:p>
      <w:pPr>
        <w:pStyle w:val="Heading2"/>
      </w:pPr>
      <w:r>
        <w:t>2.3 Process Hierarchy</w:t>
      </w:r>
    </w:p>
    <w:p>
      <w:pPr>
        <w:pStyle w:val="ListBullet"/>
      </w:pPr>
      <w:r>
        <w:t>Process</w:t>
      </w:r>
    </w:p>
    <w:p>
      <w:pPr>
        <w:pStyle w:val="ListBullet2"/>
      </w:pPr>
      <w:r>
        <w:t>LifeCycleProcess</w:t>
      </w:r>
    </w:p>
    <w:p>
      <w:pPr>
        <w:pStyle w:val="ListBullet3"/>
      </w:pPr>
      <w:r>
        <w:t>TechnicalManagementProcess</w:t>
      </w:r>
    </w:p>
    <w:p>
      <w:pPr>
        <w:pStyle w:val="ListBullet"/>
        <w:ind w:left="2160"/>
      </w:pPr>
      <w:r>
        <w:t>ProjectPlanning</w:t>
      </w:r>
    </w:p>
    <w:p>
      <w:pPr>
        <w:pStyle w:val="ListBullet"/>
        <w:ind w:left="2160"/>
      </w:pPr>
      <w:r>
        <w:t>ProjectAssessmentAndControl</w:t>
      </w:r>
    </w:p>
    <w:p>
      <w:pPr>
        <w:pStyle w:val="ListBullet"/>
        <w:ind w:left="2160"/>
      </w:pPr>
      <w:r>
        <w:t>DecisionManagement</w:t>
      </w:r>
    </w:p>
    <w:p>
      <w:pPr>
        <w:pStyle w:val="ListBullet"/>
        <w:ind w:left="2160"/>
      </w:pPr>
      <w:r>
        <w:t>RiskManagement</w:t>
      </w:r>
    </w:p>
    <w:p>
      <w:pPr>
        <w:pStyle w:val="ListBullet"/>
        <w:ind w:left="2160"/>
      </w:pPr>
      <w:r>
        <w:t>ConfigurationManagement</w:t>
      </w:r>
    </w:p>
    <w:p>
      <w:pPr>
        <w:pStyle w:val="ListBullet"/>
        <w:ind w:left="2160"/>
      </w:pPr>
      <w:r>
        <w:t>InformationManagement</w:t>
      </w:r>
    </w:p>
    <w:p>
      <w:pPr>
        <w:pStyle w:val="ListBullet"/>
        <w:ind w:left="2160"/>
      </w:pPr>
      <w:r>
        <w:t>RequirementsManagement</w:t>
      </w:r>
    </w:p>
    <w:p>
      <w:pPr>
        <w:pStyle w:val="ListBullet"/>
        <w:ind w:left="2160"/>
      </w:pPr>
      <w:r>
        <w:t>QualityManagement</w:t>
      </w:r>
    </w:p>
    <w:p>
      <w:pPr>
        <w:pStyle w:val="ListBullet"/>
        <w:ind w:left="2160"/>
      </w:pPr>
      <w:r>
        <w:t>Measurement</w:t>
      </w:r>
    </w:p>
    <w:p>
      <w:pPr>
        <w:pStyle w:val="ListBullet3"/>
      </w:pPr>
      <w:r>
        <w:t>SystemDefinitionProcess</w:t>
      </w:r>
    </w:p>
    <w:p>
      <w:pPr>
        <w:pStyle w:val="ListBullet"/>
        <w:ind w:left="2160"/>
      </w:pPr>
      <w:r>
        <w:t>BusinessOrMissionAnalysis</w:t>
      </w:r>
    </w:p>
    <w:p>
      <w:pPr>
        <w:pStyle w:val="ListBullet"/>
        <w:ind w:left="2160"/>
      </w:pPr>
      <w:r>
        <w:t>StakeholderNeedsDefinition</w:t>
      </w:r>
    </w:p>
    <w:p>
      <w:pPr>
        <w:pStyle w:val="ListBullet"/>
        <w:ind w:left="2160"/>
      </w:pPr>
      <w:r>
        <w:t>SystemRequirementsDefinition</w:t>
      </w:r>
    </w:p>
    <w:p>
      <w:pPr>
        <w:pStyle w:val="ListBullet"/>
        <w:ind w:left="2160"/>
      </w:pPr>
      <w:r>
        <w:t>SystemArchitectureDefinition</w:t>
      </w:r>
    </w:p>
    <w:p>
      <w:pPr>
        <w:pStyle w:val="ListBullet"/>
        <w:ind w:left="2160"/>
      </w:pPr>
      <w:r>
        <w:t>SystemDetailedDesign</w:t>
      </w:r>
    </w:p>
    <w:p>
      <w:pPr>
        <w:pStyle w:val="ListBullet3"/>
      </w:pPr>
      <w:r>
        <w:t>SystemRealizationProcess</w:t>
      </w:r>
    </w:p>
    <w:p>
      <w:pPr>
        <w:pStyle w:val="ListBullet"/>
        <w:ind w:left="2160"/>
      </w:pPr>
      <w:r>
        <w:t>SystemAnalysis</w:t>
      </w:r>
    </w:p>
    <w:p>
      <w:pPr>
        <w:pStyle w:val="ListBullet"/>
        <w:ind w:left="2160"/>
      </w:pPr>
      <w:r>
        <w:t>SystemImplementation</w:t>
      </w:r>
    </w:p>
    <w:p>
      <w:pPr>
        <w:pStyle w:val="ListBullet"/>
        <w:ind w:left="2160"/>
      </w:pPr>
      <w:r>
        <w:t>SystemIntegration</w:t>
      </w:r>
    </w:p>
    <w:p>
      <w:pPr>
        <w:pStyle w:val="ListBullet"/>
        <w:ind w:left="2160"/>
      </w:pPr>
      <w:r>
        <w:t>SystemVerification</w:t>
      </w:r>
    </w:p>
    <w:p>
      <w:pPr>
        <w:pStyle w:val="ListBullet3"/>
      </w:pPr>
      <w:r>
        <w:t>SystemDeploymentProcess</w:t>
      </w:r>
    </w:p>
    <w:p>
      <w:pPr>
        <w:pStyle w:val="ListBullet"/>
        <w:ind w:left="2160"/>
      </w:pPr>
      <w:r>
        <w:t>SystemTransition</w:t>
      </w:r>
    </w:p>
    <w:p>
      <w:pPr>
        <w:pStyle w:val="ListBullet"/>
        <w:ind w:left="2160"/>
      </w:pPr>
      <w:r>
        <w:t>SystemValidation</w:t>
      </w:r>
    </w:p>
    <w:p>
      <w:pPr>
        <w:pStyle w:val="ListBullet"/>
        <w:ind w:left="2160"/>
      </w:pPr>
      <w:r>
        <w:t>SystemOperation</w:t>
      </w:r>
    </w:p>
    <w:p>
      <w:pPr>
        <w:pStyle w:val="ListBullet"/>
        <w:ind w:left="2160"/>
      </w:pPr>
      <w:r>
        <w:t>SystemMaintenance</w:t>
      </w:r>
    </w:p>
    <w:p>
      <w:pPr>
        <w:pStyle w:val="ListBullet"/>
        <w:ind w:left="2160"/>
      </w:pPr>
      <w:r>
        <w:t>SystemDisposal</w:t>
      </w:r>
    </w:p>
    <w:p>
      <w:r>
        <w:br w:type="page"/>
      </w:r>
    </w:p>
    <w:p>
      <w:pPr>
        <w:pStyle w:val="Heading1"/>
      </w:pPr>
      <w:r>
        <w:t>3. Key Relationship Patterns</w:t>
      </w:r>
    </w:p>
    <w:p>
      <w:pPr>
        <w:pStyle w:val="Heading2"/>
      </w:pPr>
      <w:r>
        <w:t>3.1 Requirements Flow Pattern</w:t>
      </w:r>
    </w:p>
    <w:p>
      <w:r>
        <w:t>This pattern shows how stakeholder requirements flow through the system definition process:</w:t>
        <w:br/>
        <w:br/>
        <w:t>1. Customer expresses stakeholder requirements</w:t>
        <w:br/>
        <w:t>2. Stakeholder requirements derive system requirements</w:t>
        <w:br/>
        <w:t>3. System requirements are allocated to subsystems</w:t>
        <w:br/>
        <w:t>4. Subsystems satisfy their allocated requirements</w:t>
      </w:r>
    </w:p>
    <w:p>
      <w:pPr>
        <w:pStyle w:val="Heading3"/>
      </w:pPr>
      <w:r>
        <w:t>Example:</w:t>
      </w:r>
    </w:p>
    <w:p>
      <w:pPr>
        <w:ind w:left="720"/>
      </w:pPr>
      <w:r>
        <w:rPr>
          <w:rFonts w:ascii="Courier New" w:hAnsi="Courier New"/>
          <w:sz w:val="18"/>
        </w:rPr>
        <w:t>SystemX hasStakeholder Customer1</w:t>
        <w:br/>
        <w:t>StakeholderReq1 expressedBy Customer1</w:t>
        <w:br/>
        <w:t>SystemReq1 derivedFrom StakeholderReq1</w:t>
        <w:br/>
        <w:t>SystemReq1 allocatedTo ProcessingSubsystem</w:t>
        <w:br/>
        <w:t>ProcessingSubsystem satisfiesRequirement SystemReq1</w:t>
      </w:r>
    </w:p>
    <w:p>
      <w:pPr>
        <w:pStyle w:val="Heading2"/>
      </w:pPr>
      <w:r>
        <w:t>3.2 Process Artifact Flow Pattern</w:t>
      </w:r>
    </w:p>
    <w:p>
      <w:r>
        <w:t>This pattern demonstrates how processes consume and produce artifacts:</w:t>
        <w:br/>
        <w:br/>
        <w:t>1. Process consumes input artifacts</w:t>
        <w:br/>
        <w:t>2. Process performs transformations</w:t>
        <w:br/>
        <w:t>3. Process produces output artifacts</w:t>
        <w:br/>
        <w:t>4. Output artifacts become inputs to subsequent processes</w:t>
      </w:r>
    </w:p>
    <w:p>
      <w:pPr>
        <w:pStyle w:val="Heading2"/>
      </w:pPr>
      <w:r>
        <w:t>3.3 Life Cycle Progression Pattern</w:t>
      </w:r>
    </w:p>
    <w:p>
      <w:r>
        <w:t>Systems progress through sequential life cycle stages:</w:t>
        <w:br/>
        <w:br/>
        <w:t>ConceptStage → DevelopmentStage → ProductionStage → UtilizationStage → SupportStage → RetirementStage</w:t>
        <w:br/>
        <w:br/>
        <w:t>Each stage has specific processes applied and artifacts produced.</w:t>
      </w:r>
    </w:p>
    <w:p>
      <w:r>
        <w:br w:type="page"/>
      </w:r>
    </w:p>
    <w:p>
      <w:pPr>
        <w:pStyle w:val="Heading1"/>
      </w:pPr>
      <w:r>
        <w:t>4. Usage Scenarios</w:t>
      </w:r>
    </w:p>
    <w:p>
      <w:pPr>
        <w:pStyle w:val="Heading2"/>
      </w:pPr>
      <w:r>
        <w:t>4.1 Aerospace Product Development</w:t>
      </w:r>
    </w:p>
    <w:p>
      <w:r>
        <w:t>Context: Developing a new satellite system with complex integration requirements</w:t>
        <w:br/>
        <w:br/>
        <w:t>Key Characteristics:</w:t>
        <w:br/>
        <w:t>• Type: ProductSystem</w:t>
        <w:br/>
        <w:t>• Life Cycle Model: V-Model</w:t>
        <w:br/>
        <w:t>• Development Approach: Sequential Development</w:t>
        <w:br/>
        <w:t>• Primary Stakeholders: Space Agency (Customer), Prime Contractor</w:t>
        <w:br/>
        <w:t>• Critical Quality Attributes: Reliability, Safety</w:t>
        <w:br/>
        <w:br/>
        <w:t>This scenario emphasizes rigorous verification and validation at each stage, with formal reviews and approvals before progressing.</w:t>
      </w:r>
    </w:p>
    <w:p>
      <w:pPr>
        <w:pStyle w:val="Heading2"/>
      </w:pPr>
      <w:r>
        <w:t>4.2 Service System Design</w:t>
      </w:r>
    </w:p>
    <w:p>
      <w:r>
        <w:t>Context: Designing an enterprise IT service</w:t>
        <w:br/>
        <w:br/>
        <w:t>Key Characteristics:</w:t>
        <w:br/>
        <w:t>• Type: ServiceSystem</w:t>
        <w:br/>
        <w:t>• Life Cycle Model: ITIL Model</w:t>
        <w:br/>
        <w:t>• Development Approach: Agile Development</w:t>
        <w:br/>
        <w:t>• Primary Stakeholders: Business Users, IT Operations</w:t>
        <w:br/>
        <w:t>• Critical Quality Attributes: Availability, Usability</w:t>
        <w:br/>
        <w:br/>
        <w:t>This scenario focuses on rapid iteration, continuous feedback, and service-oriented architecture.</w:t>
      </w:r>
    </w:p>
    <w:p>
      <w:pPr>
        <w:pStyle w:val="Heading2"/>
      </w:pPr>
      <w:r>
        <w:t>4.3 System of Systems Integration</w:t>
      </w:r>
    </w:p>
    <w:p>
      <w:r>
        <w:t>Context: Integrating multiple independent defense systems</w:t>
        <w:br/>
        <w:br/>
        <w:t>Key Characteristics:</w:t>
        <w:br/>
        <w:t>• Type: SystemOfSystems</w:t>
        <w:br/>
        <w:t>• Components: Radar System, Communication System, Command Center</w:t>
        <w:br/>
        <w:t>• Primary Challenge: Interoperability</w:t>
        <w:br/>
        <w:t>• Critical Quality Attributes: Interoperability, Security, Resilience</w:t>
        <w:br/>
        <w:br/>
        <w:t>This scenario requires coordination across independently managed systems with distributed governance.</w:t>
      </w:r>
    </w:p>
    <w:p>
      <w:r>
        <w:br w:type="page"/>
      </w:r>
    </w:p>
    <w:p>
      <w:pPr>
        <w:pStyle w:val="Heading1"/>
      </w:pPr>
      <w:r>
        <w:t>5. Integration Patterns</w:t>
      </w:r>
    </w:p>
    <w:p>
      <w:pPr>
        <w:pStyle w:val="Heading2"/>
      </w:pPr>
      <w:r>
        <w:t>5.1 Integration with Domain Ontologies</w:t>
      </w:r>
    </w:p>
    <w:p>
      <w:r>
        <w:t>The INCOSE core ontology is designed to be extended by domain-specific ontologies. Domain ontologies should:</w:t>
        <w:br/>
        <w:br/>
        <w:t>• Subclass core concepts (e.g., AircraftSystem subClassOf ProductSystem)</w:t>
        <w:br/>
        <w:t>• Specialize relationships (e.g., hasAircraftSubsystem subPropertyOf composedOf)</w:t>
        <w:br/>
        <w:t>• Add domain-specific properties while maintaining semantic compatibility</w:t>
        <w:br/>
        <w:t>• Preserve transitivity and inverse relationships where inherited</w:t>
      </w:r>
    </w:p>
    <w:p>
      <w:pPr>
        <w:pStyle w:val="Heading2"/>
      </w:pPr>
      <w:r>
        <w:t>5.2 Integration with Upper Ontologies</w:t>
      </w:r>
    </w:p>
    <w:p>
      <w:r>
        <w:t>The ontology can be mapped to upper ontologies like BFO (Basic Formal Ontology):</w:t>
        <w:br/>
        <w:br/>
        <w:t>• System → MaterialEntity</w:t>
        <w:br/>
        <w:t>• Process → Process</w:t>
        <w:br/>
        <w:t>• Artifact → InformationContentEntity</w:t>
        <w:br/>
        <w:t>• LifeCycleStage → TemporalRegion</w:t>
        <w:br/>
        <w:br/>
        <w:t>This enables integration with broader knowledge management frameworks.</w:t>
      </w:r>
    </w:p>
    <w:p>
      <w:pPr>
        <w:pStyle w:val="Heading2"/>
      </w:pPr>
      <w:r>
        <w:t>5.3 Integration with Project Management</w:t>
      </w:r>
    </w:p>
    <w:p>
      <w:r>
        <w:t>Project management ontologies can integrate through:</w:t>
        <w:br/>
        <w:br/>
        <w:t>• Project performsProcess (SE Processes)</w:t>
        <w:br/>
        <w:t>• WorkPackage producesArtifact (SE Artifacts)</w:t>
        <w:br/>
        <w:t>• Deliverable subClassOf Artifact</w:t>
        <w:br/>
        <w:t>• Milestone appliedDuringStage (Life Cycle Stages)</w:t>
      </w:r>
    </w:p>
    <w:p>
      <w:r>
        <w:br w:type="page"/>
      </w:r>
    </w:p>
    <w:p>
      <w:pPr>
        <w:pStyle w:val="Heading1"/>
      </w:pPr>
      <w:r>
        <w:t>6. SPARQL Query Examples</w:t>
      </w:r>
    </w:p>
    <w:p>
      <w:pPr>
        <w:pStyle w:val="Heading2"/>
      </w:pPr>
      <w:r>
        <w:t>6.1 Find All Requirements for a System</w:t>
      </w:r>
    </w:p>
    <w:p>
      <w:pPr>
        <w:ind w:left="720"/>
      </w:pPr>
      <w:r>
        <w:rPr>
          <w:rFonts w:ascii="Courier New" w:hAnsi="Courier New"/>
          <w:sz w:val="18"/>
        </w:rPr>
        <w:t>PREFIX incose: &lt;https://ontologies.incose.org/sebok/core/&gt;</w:t>
        <w:br/>
        <w:br/>
        <w:t>SELECT ?req ?reqText ?stakeholder</w:t>
        <w:br/>
        <w:t>WHERE {</w:t>
        <w:br/>
        <w:t xml:space="preserve">    :MySystem incose:hasRequirement ?req .</w:t>
        <w:br/>
        <w:t xml:space="preserve">    ?req incose:requirementText ?reqText .</w:t>
        <w:br/>
        <w:t xml:space="preserve">    OPTIONAL { ?req incose:expressedBy ?stakeholder }</w:t>
        <w:br/>
        <w:t>}</w:t>
      </w:r>
    </w:p>
    <w:p>
      <w:pPr>
        <w:pStyle w:val="Heading2"/>
      </w:pPr>
      <w:r>
        <w:t>6.2 Trace Requirements to Architecture</w:t>
      </w:r>
    </w:p>
    <w:p>
      <w:pPr>
        <w:ind w:left="720"/>
      </w:pPr>
      <w:r>
        <w:rPr>
          <w:rFonts w:ascii="Courier New" w:hAnsi="Courier New"/>
          <w:sz w:val="18"/>
        </w:rPr>
        <w:t>PREFIX incose: &lt;https://ontologies.incose.org/sebok/core/&gt;</w:t>
        <w:br/>
        <w:br/>
        <w:t>SELECT ?req ?arch ?element</w:t>
        <w:br/>
        <w:t>WHERE {</w:t>
        <w:br/>
        <w:t xml:space="preserve">    ?req a incose:SystemRequirement ;</w:t>
        <w:br/>
        <w:t xml:space="preserve">         incose:allocatedTo ?element .</w:t>
        <w:br/>
        <w:t xml:space="preserve">    ?arch incose:implementsFunction ?element .</w:t>
        <w:br/>
        <w:t xml:space="preserve">    :MySystem incose:hasArchitecture ?arch .</w:t>
        <w:br/>
        <w:t>}</w:t>
      </w:r>
    </w:p>
    <w:p>
      <w:pPr>
        <w:pStyle w:val="Heading2"/>
      </w:pPr>
      <w:r>
        <w:t>6.3 Find Processes Applied During Development</w:t>
      </w:r>
    </w:p>
    <w:p>
      <w:pPr>
        <w:ind w:left="720"/>
      </w:pPr>
      <w:r>
        <w:rPr>
          <w:rFonts w:ascii="Courier New" w:hAnsi="Courier New"/>
          <w:sz w:val="18"/>
        </w:rPr>
        <w:t>PREFIX incose: &lt;https://ontologies.incose.org/sebok/core/&gt;</w:t>
        <w:br/>
        <w:br/>
        <w:t>SELECT ?process ?artifact</w:t>
        <w:br/>
        <w:t>WHERE {</w:t>
        <w:br/>
        <w:t xml:space="preserve">    ?process incose:appliedDuringStage incose:DevelopmentStage ;</w:t>
        <w:br/>
        <w:t xml:space="preserve">             incose:producesArtifact ?artifact .</w:t>
        <w:br/>
        <w:t>}</w:t>
        <w:br/>
        <w:t>ORDER BY ?process</w:t>
      </w:r>
    </w:p>
    <w:p>
      <w:r>
        <w:br w:type="page"/>
      </w:r>
    </w:p>
    <w:p>
      <w:pPr>
        <w:pStyle w:val="Heading1"/>
      </w:pPr>
      <w:r>
        <w:t>7. Alignment with Standards</w:t>
      </w:r>
    </w:p>
    <w:p>
      <w:pPr>
        <w:pStyle w:val="Heading2"/>
      </w:pPr>
      <w:r>
        <w:t>7.1 ISO/IEC/IEEE 15288:2023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SEBoK/INCOSE Concept</w:t>
            </w:r>
          </w:p>
        </w:tc>
        <w:tc>
          <w:tcPr>
            <w:tcW w:type="dxa" w:w="4320"/>
          </w:tcPr>
          <w:p>
            <w:r>
              <w:t>ISO 15288 Concept</w:t>
            </w:r>
          </w:p>
        </w:tc>
      </w:tr>
      <w:tr>
        <w:tc>
          <w:tcPr>
            <w:tcW w:type="dxa" w:w="4320"/>
          </w:tcPr>
          <w:p>
            <w:r>
              <w:t>LifeCycleProcess</w:t>
            </w:r>
          </w:p>
        </w:tc>
        <w:tc>
          <w:tcPr>
            <w:tcW w:type="dxa" w:w="4320"/>
          </w:tcPr>
          <w:p>
            <w:r>
              <w:t>Life Cycle Process</w:t>
            </w:r>
          </w:p>
        </w:tc>
      </w:tr>
      <w:tr>
        <w:tc>
          <w:tcPr>
            <w:tcW w:type="dxa" w:w="4320"/>
          </w:tcPr>
          <w:p>
            <w:r>
              <w:t>TechnicalManagementProcess</w:t>
            </w:r>
          </w:p>
        </w:tc>
        <w:tc>
          <w:tcPr>
            <w:tcW w:type="dxa" w:w="4320"/>
          </w:tcPr>
          <w:p>
            <w:r>
              <w:t>Technical Management Processes</w:t>
            </w:r>
          </w:p>
        </w:tc>
      </w:tr>
      <w:tr>
        <w:tc>
          <w:tcPr>
            <w:tcW w:type="dxa" w:w="4320"/>
          </w:tcPr>
          <w:p>
            <w:r>
              <w:t>SystemDefinitionProcess</w:t>
            </w:r>
          </w:p>
        </w:tc>
        <w:tc>
          <w:tcPr>
            <w:tcW w:type="dxa" w:w="4320"/>
          </w:tcPr>
          <w:p>
            <w:r>
              <w:t>Technical Processes (Stages 1-4)</w:t>
            </w:r>
          </w:p>
        </w:tc>
      </w:tr>
      <w:tr>
        <w:tc>
          <w:tcPr>
            <w:tcW w:type="dxa" w:w="4320"/>
          </w:tcPr>
          <w:p>
            <w:r>
              <w:t>SystemRealizationProcess</w:t>
            </w:r>
          </w:p>
        </w:tc>
        <w:tc>
          <w:tcPr>
            <w:tcW w:type="dxa" w:w="4320"/>
          </w:tcPr>
          <w:p>
            <w:r>
              <w:t>Technical Processes (Implementation)</w:t>
            </w:r>
          </w:p>
        </w:tc>
      </w:tr>
      <w:tr>
        <w:tc>
          <w:tcPr>
            <w:tcW w:type="dxa" w:w="4320"/>
          </w:tcPr>
          <w:p>
            <w:r>
              <w:t>SystemVerification</w:t>
            </w:r>
          </w:p>
        </w:tc>
        <w:tc>
          <w:tcPr>
            <w:tcW w:type="dxa" w:w="4320"/>
          </w:tcPr>
          <w:p>
            <w:r>
              <w:t>Verification Process</w:t>
            </w:r>
          </w:p>
        </w:tc>
      </w:tr>
      <w:tr>
        <w:tc>
          <w:tcPr>
            <w:tcW w:type="dxa" w:w="4320"/>
          </w:tcPr>
          <w:p>
            <w:r>
              <w:t>SystemValidation</w:t>
            </w:r>
          </w:p>
        </w:tc>
        <w:tc>
          <w:tcPr>
            <w:tcW w:type="dxa" w:w="4320"/>
          </w:tcPr>
          <w:p>
            <w:r>
              <w:t>Validation Process</w:t>
            </w:r>
          </w:p>
        </w:tc>
      </w:tr>
      <w:tr>
        <w:tc>
          <w:tcPr>
            <w:tcW w:type="dxa" w:w="4320"/>
          </w:tcPr>
          <w:p>
            <w:r>
              <w:t>ConfigurationManagement</w:t>
            </w:r>
          </w:p>
        </w:tc>
        <w:tc>
          <w:tcPr>
            <w:tcW w:type="dxa" w:w="4320"/>
          </w:tcPr>
          <w:p>
            <w:r>
              <w:t>Configuration Management Process</w:t>
            </w:r>
          </w:p>
        </w:tc>
      </w:tr>
      <w:tr>
        <w:tc>
          <w:tcPr>
            <w:tcW w:type="dxa" w:w="4320"/>
          </w:tcPr>
          <w:p>
            <w:r>
              <w:t>RiskManagement</w:t>
            </w:r>
          </w:p>
        </w:tc>
        <w:tc>
          <w:tcPr>
            <w:tcW w:type="dxa" w:w="4320"/>
          </w:tcPr>
          <w:p>
            <w:r>
              <w:t>Risk Management Process</w:t>
            </w:r>
          </w:p>
        </w:tc>
      </w:tr>
    </w:tbl>
    <w:p/>
    <w:p>
      <w:pPr>
        <w:pStyle w:val="Heading2"/>
      </w:pPr>
      <w:r>
        <w:t>7.2 INCOSE Handbook v5.0 Alignment</w:t>
      </w:r>
    </w:p>
    <w:p>
      <w:r>
        <w:t>The ontology directly implements concepts from:</w:t>
        <w:br/>
        <w:br/>
        <w:t>• Chapter 2: System Life Cycle Processes</w:t>
        <w:br/>
        <w:t>• Chapter 3: Technical Processes</w:t>
        <w:br/>
        <w:t>• Chapter 4: Technical Management Processes</w:t>
        <w:br/>
        <w:t>• Chapter 5: Agreement Processes (via Stakeholder)</w:t>
        <w:br/>
        <w:br/>
        <w:t>All process definitions align with INCOSE Handbook terminology and decomposition.</w:t>
      </w:r>
    </w:p>
    <w:p>
      <w:pPr>
        <w:pStyle w:val="Heading2"/>
      </w:pPr>
      <w:r>
        <w:t>7.3 ISO/IEC/IEEE 42010 (Architecture)</w:t>
      </w:r>
    </w:p>
    <w:p>
      <w:r>
        <w:t>Architecture concepts align with ISO 42010:</w:t>
        <w:br/>
        <w:br/>
        <w:t>• incose:Architecture aligns with architecture concept</w:t>
        <w:br/>
        <w:t>• incose:hasArchitecture represents architecture description</w:t>
        <w:br/>
        <w:t>• Architecture types (Functional, Logical, Physical) represent viewpoints</w:t>
        <w:br/>
        <w:t>• Architecture frameworks can be modeled as specializations</w:t>
      </w:r>
    </w:p>
    <w:p>
      <w:r>
        <w:br w:type="page"/>
      </w:r>
    </w:p>
    <w:p>
      <w:pPr>
        <w:pStyle w:val="Heading1"/>
      </w:pPr>
      <w:r>
        <w:t>Best Practices</w:t>
      </w:r>
    </w:p>
    <w:p>
      <w:pPr>
        <w:pStyle w:val="Heading2"/>
      </w:pPr>
      <w:r>
        <w:t>Use Existing Relationships First</w:t>
      </w:r>
    </w:p>
    <w:p>
      <w:r>
        <w:t>Before creating new properties, check if existing ones can be specialized. This maintains semantic consistency and enables better reasoning.</w:t>
      </w:r>
    </w:p>
    <w:p>
      <w:pPr>
        <w:pStyle w:val="Heading2"/>
      </w:pPr>
      <w:r>
        <w:t>Maintain Traceability</w:t>
      </w:r>
    </w:p>
    <w:p>
      <w:r>
        <w:t>Always use incose:tracesTo and derivation relationships. This enables impact analysis and change management throughout the system life cycle.</w:t>
      </w:r>
    </w:p>
    <w:p>
      <w:pPr>
        <w:pStyle w:val="Heading2"/>
      </w:pPr>
      <w:r>
        <w:t>Document Rationale</w:t>
      </w:r>
    </w:p>
    <w:p>
      <w:r>
        <w:t>Use incose:rationale to explain design decisions. This preserves knowledge and supports future maintenance and evolution.</w:t>
      </w:r>
    </w:p>
    <w:p>
      <w:pPr>
        <w:pStyle w:val="Heading2"/>
      </w:pPr>
      <w:r>
        <w:t>Version Control</w:t>
      </w:r>
    </w:p>
    <w:p>
      <w:r>
        <w:t>Track versions of artifacts using incose:version and incose:versionOf. This enables configuration management and historical analysis.</w:t>
      </w:r>
    </w:p>
    <w:p>
      <w:pPr>
        <w:pStyle w:val="Heading2"/>
      </w:pPr>
      <w:r>
        <w:t>Link to Sources</w:t>
      </w:r>
    </w:p>
    <w:p>
      <w:r>
        <w:t>Use dct:source to reference authoritative documents. This maintains provenance and enables verification against standards.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1. SEBoK v2.13 (2025) - Systems Engineering Body of Knowledge</w:t>
      </w:r>
    </w:p>
    <w:p>
      <w:pPr>
        <w:pStyle w:val="ListNumber"/>
      </w:pPr>
      <w:r>
        <w:t>2. ISO/IEC/IEEE 15288:2023 - Systems and software engineering — System life cycle processes</w:t>
      </w:r>
    </w:p>
    <w:p>
      <w:pPr>
        <w:pStyle w:val="ListNumber"/>
      </w:pPr>
      <w:r>
        <w:t>3. ISO/IEC/IEEE 24748-1:2024 - Systems and software engineering — Life cycle management</w:t>
      </w:r>
    </w:p>
    <w:p>
      <w:pPr>
        <w:pStyle w:val="ListNumber"/>
      </w:pPr>
      <w:r>
        <w:t>4. INCOSE Systems Engineering Handbook v5.0 (2023)</w:t>
      </w:r>
    </w:p>
    <w:p>
      <w:pPr>
        <w:pStyle w:val="ListNumber"/>
      </w:pPr>
      <w:r>
        <w:t>5. ISO/IEC/IEEE 42010:2011 - Systems and software engineering — Architecture description</w:t>
      </w:r>
    </w:p>
    <w:p/>
    <w:p>
      <w:pPr>
        <w:pStyle w:val="Heading1"/>
      </w:pPr>
      <w:r>
        <w:t>Contact and Contribution</w:t>
      </w:r>
    </w:p>
    <w:p>
      <w:r>
        <w:t>Maintained by: INCOSE SEBoK Community</w:t>
        <w:br/>
        <w:t>Version: 1.0</w:t>
        <w:br/>
        <w:t>Last Updated: February 2025</w:t>
        <w:br/>
        <w:t>License: Creative Commons Attribution-ShareAlike 4.0 International</w:t>
        <w:br/>
        <w:br/>
        <w:t>For questions, suggestions, or contributions, please contact the SEBoK editorial team or submit issues through the INCOSE community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