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1250" w:type="dxa"/>
        <w:jc w:val="center"/>
        <w:tblCellSpacing w:w="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tblPr>
      <w:tblGrid>
        <w:gridCol w:w="11490"/>
      </w:tblGrid>
      <w:tr w:rsidR="00211C45" w:rsidRPr="00211C45" w:rsidTr="00211C45">
        <w:trPr>
          <w:tblCellSpacing w:w="0" w:type="dxa"/>
          <w:jc w:val="center"/>
        </w:trPr>
        <w:tc>
          <w:tcPr>
            <w:tcW w:w="0" w:type="auto"/>
            <w:shd w:val="clear" w:color="auto" w:fill="FFFFFF"/>
            <w:vAlign w:val="center"/>
            <w:hideMark/>
          </w:tcPr>
          <w:tbl>
            <w:tblPr>
              <w:tblW w:w="5000" w:type="pct"/>
              <w:tblCellSpacing w:w="0" w:type="dxa"/>
              <w:tblCellMar>
                <w:left w:w="0" w:type="dxa"/>
                <w:right w:w="0" w:type="dxa"/>
              </w:tblCellMar>
              <w:tblLook w:val="04A0"/>
            </w:tblPr>
            <w:tblGrid>
              <w:gridCol w:w="11460"/>
            </w:tblGrid>
            <w:tr w:rsidR="00211C45" w:rsidRPr="00211C45">
              <w:trPr>
                <w:tblCellSpacing w:w="0" w:type="dxa"/>
              </w:trPr>
              <w:tc>
                <w:tcPr>
                  <w:tcW w:w="5000" w:type="pct"/>
                  <w:tcMar>
                    <w:top w:w="30" w:type="dxa"/>
                    <w:left w:w="30" w:type="dxa"/>
                    <w:bottom w:w="0" w:type="dxa"/>
                    <w:right w:w="30" w:type="dxa"/>
                  </w:tcMar>
                  <w:hideMark/>
                </w:tcPr>
                <w:tbl>
                  <w:tblPr>
                    <w:tblW w:w="11400" w:type="dxa"/>
                    <w:jc w:val="center"/>
                    <w:tblCellSpacing w:w="15" w:type="dxa"/>
                    <w:tblCellMar>
                      <w:left w:w="0" w:type="dxa"/>
                      <w:right w:w="0" w:type="dxa"/>
                    </w:tblCellMar>
                    <w:tblLook w:val="04A0"/>
                  </w:tblPr>
                  <w:tblGrid>
                    <w:gridCol w:w="11400"/>
                  </w:tblGrid>
                  <w:tr w:rsidR="00211C45" w:rsidRPr="00211C45" w:rsidTr="00211C45">
                    <w:trPr>
                      <w:tblCellSpacing w:w="15" w:type="dxa"/>
                      <w:jc w:val="center"/>
                    </w:trPr>
                    <w:tc>
                      <w:tcPr>
                        <w:tcW w:w="0" w:type="auto"/>
                        <w:tcMar>
                          <w:top w:w="15" w:type="dxa"/>
                          <w:left w:w="15" w:type="dxa"/>
                          <w:bottom w:w="15" w:type="dxa"/>
                          <w:right w:w="15" w:type="dxa"/>
                        </w:tcMar>
                        <w:vAlign w:val="center"/>
                        <w:hideMark/>
                      </w:tcPr>
                      <w:p w:rsidR="00211C45" w:rsidRPr="00211C45" w:rsidRDefault="00211C45" w:rsidP="00211C45">
                        <w:pPr>
                          <w:shd w:val="clear" w:color="auto" w:fill="FFFFFF"/>
                          <w:spacing w:after="0" w:line="240" w:lineRule="auto"/>
                          <w:ind w:left="144"/>
                          <w:jc w:val="center"/>
                          <w:rPr>
                            <w:rFonts w:ascii="Arial" w:eastAsia="Times New Roman" w:hAnsi="Arial" w:cs="Arial"/>
                            <w:b/>
                            <w:bCs/>
                            <w:sz w:val="28"/>
                            <w:szCs w:val="28"/>
                          </w:rPr>
                        </w:pPr>
                        <w:r w:rsidRPr="00211C45">
                          <w:rPr>
                            <w:rFonts w:ascii="Arial" w:eastAsia="Times New Roman" w:hAnsi="Arial" w:cs="Arial"/>
                            <w:b/>
                            <w:bCs/>
                            <w:sz w:val="28"/>
                            <w:szCs w:val="28"/>
                          </w:rPr>
                          <w:t xml:space="preserve">SOFTWARE ACQUISITION </w:t>
                        </w:r>
                        <w:r w:rsidRPr="00211C45">
                          <w:rPr>
                            <w:rFonts w:ascii="Arial" w:eastAsia="Times New Roman" w:hAnsi="Arial" w:cs="Arial"/>
                            <w:b/>
                            <w:bCs/>
                            <w:caps/>
                            <w:color w:val="FFCC00"/>
                            <w:sz w:val="28"/>
                            <w:szCs w:val="28"/>
                          </w:rPr>
                          <w:t>GOLD PRACTICE</w:t>
                        </w:r>
                      </w:p>
                      <w:p w:rsidR="00211C45" w:rsidRPr="00211C45" w:rsidRDefault="00211C45" w:rsidP="00211C45">
                        <w:pPr>
                          <w:shd w:val="clear" w:color="auto" w:fill="FFFFFF"/>
                          <w:spacing w:after="0" w:line="240" w:lineRule="auto"/>
                          <w:jc w:val="center"/>
                          <w:rPr>
                            <w:rFonts w:ascii="Arial" w:eastAsia="Times New Roman" w:hAnsi="Arial" w:cs="Arial"/>
                            <w:b/>
                            <w:bCs/>
                            <w:color w:val="0000FF"/>
                            <w:sz w:val="28"/>
                            <w:szCs w:val="28"/>
                          </w:rPr>
                        </w:pPr>
                        <w:r w:rsidRPr="00211C45">
                          <w:rPr>
                            <w:rFonts w:ascii="Arial" w:eastAsia="Times New Roman" w:hAnsi="Arial" w:cs="Arial"/>
                            <w:b/>
                            <w:bCs/>
                            <w:color w:val="0000FF"/>
                            <w:sz w:val="28"/>
                            <w:szCs w:val="28"/>
                          </w:rPr>
                          <w:t xml:space="preserve">MANAGE REQUIREMENTS </w:t>
                        </w:r>
                      </w:p>
                      <w:p w:rsidR="00211C45" w:rsidRPr="00211C45" w:rsidRDefault="00211C45" w:rsidP="00211C45">
                        <w:pPr>
                          <w:shd w:val="clear" w:color="auto" w:fill="FFFFFF"/>
                          <w:spacing w:after="0" w:line="240" w:lineRule="auto"/>
                          <w:rPr>
                            <w:rFonts w:ascii="Arial" w:eastAsia="Times New Roman" w:hAnsi="Arial" w:cs="Arial"/>
                            <w:b/>
                            <w:bCs/>
                            <w:color w:val="FF0000"/>
                            <w:sz w:val="24"/>
                            <w:szCs w:val="24"/>
                          </w:rPr>
                        </w:pPr>
                        <w:r w:rsidRPr="00211C45">
                          <w:rPr>
                            <w:rFonts w:ascii="Arial" w:eastAsia="Times New Roman" w:hAnsi="Arial" w:cs="Arial"/>
                            <w:b/>
                            <w:bCs/>
                            <w:color w:val="FF0000"/>
                            <w:sz w:val="24"/>
                            <w:szCs w:val="24"/>
                          </w:rPr>
                          <w:br/>
                        </w:r>
                        <w:r w:rsidRPr="00211C45">
                          <w:rPr>
                            <w:rFonts w:ascii="Arial" w:eastAsia="Times New Roman" w:hAnsi="Arial" w:cs="Arial"/>
                            <w:b/>
                            <w:bCs/>
                            <w:color w:val="FF0000"/>
                            <w:sz w:val="24"/>
                            <w:szCs w:val="24"/>
                            <w:u w:val="single"/>
                          </w:rPr>
                          <w:t>FOCUS AREA:</w:t>
                        </w:r>
                        <w:r w:rsidRPr="00211C45">
                          <w:rPr>
                            <w:rFonts w:ascii="Arial" w:eastAsia="Times New Roman" w:hAnsi="Arial" w:cs="Arial"/>
                            <w:b/>
                            <w:bCs/>
                            <w:color w:val="FF0000"/>
                            <w:sz w:val="24"/>
                            <w:szCs w:val="24"/>
                          </w:rPr>
                          <w:t xml:space="preserve"> REQUIREMENTS - Change Management </w:t>
                        </w:r>
                      </w:p>
                      <w:p w:rsidR="00211C45" w:rsidRPr="00211C45" w:rsidRDefault="00211C45" w:rsidP="00211C45">
                        <w:pPr>
                          <w:shd w:val="clear" w:color="auto" w:fill="FFFFFF"/>
                          <w:spacing w:after="0" w:line="240" w:lineRule="auto"/>
                          <w:ind w:left="360" w:hanging="360"/>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0" w:line="240" w:lineRule="auto"/>
                          <w:ind w:left="2160" w:hanging="1800"/>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0" w:line="240" w:lineRule="auto"/>
                          <w:jc w:val="center"/>
                          <w:rPr>
                            <w:rFonts w:ascii="Arial" w:eastAsia="Times New Roman" w:hAnsi="Arial" w:cs="Arial"/>
                            <w:b/>
                            <w:bCs/>
                            <w:sz w:val="24"/>
                            <w:szCs w:val="24"/>
                          </w:rPr>
                        </w:pPr>
                        <w:r w:rsidRPr="00211C45">
                          <w:rPr>
                            <w:rFonts w:ascii="Arial" w:eastAsia="Times New Roman" w:hAnsi="Arial" w:cs="Arial"/>
                            <w:sz w:val="20"/>
                            <w:szCs w:val="20"/>
                          </w:rPr>
                          <w:t>Definition and Summary:  </w:t>
                        </w:r>
                        <w:r w:rsidRPr="00211C45">
                          <w:rPr>
                            <w:rFonts w:ascii="Arial" w:eastAsia="Times New Roman" w:hAnsi="Arial" w:cs="Arial"/>
                            <w:b/>
                            <w:bCs/>
                            <w:sz w:val="20"/>
                            <w:szCs w:val="20"/>
                          </w:rPr>
                          <w:t>The process of eliciting, documenting, organizing, and tracking changing requirements and communicating this information across the project team to ensure that iterative and unanticipated changes are maintained throughout the project lifecycle.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is premised on accepting several key assumptions as reality and planning for them:</w:t>
                        </w:r>
                      </w:p>
                      <w:p w:rsidR="00211C45" w:rsidRPr="00211C45" w:rsidRDefault="00211C45" w:rsidP="00211C45">
                        <w:pPr>
                          <w:shd w:val="clear" w:color="auto" w:fill="FFFFFF"/>
                          <w:spacing w:after="0" w:line="240" w:lineRule="auto"/>
                          <w:ind w:left="1440" w:hanging="54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Most software efforts are increasing in size and complexity and thus require an iterative (or evolutionary) development approach.</w:t>
                        </w:r>
                      </w:p>
                      <w:p w:rsidR="00211C45" w:rsidRPr="00211C45" w:rsidRDefault="00211C45" w:rsidP="00211C45">
                        <w:pPr>
                          <w:shd w:val="clear" w:color="auto" w:fill="FFFFFF"/>
                          <w:spacing w:after="0" w:line="240" w:lineRule="auto"/>
                          <w:ind w:left="1440" w:hanging="540"/>
                          <w:rPr>
                            <w:rFonts w:ascii="Times New Roman" w:eastAsia="Times New Roman" w:hAnsi="Times New Roman" w:cs="Times New Roman"/>
                            <w:sz w:val="24"/>
                            <w:szCs w:val="24"/>
                          </w:rPr>
                        </w:pPr>
                        <w:r w:rsidRPr="00211C45">
                          <w:rPr>
                            <w:rFonts w:ascii="Symbol" w:eastAsia="Times New Roman" w:hAnsi="Symbol"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Requirements will, in fact, change over the life of the project due to changes in technology, user needs and the environment</w:t>
                        </w:r>
                      </w:p>
                      <w:p w:rsidR="00211C45" w:rsidRPr="00211C45" w:rsidRDefault="00211C45" w:rsidP="00211C45">
                        <w:pPr>
                          <w:shd w:val="clear" w:color="auto" w:fill="FFFFFF"/>
                          <w:spacing w:after="0" w:line="240" w:lineRule="auto"/>
                          <w:ind w:left="1440" w:hanging="540"/>
                          <w:rPr>
                            <w:rFonts w:ascii="Times New Roman" w:eastAsia="Times New Roman" w:hAnsi="Times New Roman" w:cs="Times New Roman"/>
                            <w:sz w:val="24"/>
                            <w:szCs w:val="24"/>
                          </w:rPr>
                        </w:pPr>
                        <w:r w:rsidRPr="00211C45">
                          <w:rPr>
                            <w:rFonts w:ascii="Symbol" w:eastAsia="Times New Roman" w:hAnsi="Symbol"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Requirements emerge as knowledge is obtained during development</w:t>
                        </w:r>
                      </w:p>
                      <w:p w:rsidR="00211C45" w:rsidRPr="00211C45" w:rsidRDefault="00211C45" w:rsidP="00211C45">
                        <w:pPr>
                          <w:shd w:val="clear" w:color="auto" w:fill="FFFFFF"/>
                          <w:spacing w:after="0" w:line="240" w:lineRule="auto"/>
                          <w:ind w:left="1440" w:hanging="540"/>
                          <w:rPr>
                            <w:rFonts w:ascii="Times New Roman" w:eastAsia="Times New Roman" w:hAnsi="Times New Roman" w:cs="Times New Roman"/>
                            <w:sz w:val="24"/>
                            <w:szCs w:val="24"/>
                          </w:rPr>
                        </w:pPr>
                        <w:r w:rsidRPr="00211C45">
                          <w:rPr>
                            <w:rFonts w:ascii="Symbol" w:eastAsia="Times New Roman" w:hAnsi="Symbol"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Requirements drive the verification and test process</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bl>
                        <w:tblPr>
                          <w:tblW w:w="0" w:type="auto"/>
                          <w:jc w:val="center"/>
                          <w:tblCellSpacing w:w="0" w:type="dxa"/>
                          <w:tblCellMar>
                            <w:left w:w="0" w:type="dxa"/>
                            <w:right w:w="0" w:type="dxa"/>
                          </w:tblCellMar>
                          <w:tblLook w:val="04A0"/>
                        </w:tblPr>
                        <w:tblGrid>
                          <w:gridCol w:w="8760"/>
                        </w:tblGrid>
                        <w:tr w:rsidR="00211C45" w:rsidRPr="00211C45">
                          <w:trPr>
                            <w:tblCellSpacing w:w="0" w:type="dxa"/>
                            <w:jc w:val="center"/>
                          </w:trPr>
                          <w:tc>
                            <w:tcPr>
                              <w:tcW w:w="1260" w:type="dxa"/>
                              <w:vAlign w:val="center"/>
                              <w:hideMark/>
                            </w:tcPr>
                            <w:p w:rsidR="00211C45" w:rsidRPr="00211C45" w:rsidRDefault="00211C45" w:rsidP="00211C45">
                              <w:pPr>
                                <w:spacing w:after="0" w:line="240" w:lineRule="auto"/>
                                <w:rPr>
                                  <w:rFonts w:ascii="Times New Roman" w:eastAsia="Times New Roman" w:hAnsi="Times New Roman" w:cs="Times New Roman"/>
                                  <w:sz w:val="1"/>
                                  <w:szCs w:val="24"/>
                                </w:rPr>
                              </w:pPr>
                            </w:p>
                          </w:tc>
                        </w:tr>
                        <w:tr w:rsidR="00211C45" w:rsidRPr="00211C45">
                          <w:trPr>
                            <w:tblCellSpacing w:w="0" w:type="dxa"/>
                            <w:jc w:val="center"/>
                          </w:trPr>
                          <w:tc>
                            <w:tcPr>
                              <w:tcW w:w="0" w:type="auto"/>
                              <w:vAlign w:val="center"/>
                              <w:hideMark/>
                            </w:tcPr>
                            <w:p w:rsidR="00211C45" w:rsidRPr="00211C45" w:rsidRDefault="00211C45" w:rsidP="00211C4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43550" cy="4324350"/>
                                    <wp:effectExtent l="19050" t="0" r="0" b="0"/>
                                    <wp:docPr id="1" name="Picture 1" descr="https://www.goldpractices.com/practices/mr/images/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ldpractices.com/practices/mr/images/1c.jpg"/>
                                            <pic:cNvPicPr>
                                              <a:picLocks noChangeAspect="1" noChangeArrowheads="1"/>
                                            </pic:cNvPicPr>
                                          </pic:nvPicPr>
                                          <pic:blipFill>
                                            <a:blip r:embed="rId5"/>
                                            <a:srcRect/>
                                            <a:stretch>
                                              <a:fillRect/>
                                            </a:stretch>
                                          </pic:blipFill>
                                          <pic:spPr bwMode="auto">
                                            <a:xfrm>
                                              <a:off x="0" y="0"/>
                                              <a:ext cx="5543550" cy="4324350"/>
                                            </a:xfrm>
                                            <a:prstGeom prst="rect">
                                              <a:avLst/>
                                            </a:prstGeom>
                                            <a:noFill/>
                                            <a:ln w="9525">
                                              <a:noFill/>
                                              <a:miter lim="800000"/>
                                              <a:headEnd/>
                                              <a:tailEnd/>
                                            </a:ln>
                                          </pic:spPr>
                                        </pic:pic>
                                      </a:graphicData>
                                    </a:graphic>
                                  </wp:inline>
                                </w:drawing>
                              </w:r>
                            </w:p>
                          </w:tc>
                        </w:tr>
                      </w:tbl>
                      <w:p w:rsidR="00211C45" w:rsidRPr="00211C45" w:rsidRDefault="00211C45" w:rsidP="00211C45">
                        <w:pPr>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br w:type="textWrapping" w:clear="all"/>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Requirements Management (RM) seeks to reduce the risk of cost and schedule overruns by establishing a way to control the continuing definition of requirements as changes occur and unforeseen needs arise and as knowledge is gained during </w:t>
                        </w:r>
                        <w:r w:rsidRPr="00211C45">
                          <w:rPr>
                            <w:rFonts w:ascii="Arial" w:eastAsia="Times New Roman" w:hAnsi="Arial" w:cs="Arial"/>
                            <w:color w:val="000000"/>
                            <w:sz w:val="20"/>
                            <w:szCs w:val="20"/>
                          </w:rPr>
                          <w:lastRenderedPageBreak/>
                          <w:t>development, in contrast to more traditional development approaches where requirements were documented (often without involvement of the developer) prior to any development activities and frozen for the life of the effort.  The successful implementation of RM depends on having flexible contract scenarios that require the establishment of a process to manage requirements (in lieu of rigid pre-defined specifications) that addresses specification, change control and traceability, and identifies what stakeholders must be involved in the various activities of the process throughout the life cycle.</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Some benefits attributed to an effective requirements management process are:</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Documented agreement on exactly what the software is supposed to do </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Improved quality of requirements</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Better alignment with program or business goals</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Reduced time to market</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Projects completed on schedule</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Optimized Return-On-Investment (ROI)</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More effective use of human resources</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Fostering a cooperative low-stress development environment</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Creation of requirements components that can be reused within a product line</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Verification that user needs have been implemented and adequately tested</w:t>
                        </w:r>
                      </w:p>
                      <w:p w:rsidR="00211C45" w:rsidRPr="00211C45" w:rsidRDefault="00211C45" w:rsidP="00211C45">
                        <w:pPr>
                          <w:shd w:val="clear" w:color="auto" w:fill="FFFFFF"/>
                          <w:spacing w:after="120" w:line="240" w:lineRule="auto"/>
                          <w:ind w:left="1332" w:hanging="360"/>
                          <w:rPr>
                            <w:rFonts w:ascii="Arial" w:eastAsia="Times New Roman" w:hAnsi="Arial" w:cs="Arial"/>
                            <w:color w:val="000000"/>
                            <w:sz w:val="20"/>
                            <w:szCs w:val="20"/>
                          </w:rPr>
                        </w:pPr>
                        <w:r w:rsidRPr="00211C45">
                          <w:rPr>
                            <w:rFonts w:ascii="Symbol" w:eastAsia="Times New Roman" w:hAnsi="Symbol" w:cs="Arial"/>
                            <w:color w:val="000000"/>
                            <w:sz w:val="16"/>
                            <w:szCs w:val="16"/>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Verification that no “extra” behaviors have been added that do not relate to a requirement </w:t>
                        </w:r>
                      </w:p>
                      <w:p w:rsidR="00211C45" w:rsidRPr="00211C45" w:rsidRDefault="00211C45" w:rsidP="00211C45">
                        <w:pPr>
                          <w:shd w:val="clear" w:color="auto" w:fill="FFFFFF"/>
                          <w:spacing w:after="12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u w:val="single"/>
                          </w:rPr>
                          <w:br/>
                        </w:r>
                        <w:r w:rsidRPr="00211C45">
                          <w:rPr>
                            <w:rFonts w:ascii="Arial" w:eastAsia="Times New Roman" w:hAnsi="Arial" w:cs="Arial"/>
                            <w:b/>
                            <w:bCs/>
                            <w:caps/>
                            <w:color w:val="FF0000"/>
                            <w:sz w:val="24"/>
                            <w:szCs w:val="24"/>
                            <w:u w:val="single"/>
                          </w:rPr>
                          <w:br/>
                          <w:t>Description of the practice:</w:t>
                        </w:r>
                      </w:p>
                      <w:p w:rsidR="00211C45" w:rsidRPr="00211C45" w:rsidRDefault="00211C45" w:rsidP="00211C45">
                        <w:pPr>
                          <w:shd w:val="clear" w:color="auto" w:fill="FFFFFF"/>
                          <w:spacing w:after="12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120" w:line="240" w:lineRule="auto"/>
                          <w:rPr>
                            <w:rFonts w:ascii="Arial" w:eastAsia="Times New Roman" w:hAnsi="Arial" w:cs="Arial"/>
                            <w:b/>
                            <w:bCs/>
                            <w:caps/>
                            <w:color w:val="FF0000"/>
                            <w:sz w:val="24"/>
                            <w:szCs w:val="24"/>
                          </w:rPr>
                        </w:pPr>
                        <w:bookmarkStart w:id="0" w:name="summary"/>
                        <w:bookmarkEnd w:id="0"/>
                        <w:r w:rsidRPr="00211C45">
                          <w:rPr>
                            <w:rFonts w:ascii="Arial" w:eastAsia="Times New Roman" w:hAnsi="Arial" w:cs="Arial"/>
                            <w:b/>
                            <w:bCs/>
                            <w:caps/>
                            <w:color w:val="FF0000"/>
                            <w:sz w:val="24"/>
                            <w:szCs w:val="24"/>
                          </w:rPr>
                          <w:t>Summary DESCRIPTION</w:t>
                        </w:r>
                      </w:p>
                      <w:p w:rsidR="00211C45" w:rsidRPr="00211C45" w:rsidRDefault="00211C45" w:rsidP="00211C45">
                        <w:pPr>
                          <w:spacing w:after="240" w:line="240" w:lineRule="auto"/>
                          <w:rPr>
                            <w:rFonts w:ascii="Times New Roman" w:eastAsia="Times New Roman" w:hAnsi="Times New Roman" w:cs="Times New Roman"/>
                            <w:sz w:val="24"/>
                            <w:szCs w:val="24"/>
                          </w:rPr>
                        </w:pPr>
                        <w:r w:rsidRPr="00211C45">
                          <w:rPr>
                            <w:rFonts w:ascii="Arial" w:eastAsia="Times New Roman" w:hAnsi="Arial" w:cs="Arial"/>
                            <w:sz w:val="18"/>
                          </w:rPr>
                          <w:t xml:space="preserve">The scope of requirements management (RM) is increasing as we migrate from the traditional waterfall development model to an evolutionary development approach.  In some scenarios, RM now encompasses all aspects of requirements development.  Primarily RM involves eliciting, documenting, organizing, and tracking changing requirements and communicating this information across the project team to ensure that iterative and unanticipated changes are maintained throughout the project lifecycle and that stakeholders maintain a shared vision.  RM is the glue that enables the requirements engineering processes to be effective as the project progresses.  It begins with establishing positive relationships among success-critical stakeholders and continues throughout the life of the project.  It is premised on accepting that requirements will, in fact, change.  As the need for change arises, it is important to apply the same processes that were applied in the creation of the initial requirements.  RM is focused on guiding a project in developing and tracking the requirements for successive releases of the software (development spirals) when the evolutionary development model is used. </w:t>
                        </w:r>
                      </w:p>
                      <w:tbl>
                        <w:tblPr>
                          <w:tblW w:w="0" w:type="auto"/>
                          <w:jc w:val="center"/>
                          <w:tblCellSpacing w:w="0" w:type="dxa"/>
                          <w:tblCellMar>
                            <w:left w:w="0" w:type="dxa"/>
                            <w:right w:w="0" w:type="dxa"/>
                          </w:tblCellMar>
                          <w:tblLook w:val="04A0"/>
                        </w:tblPr>
                        <w:tblGrid>
                          <w:gridCol w:w="5970"/>
                        </w:tblGrid>
                        <w:tr w:rsidR="00211C45" w:rsidRPr="00211C45">
                          <w:trPr>
                            <w:tblCellSpacing w:w="0" w:type="dxa"/>
                            <w:jc w:val="center"/>
                          </w:trPr>
                          <w:tc>
                            <w:tcPr>
                              <w:tcW w:w="1440" w:type="dxa"/>
                              <w:vAlign w:val="center"/>
                              <w:hideMark/>
                            </w:tcPr>
                            <w:p w:rsidR="00211C45" w:rsidRPr="00211C45" w:rsidRDefault="00211C45" w:rsidP="00211C45">
                              <w:pPr>
                                <w:spacing w:after="0" w:line="240" w:lineRule="auto"/>
                                <w:rPr>
                                  <w:rFonts w:ascii="Times New Roman" w:eastAsia="Times New Roman" w:hAnsi="Times New Roman" w:cs="Times New Roman"/>
                                  <w:sz w:val="1"/>
                                  <w:szCs w:val="24"/>
                                </w:rPr>
                              </w:pPr>
                            </w:p>
                          </w:tc>
                        </w:tr>
                        <w:tr w:rsidR="00211C45" w:rsidRPr="00211C45">
                          <w:trPr>
                            <w:tblCellSpacing w:w="0" w:type="dxa"/>
                            <w:jc w:val="center"/>
                          </w:trPr>
                          <w:tc>
                            <w:tcPr>
                              <w:tcW w:w="0" w:type="auto"/>
                              <w:vAlign w:val="center"/>
                              <w:hideMark/>
                            </w:tcPr>
                            <w:p w:rsidR="00211C45" w:rsidRPr="00211C45" w:rsidRDefault="00211C45" w:rsidP="00211C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771900" cy="2819400"/>
                                    <wp:effectExtent l="19050" t="0" r="0" b="0"/>
                                    <wp:docPr id="2" name="Picture 2" descr="https://www.goldpractices.com/practices/mr/imag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ldpractices.com/practices/mr/images/2.jpg"/>
                                            <pic:cNvPicPr>
                                              <a:picLocks noChangeAspect="1" noChangeArrowheads="1"/>
                                            </pic:cNvPicPr>
                                          </pic:nvPicPr>
                                          <pic:blipFill>
                                            <a:blip r:embed="rId6"/>
                                            <a:srcRect/>
                                            <a:stretch>
                                              <a:fillRect/>
                                            </a:stretch>
                                          </pic:blipFill>
                                          <pic:spPr bwMode="auto">
                                            <a:xfrm>
                                              <a:off x="0" y="0"/>
                                              <a:ext cx="3771900" cy="2819400"/>
                                            </a:xfrm>
                                            <a:prstGeom prst="rect">
                                              <a:avLst/>
                                            </a:prstGeom>
                                            <a:noFill/>
                                            <a:ln w="9525">
                                              <a:noFill/>
                                              <a:miter lim="800000"/>
                                              <a:headEnd/>
                                              <a:tailEnd/>
                                            </a:ln>
                                          </pic:spPr>
                                        </pic:pic>
                                      </a:graphicData>
                                    </a:graphic>
                                  </wp:inline>
                                </w:drawing>
                              </w:r>
                            </w:p>
                          </w:tc>
                        </w:tr>
                      </w:tbl>
                      <w:p w:rsidR="00211C45" w:rsidRPr="00211C45" w:rsidRDefault="00211C45" w:rsidP="00211C45">
                        <w:pPr>
                          <w:shd w:val="clear" w:color="auto" w:fill="FFFFFF"/>
                          <w:spacing w:after="120" w:line="240" w:lineRule="auto"/>
                          <w:jc w:val="center"/>
                          <w:rPr>
                            <w:rFonts w:ascii="Arial" w:eastAsia="Times New Roman" w:hAnsi="Arial" w:cs="Arial"/>
                            <w:color w:val="000000"/>
                            <w:sz w:val="20"/>
                            <w:szCs w:val="20"/>
                          </w:rPr>
                        </w:pPr>
                        <w:r w:rsidRPr="00211C45">
                          <w:rPr>
                            <w:rFonts w:ascii="Arial" w:eastAsia="Times New Roman" w:hAnsi="Arial" w:cs="Arial"/>
                            <w:i/>
                            <w:iCs/>
                            <w:color w:val="000000"/>
                            <w:sz w:val="20"/>
                            <w:szCs w:val="20"/>
                          </w:rPr>
                          <w:t>Key Processes of Requirements Engineering</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essential activities and key practices of RM are:</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r w:rsidRPr="00211C45">
                          <w:rPr>
                            <w:rFonts w:ascii="Wingdings" w:eastAsia="Times New Roman" w:hAnsi="Wingdings" w:cs="Arial"/>
                            <w:color w:val="000000"/>
                            <w:sz w:val="28"/>
                            <w:szCs w:val="28"/>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b/>
                            <w:bCs/>
                            <w:color w:val="000000"/>
                            <w:sz w:val="20"/>
                            <w:szCs w:val="20"/>
                          </w:rPr>
                          <w:t>Understand the relationships among key stakeholders and involve them</w:t>
                        </w:r>
                        <w:r w:rsidRPr="00211C45">
                          <w:rPr>
                            <w:rFonts w:ascii="Arial" w:eastAsia="Times New Roman" w:hAnsi="Arial" w:cs="Arial"/>
                            <w:color w:val="000000"/>
                            <w:sz w:val="20"/>
                            <w:szCs w:val="20"/>
                          </w:rPr>
                          <w:t xml:space="preserve"> in the requirements engineering process</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r w:rsidRPr="00211C45">
                          <w:rPr>
                            <w:rFonts w:ascii="Wingdings" w:eastAsia="Times New Roman" w:hAnsi="Wingdings" w:cs="Arial"/>
                            <w:color w:val="000000"/>
                            <w:sz w:val="28"/>
                            <w:szCs w:val="28"/>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b/>
                            <w:bCs/>
                            <w:color w:val="000000"/>
                            <w:sz w:val="20"/>
                            <w:szCs w:val="20"/>
                          </w:rPr>
                          <w:t>Identify requirements change</w:t>
                        </w:r>
                        <w:r w:rsidRPr="00211C45">
                          <w:rPr>
                            <w:rFonts w:ascii="Arial" w:eastAsia="Times New Roman" w:hAnsi="Arial" w:cs="Arial"/>
                            <w:color w:val="000000"/>
                            <w:sz w:val="20"/>
                            <w:szCs w:val="20"/>
                          </w:rPr>
                          <w:t xml:space="preserve"> – Recognizing the need for a requirements change is one of the most challenging aspects of project development, and can significantly impact the project.</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r w:rsidRPr="00211C45">
                          <w:rPr>
                            <w:rFonts w:ascii="Wingdings" w:eastAsia="Times New Roman" w:hAnsi="Wingdings" w:cs="Arial"/>
                            <w:color w:val="000000"/>
                            <w:sz w:val="28"/>
                            <w:szCs w:val="28"/>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b/>
                            <w:bCs/>
                            <w:color w:val="000000"/>
                            <w:sz w:val="20"/>
                            <w:szCs w:val="20"/>
                          </w:rPr>
                          <w:t>Manage the changes to requirements</w:t>
                        </w:r>
                        <w:r w:rsidRPr="00211C45">
                          <w:rPr>
                            <w:rFonts w:ascii="Arial" w:eastAsia="Times New Roman" w:hAnsi="Arial" w:cs="Arial"/>
                            <w:color w:val="000000"/>
                            <w:sz w:val="20"/>
                            <w:szCs w:val="20"/>
                          </w:rPr>
                          <w:t xml:space="preserve"> – Establish and use formal procedures of requirements engineering to ensure that issues are addressed and the appropriate specification and communication occurs.</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proofErr w:type="gramStart"/>
                        <w:r w:rsidRPr="00211C45">
                          <w:rPr>
                            <w:rFonts w:ascii="Wingdings" w:eastAsia="Times New Roman" w:hAnsi="Wingdings" w:cs="Arial"/>
                            <w:color w:val="000000"/>
                            <w:sz w:val="28"/>
                            <w:szCs w:val="28"/>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b/>
                            <w:bCs/>
                            <w:color w:val="000000"/>
                            <w:sz w:val="20"/>
                            <w:szCs w:val="20"/>
                          </w:rPr>
                          <w:t>Identify and track requirements attributes</w:t>
                        </w:r>
                        <w:proofErr w:type="gramEnd"/>
                        <w:r w:rsidRPr="00211C45">
                          <w:rPr>
                            <w:rFonts w:ascii="Arial" w:eastAsia="Times New Roman" w:hAnsi="Arial" w:cs="Arial"/>
                            <w:color w:val="000000"/>
                            <w:sz w:val="20"/>
                            <w:szCs w:val="20"/>
                          </w:rPr>
                          <w:t xml:space="preserve"> – This provides objective data for better decision making. </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r w:rsidRPr="00211C45">
                          <w:rPr>
                            <w:rFonts w:ascii="Wingdings" w:eastAsia="Times New Roman" w:hAnsi="Wingdings" w:cs="Arial"/>
                            <w:color w:val="000000"/>
                            <w:sz w:val="28"/>
                            <w:szCs w:val="28"/>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b/>
                            <w:bCs/>
                            <w:color w:val="000000"/>
                            <w:sz w:val="20"/>
                            <w:szCs w:val="20"/>
                          </w:rPr>
                          <w:t>Trace requirements</w:t>
                        </w:r>
                        <w:r w:rsidRPr="00211C45">
                          <w:rPr>
                            <w:rFonts w:ascii="Arial" w:eastAsia="Times New Roman" w:hAnsi="Arial" w:cs="Arial"/>
                            <w:color w:val="000000"/>
                            <w:sz w:val="20"/>
                            <w:szCs w:val="20"/>
                          </w:rPr>
                          <w:t xml:space="preserve"> – Maintain an information path from source to implementation.  </w:t>
                        </w:r>
                      </w:p>
                      <w:p w:rsidR="00211C45" w:rsidRPr="00211C45" w:rsidRDefault="00211C45" w:rsidP="00211C45">
                        <w:pPr>
                          <w:shd w:val="clear" w:color="auto" w:fill="FFFFFF"/>
                          <w:spacing w:after="12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120" w:line="240" w:lineRule="auto"/>
                          <w:rPr>
                            <w:rFonts w:ascii="Arial" w:eastAsia="Times New Roman" w:hAnsi="Arial" w:cs="Arial"/>
                            <w:b/>
                            <w:bCs/>
                            <w:caps/>
                            <w:color w:val="FF0000"/>
                            <w:sz w:val="24"/>
                            <w:szCs w:val="24"/>
                          </w:rPr>
                        </w:pPr>
                        <w:bookmarkStart w:id="1" w:name="detail"/>
                        <w:bookmarkEnd w:id="1"/>
                        <w:r w:rsidRPr="00211C45">
                          <w:rPr>
                            <w:rFonts w:ascii="Arial" w:eastAsia="Times New Roman" w:hAnsi="Arial" w:cs="Arial"/>
                            <w:b/>
                            <w:bCs/>
                            <w:caps/>
                            <w:color w:val="FF0000"/>
                            <w:sz w:val="24"/>
                            <w:szCs w:val="24"/>
                          </w:rPr>
                          <w:t>DetailED description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Throughout this document the “Manage Requirements” practice and the “Requirements Management (RM) “process are considered to be synonymous.  While addressing the process as a whole, we will identify key practices within the process that may contribute to a successful implementation.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RM is the process of eliciting, documenting, organizing, and tracking </w:t>
                        </w:r>
                        <w:r w:rsidRPr="00211C45">
                          <w:rPr>
                            <w:rFonts w:ascii="Arial" w:eastAsia="Times New Roman" w:hAnsi="Arial" w:cs="Arial"/>
                            <w:b/>
                            <w:bCs/>
                            <w:color w:val="000000"/>
                            <w:sz w:val="20"/>
                            <w:szCs w:val="20"/>
                          </w:rPr>
                          <w:t>changing requirements</w:t>
                        </w:r>
                        <w:r w:rsidRPr="00211C45">
                          <w:rPr>
                            <w:rFonts w:ascii="Arial" w:eastAsia="Times New Roman" w:hAnsi="Arial" w:cs="Arial"/>
                            <w:color w:val="000000"/>
                            <w:sz w:val="20"/>
                            <w:szCs w:val="20"/>
                          </w:rPr>
                          <w:t xml:space="preserve"> and communicating this information across the project team to ensure that iterative and unanticipated changes are maintained throughout the project lifecycle.  It is premised on accepting these key assumptions as reality and planning for them:</w:t>
                        </w:r>
                      </w:p>
                      <w:p w:rsidR="00211C45" w:rsidRPr="00211C45" w:rsidRDefault="00211C45" w:rsidP="00211C45">
                        <w:pPr>
                          <w:shd w:val="clear" w:color="auto" w:fill="FFFFFF"/>
                          <w:spacing w:after="0" w:line="240" w:lineRule="auto"/>
                          <w:ind w:left="432"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Most software efforts are increasing in size and complexity and thus require an iterative (or evolutionary) development approach </w:t>
                        </w:r>
                      </w:p>
                      <w:p w:rsidR="00211C45" w:rsidRPr="00211C45" w:rsidRDefault="00211C45" w:rsidP="00211C45">
                        <w:pPr>
                          <w:shd w:val="clear" w:color="auto" w:fill="FFFFFF"/>
                          <w:spacing w:after="0" w:line="240" w:lineRule="auto"/>
                          <w:ind w:left="432"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Requirements will, in fact, change over the life of the project due to changes in technology, user needs and the environment</w:t>
                        </w:r>
                      </w:p>
                      <w:p w:rsidR="00211C45" w:rsidRPr="00211C45" w:rsidRDefault="00211C45" w:rsidP="00211C45">
                        <w:pPr>
                          <w:shd w:val="clear" w:color="auto" w:fill="FFFFFF"/>
                          <w:spacing w:after="0" w:line="240" w:lineRule="auto"/>
                          <w:ind w:left="432"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Requirements emerge as knowledge is obtained during development</w:t>
                        </w:r>
                      </w:p>
                      <w:p w:rsidR="00211C45" w:rsidRPr="00211C45" w:rsidRDefault="00211C45" w:rsidP="00211C45">
                        <w:pPr>
                          <w:shd w:val="clear" w:color="auto" w:fill="FFFFFF"/>
                          <w:spacing w:after="0" w:line="240" w:lineRule="auto"/>
                          <w:ind w:left="432"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Requirements drive the verification and test process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 widely accepted interpretation of RM is illustrated in Figure 1.  The software effort is segmented into a series of deliveries (releases), each with more functionality added, resulting in the evolution of the envisioned product over time.  However, detailed planning and requirements development focuses on each release.</w:t>
                        </w:r>
                      </w:p>
                      <w:tbl>
                        <w:tblPr>
                          <w:tblW w:w="0" w:type="auto"/>
                          <w:jc w:val="center"/>
                          <w:tblCellSpacing w:w="0" w:type="dxa"/>
                          <w:tblCellMar>
                            <w:left w:w="0" w:type="dxa"/>
                            <w:right w:w="0" w:type="dxa"/>
                          </w:tblCellMar>
                          <w:tblLook w:val="04A0"/>
                        </w:tblPr>
                        <w:tblGrid>
                          <w:gridCol w:w="8760"/>
                        </w:tblGrid>
                        <w:tr w:rsidR="00211C45" w:rsidRPr="00211C45">
                          <w:trPr>
                            <w:tblCellSpacing w:w="0" w:type="dxa"/>
                            <w:jc w:val="center"/>
                          </w:trPr>
                          <w:tc>
                            <w:tcPr>
                              <w:tcW w:w="1260" w:type="dxa"/>
                              <w:vAlign w:val="center"/>
                              <w:hideMark/>
                            </w:tcPr>
                            <w:p w:rsidR="00211C45" w:rsidRPr="00211C45" w:rsidRDefault="00211C45" w:rsidP="00211C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543550" cy="4324350"/>
                                    <wp:effectExtent l="19050" t="0" r="0" b="0"/>
                                    <wp:docPr id="3" name="Picture 3" descr="https://www.goldpractices.com/practices/mr/images/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oldpractices.com/practices/mr/images/1c.jpg"/>
                                            <pic:cNvPicPr>
                                              <a:picLocks noChangeAspect="1" noChangeArrowheads="1"/>
                                            </pic:cNvPicPr>
                                          </pic:nvPicPr>
                                          <pic:blipFill>
                                            <a:blip r:embed="rId5"/>
                                            <a:srcRect/>
                                            <a:stretch>
                                              <a:fillRect/>
                                            </a:stretch>
                                          </pic:blipFill>
                                          <pic:spPr bwMode="auto">
                                            <a:xfrm>
                                              <a:off x="0" y="0"/>
                                              <a:ext cx="5543550" cy="4324350"/>
                                            </a:xfrm>
                                            <a:prstGeom prst="rect">
                                              <a:avLst/>
                                            </a:prstGeom>
                                            <a:noFill/>
                                            <a:ln w="9525">
                                              <a:noFill/>
                                              <a:miter lim="800000"/>
                                              <a:headEnd/>
                                              <a:tailEnd/>
                                            </a:ln>
                                          </pic:spPr>
                                        </pic:pic>
                                      </a:graphicData>
                                    </a:graphic>
                                  </wp:inline>
                                </w:drawing>
                              </w:r>
                            </w:p>
                          </w:tc>
                        </w:tr>
                      </w:tbl>
                      <w:p w:rsidR="00211C45" w:rsidRPr="00211C45" w:rsidRDefault="00211C45" w:rsidP="00211C45">
                        <w:pPr>
                          <w:shd w:val="clear" w:color="auto" w:fill="FFFFFF"/>
                          <w:spacing w:after="120" w:line="240" w:lineRule="auto"/>
                          <w:jc w:val="center"/>
                          <w:rPr>
                            <w:rFonts w:ascii="Arial" w:eastAsia="Times New Roman" w:hAnsi="Arial" w:cs="Arial"/>
                            <w:color w:val="000000"/>
                            <w:sz w:val="20"/>
                            <w:szCs w:val="20"/>
                          </w:rPr>
                        </w:pPr>
                        <w:r w:rsidRPr="00211C45">
                          <w:rPr>
                            <w:rFonts w:ascii="Times New Roman" w:eastAsia="Times New Roman" w:hAnsi="Times New Roman" w:cs="Times New Roman"/>
                            <w:i/>
                            <w:iCs/>
                            <w:color w:val="000000"/>
                            <w:sz w:val="18"/>
                            <w:szCs w:val="18"/>
                          </w:rPr>
                          <w:t>Figure 1:  The Role of Requirements Management in Evolutionary Development</w:t>
                        </w:r>
                      </w:p>
                      <w:p w:rsidR="00211C45" w:rsidRPr="00211C45" w:rsidRDefault="00211C45" w:rsidP="00211C45">
                        <w:pPr>
                          <w:shd w:val="clear" w:color="auto" w:fill="FFFFFF"/>
                          <w:spacing w:after="120" w:line="240" w:lineRule="auto"/>
                          <w:jc w:val="center"/>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scope of RM is evolving as we migrate from traditional sequential software development models to the currently recommended evolutionary acquisition models.  Table 1 identifies some observations of the two approaches with respect to requirements.  They differ not in the “what”, but in the “who” is doing it, and “when” is it being done.  Figure 2 illustrates the scope of RM from a traditional development approach while Figure 3 addresses the scope of RM from a modern engineering perspective, specifically positioning RM as a subset of a broader requirements engineering (RE) discipline comprised of several requirements-related processes.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Although the traditional approach is characterized here for comparison purposes, it is no longer the recommended approach because the size and complexity of software efforts demands an approach that is more responsive to change.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These two approaches are characterized as follows in Table 2, but there are some key differences to remember.</w:t>
                        </w:r>
                      </w:p>
                      <w:p w:rsidR="00211C45" w:rsidRPr="00211C45" w:rsidRDefault="00211C45" w:rsidP="00211C45">
                        <w:pPr>
                          <w:shd w:val="clear" w:color="auto" w:fill="FFFFFF"/>
                          <w:spacing w:after="120" w:line="240" w:lineRule="auto"/>
                          <w:ind w:left="631" w:hanging="360"/>
                          <w:rPr>
                            <w:rFonts w:ascii="Arial" w:eastAsia="Times New Roman" w:hAnsi="Arial" w:cs="Arial"/>
                            <w:color w:val="000000"/>
                            <w:sz w:val="20"/>
                            <w:szCs w:val="20"/>
                          </w:rPr>
                        </w:pPr>
                        <w:r w:rsidRPr="00211C45">
                          <w:rPr>
                            <w:rFonts w:ascii="Wingdings" w:eastAsia="Times New Roman" w:hAnsi="Wingdings" w:cs="Arial"/>
                            <w:color w:val="000000"/>
                            <w:sz w:val="28"/>
                            <w:szCs w:val="28"/>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The evolutionary approach </w:t>
                        </w:r>
                        <w:r w:rsidRPr="00211C45">
                          <w:rPr>
                            <w:rFonts w:ascii="Arial" w:eastAsia="Times New Roman" w:hAnsi="Arial" w:cs="Arial"/>
                            <w:b/>
                            <w:bCs/>
                            <w:color w:val="000000"/>
                            <w:sz w:val="20"/>
                            <w:szCs w:val="20"/>
                          </w:rPr>
                          <w:t>involves all success-critical stakeholders in the requirements engineering process</w:t>
                        </w:r>
                        <w:r w:rsidRPr="00211C45">
                          <w:rPr>
                            <w:rFonts w:ascii="Arial" w:eastAsia="Times New Roman" w:hAnsi="Arial" w:cs="Arial"/>
                            <w:color w:val="000000"/>
                            <w:sz w:val="20"/>
                            <w:szCs w:val="20"/>
                          </w:rPr>
                          <w:t xml:space="preserve"> working together to develop requirements, while in the traditional approach does not.</w:t>
                        </w:r>
                      </w:p>
                      <w:p w:rsidR="00211C45" w:rsidRPr="00211C45" w:rsidRDefault="00211C45" w:rsidP="00211C45">
                        <w:pPr>
                          <w:shd w:val="clear" w:color="auto" w:fill="FFFFFF"/>
                          <w:spacing w:after="120" w:line="240" w:lineRule="auto"/>
                          <w:ind w:left="631" w:hanging="360"/>
                          <w:rPr>
                            <w:rFonts w:ascii="Arial" w:eastAsia="Times New Roman" w:hAnsi="Arial" w:cs="Arial"/>
                            <w:color w:val="000000"/>
                            <w:sz w:val="20"/>
                            <w:szCs w:val="20"/>
                          </w:rPr>
                        </w:pPr>
                        <w:r w:rsidRPr="00211C45">
                          <w:rPr>
                            <w:rFonts w:ascii="Wingdings" w:eastAsia="Times New Roman" w:hAnsi="Wingdings" w:cs="Arial"/>
                            <w:color w:val="000000"/>
                            <w:sz w:val="28"/>
                            <w:szCs w:val="28"/>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In the traditional approach, requirements are essentially dictated to the developer, while in the evolutionary approach stakeholders (acquirers, customers, users and developers) </w:t>
                        </w:r>
                        <w:r w:rsidRPr="00211C45">
                          <w:rPr>
                            <w:rFonts w:ascii="Arial" w:eastAsia="Times New Roman" w:hAnsi="Arial" w:cs="Arial"/>
                            <w:b/>
                            <w:bCs/>
                            <w:color w:val="000000"/>
                            <w:sz w:val="20"/>
                            <w:szCs w:val="20"/>
                          </w:rPr>
                          <w:t>work together to develop a shared vision</w:t>
                        </w:r>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t>Table 1:   Observations of Traditional and Evolutionary Development Approaches</w:t>
                        </w:r>
                      </w:p>
                      <w:tbl>
                        <w:tblPr>
                          <w:tblW w:w="0" w:type="auto"/>
                          <w:jc w:val="center"/>
                          <w:tblCellMar>
                            <w:left w:w="0" w:type="dxa"/>
                            <w:right w:w="0" w:type="dxa"/>
                          </w:tblCellMar>
                          <w:tblLook w:val="04A0"/>
                        </w:tblPr>
                        <w:tblGrid>
                          <w:gridCol w:w="4428"/>
                          <w:gridCol w:w="4428"/>
                        </w:tblGrid>
                        <w:tr w:rsidR="00211C45" w:rsidRPr="00211C45">
                          <w:trPr>
                            <w:jc w:val="center"/>
                          </w:trPr>
                          <w:tc>
                            <w:tcPr>
                              <w:tcW w:w="4428" w:type="dxa"/>
                              <w:tcBorders>
                                <w:top w:val="single" w:sz="18" w:space="0" w:color="auto"/>
                                <w:left w:val="single" w:sz="18" w:space="0" w:color="auto"/>
                                <w:bottom w:val="single" w:sz="18" w:space="0" w:color="auto"/>
                                <w:right w:val="single" w:sz="18"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120" w:line="240" w:lineRule="auto"/>
                                <w:jc w:val="center"/>
                                <w:rPr>
                                  <w:rFonts w:ascii="Arial" w:eastAsia="Times New Roman" w:hAnsi="Arial" w:cs="Arial"/>
                                  <w:color w:val="000000"/>
                                  <w:sz w:val="20"/>
                                  <w:szCs w:val="20"/>
                                </w:rPr>
                              </w:pPr>
                              <w:r w:rsidRPr="00211C45">
                                <w:rPr>
                                  <w:rFonts w:ascii="Arial" w:eastAsia="Times New Roman" w:hAnsi="Arial" w:cs="Arial"/>
                                  <w:b/>
                                  <w:bCs/>
                                  <w:i/>
                                  <w:iCs/>
                                  <w:color w:val="000000"/>
                                  <w:sz w:val="20"/>
                                  <w:szCs w:val="20"/>
                                </w:rPr>
                                <w:t>Traditional Development Approach</w:t>
                              </w:r>
                            </w:p>
                          </w:tc>
                          <w:tc>
                            <w:tcPr>
                              <w:tcW w:w="4428" w:type="dxa"/>
                              <w:tcBorders>
                                <w:top w:val="single" w:sz="18" w:space="0" w:color="auto"/>
                                <w:left w:val="nil"/>
                                <w:bottom w:val="single" w:sz="18" w:space="0" w:color="auto"/>
                                <w:right w:val="single" w:sz="18"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120" w:line="240" w:lineRule="auto"/>
                                <w:jc w:val="center"/>
                                <w:rPr>
                                  <w:rFonts w:ascii="Arial" w:eastAsia="Times New Roman" w:hAnsi="Arial" w:cs="Arial"/>
                                  <w:color w:val="000000"/>
                                  <w:sz w:val="20"/>
                                  <w:szCs w:val="20"/>
                                </w:rPr>
                              </w:pPr>
                              <w:r w:rsidRPr="00211C45">
                                <w:rPr>
                                  <w:rFonts w:ascii="Arial" w:eastAsia="Times New Roman" w:hAnsi="Arial" w:cs="Arial"/>
                                  <w:b/>
                                  <w:bCs/>
                                  <w:i/>
                                  <w:iCs/>
                                  <w:color w:val="000000"/>
                                  <w:sz w:val="20"/>
                                  <w:szCs w:val="20"/>
                                </w:rPr>
                                <w:t>Evolutionary Development Approach</w:t>
                              </w:r>
                            </w:p>
                          </w:tc>
                        </w:tr>
                        <w:tr w:rsidR="00211C45" w:rsidRPr="00211C45">
                          <w:trPr>
                            <w:jc w:val="center"/>
                          </w:trPr>
                          <w:tc>
                            <w:tcPr>
                              <w:tcW w:w="4428" w:type="dxa"/>
                              <w:tcBorders>
                                <w:top w:val="nil"/>
                                <w:left w:val="single" w:sz="18" w:space="0" w:color="auto"/>
                                <w:bottom w:val="single" w:sz="1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Acquirer develops requirements independent from Developer.</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acquirer may follow an iterative cycle of </w:t>
                              </w:r>
                              <w:r w:rsidRPr="00211C45">
                                <w:rPr>
                                  <w:rFonts w:ascii="Arial" w:eastAsia="Times New Roman" w:hAnsi="Arial" w:cs="Arial"/>
                                  <w:color w:val="000000"/>
                                  <w:sz w:val="20"/>
                                  <w:szCs w:val="20"/>
                                </w:rPr>
                                <w:lastRenderedPageBreak/>
                                <w:t>elicitation, analysis, specification, and validation until the requirements document is determined to be complete, but this is without interaction with the developer.</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Minimal dialogue occurs between developer and acquirer regarding requirements.  The acquirer essentially dictates requirements to the developer by referencing the requirements specifications to contractual agreements.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Requirements attributes are maintained within the requirements document. </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Requirements development can be a lengthy process – sometimes taking longer  than producing the software </w:t>
                              </w:r>
                              <w:hyperlink r:id="rId7" w:anchor="_[Reifer,_2000]" w:history="1">
                                <w:r w:rsidRPr="00211C45">
                                  <w:rPr>
                                    <w:rFonts w:ascii="Arial" w:eastAsia="Times New Roman" w:hAnsi="Arial" w:cs="Arial"/>
                                    <w:color w:val="993333"/>
                                    <w:sz w:val="20"/>
                                    <w:szCs w:val="20"/>
                                    <w:u w:val="single"/>
                                  </w:rPr>
                                  <w:t>[</w:t>
                                </w:r>
                                <w:proofErr w:type="spellStart"/>
                                <w:r w:rsidRPr="00211C45">
                                  <w:rPr>
                                    <w:rFonts w:ascii="Arial" w:eastAsia="Times New Roman" w:hAnsi="Arial" w:cs="Arial"/>
                                    <w:color w:val="993333"/>
                                    <w:sz w:val="20"/>
                                    <w:szCs w:val="20"/>
                                    <w:u w:val="single"/>
                                  </w:rPr>
                                  <w:t>Reifer</w:t>
                                </w:r>
                                <w:proofErr w:type="spellEnd"/>
                                <w:r w:rsidRPr="00211C45">
                                  <w:rPr>
                                    <w:rFonts w:ascii="Arial" w:eastAsia="Times New Roman" w:hAnsi="Arial" w:cs="Arial"/>
                                    <w:color w:val="993333"/>
                                    <w:sz w:val="20"/>
                                    <w:szCs w:val="20"/>
                                    <w:u w:val="single"/>
                                  </w:rPr>
                                  <w:t>, 2000]</w:t>
                                </w:r>
                              </w:hyperlink>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are essentially frozen prior to any development.</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is essentially viewed as document management, maintaining the requirements documents over the life of the project, including the requirements traceability matrix.</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For large systems, attempts are made to define all the requirements for the entire system before any design or development activity occurs.</w:t>
                              </w:r>
                            </w:p>
                          </w:tc>
                          <w:tc>
                            <w:tcPr>
                              <w:tcW w:w="4428" w:type="dxa"/>
                              <w:tcBorders>
                                <w:top w:val="nil"/>
                                <w:left w:val="nil"/>
                                <w:bottom w:val="single" w:sz="1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lastRenderedPageBreak/>
                                <w:t xml:space="preserve">All stakeholders are involved in developing requirements – not just the acquirer.  Developers often participate in the elicitation, </w:t>
                              </w:r>
                              <w:r w:rsidRPr="00211C45">
                                <w:rPr>
                                  <w:rFonts w:ascii="Arial" w:eastAsia="Times New Roman" w:hAnsi="Arial" w:cs="Arial"/>
                                  <w:color w:val="000000"/>
                                  <w:sz w:val="20"/>
                                  <w:szCs w:val="20"/>
                                </w:rPr>
                                <w:lastRenderedPageBreak/>
                                <w:t>analysis, specification and validation processes for the initial requirements as well as for requirements changes.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Stakeholders work together to develop, refine and prioritize requirements for each phase (release) of the effort through negotiation, and accept that requirements will change.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Planned dialogue occurs between the RM process and other RE processes (and their stakeholders) throughout the product life cycle.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Developer must demonstrate a capability to manage requirements changes.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repositories (tool based) are used to maintain attributes and generate requirements documents on demand.</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Contracts reference broad functional capabilities or performance requirements rather than specific requirements specifications.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Large complex systems are decomposed into smaller more manageable projects, where each project constitutes a release or phase of development, and requirements are refined and a baseline established for that release.  Development occurs for that release while requirements development is in progress for future releases.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Prototypes and executable architectures are used to validate requirements for a planned release or spiral.</w:t>
                              </w:r>
                            </w:p>
                          </w:tc>
                        </w:tr>
                      </w:tbl>
                      <w:p w:rsidR="00211C45" w:rsidRPr="00211C45" w:rsidRDefault="00211C45" w:rsidP="00211C45">
                        <w:pPr>
                          <w:spacing w:after="240" w:line="240" w:lineRule="auto"/>
                          <w:rPr>
                            <w:rFonts w:ascii="Times New Roman" w:eastAsia="Times New Roman" w:hAnsi="Times New Roman" w:cs="Times New Roman"/>
                            <w:sz w:val="24"/>
                            <w:szCs w:val="24"/>
                          </w:rPr>
                        </w:pPr>
                      </w:p>
                      <w:p w:rsidR="00211C45" w:rsidRPr="00211C45" w:rsidRDefault="00211C45" w:rsidP="00211C45">
                        <w:pPr>
                          <w:shd w:val="clear" w:color="auto" w:fill="FFFFFF"/>
                          <w:spacing w:after="240" w:line="240" w:lineRule="auto"/>
                          <w:jc w:val="center"/>
                          <w:rPr>
                            <w:rFonts w:ascii="Arial" w:eastAsia="Times New Roman" w:hAnsi="Arial" w:cs="Arial"/>
                            <w:color w:val="000000"/>
                            <w:sz w:val="20"/>
                            <w:szCs w:val="20"/>
                          </w:rPr>
                        </w:pPr>
                        <w:r>
                          <w:rPr>
                            <w:rFonts w:ascii="Arial" w:eastAsia="Times New Roman" w:hAnsi="Arial" w:cs="Arial"/>
                            <w:noProof/>
                            <w:color w:val="000000"/>
                            <w:sz w:val="20"/>
                            <w:szCs w:val="20"/>
                          </w:rPr>
                          <w:lastRenderedPageBreak/>
                          <w:drawing>
                            <wp:inline distT="0" distB="0" distL="0" distR="0">
                              <wp:extent cx="5486400" cy="3571875"/>
                              <wp:effectExtent l="19050" t="0" r="0" b="0"/>
                              <wp:docPr id="4" name="Picture 4" descr="https://www.goldpractices.com/practices/mr/images/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oldpractices.com/practices/mr/images/4.gif"/>
                                      <pic:cNvPicPr>
                                        <a:picLocks noChangeAspect="1" noChangeArrowheads="1"/>
                                      </pic:cNvPicPr>
                                    </pic:nvPicPr>
                                    <pic:blipFill>
                                      <a:blip r:embed="rId8"/>
                                      <a:srcRect/>
                                      <a:stretch>
                                        <a:fillRect/>
                                      </a:stretch>
                                    </pic:blipFill>
                                    <pic:spPr bwMode="auto">
                                      <a:xfrm>
                                        <a:off x="0" y="0"/>
                                        <a:ext cx="5486400" cy="3571875"/>
                                      </a:xfrm>
                                      <a:prstGeom prst="rect">
                                        <a:avLst/>
                                      </a:prstGeom>
                                      <a:noFill/>
                                      <a:ln w="9525">
                                        <a:noFill/>
                                        <a:miter lim="800000"/>
                                        <a:headEnd/>
                                        <a:tailEnd/>
                                      </a:ln>
                                    </pic:spPr>
                                  </pic:pic>
                                </a:graphicData>
                              </a:graphic>
                            </wp:inline>
                          </w:drawing>
                        </w:r>
                        <w:r w:rsidRPr="00211C45">
                          <w:rPr>
                            <w:rFonts w:ascii="Arial" w:eastAsia="Times New Roman" w:hAnsi="Arial" w:cs="Arial"/>
                            <w:color w:val="000000"/>
                            <w:sz w:val="20"/>
                            <w:szCs w:val="20"/>
                          </w:rPr>
                          <w:br/>
                        </w:r>
                        <w:r w:rsidRPr="00211C45">
                          <w:rPr>
                            <w:rFonts w:ascii="Times New Roman" w:eastAsia="Times New Roman" w:hAnsi="Times New Roman" w:cs="Times New Roman"/>
                            <w:i/>
                            <w:iCs/>
                            <w:color w:val="000000"/>
                            <w:sz w:val="20"/>
                            <w:szCs w:val="20"/>
                          </w:rPr>
                          <w:t>Figure 2: Traditional Development Approach</w:t>
                        </w:r>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 traditional development environments the general perception is that the acquirer develops the requirements to a sufficient level of detail and then attaches/references the requirements document(s) in contractual agreements with developers.  Developers are responsible for meeting the requirements as defined.  The requirements are essentially frozen.  There is little opportunity for dialogue among the stakeholders once the document is approved.  There is essentially a wall (communication barrier) between developer and acquirer.  The developer is expected (and contractually obligated) to deliver the software as specified in the requirements document.  In theory, this scenario is ideal but in practice the process deteriorates as projects grow larger and more complex, along with the increased demand for better, cheaper, software delivered faster.  Changes in the environment, the technology, and the knowledge acquired during development trigger a need for requirements change, but the only avenue for making the change is through a contract modification.</w:t>
                        </w:r>
                        <w:r w:rsidRPr="00211C45">
                          <w:rPr>
                            <w:rFonts w:ascii="Arial" w:eastAsia="Times New Roman" w:hAnsi="Arial" w:cs="Arial"/>
                            <w:color w:val="000000"/>
                            <w:sz w:val="20"/>
                            <w:szCs w:val="20"/>
                          </w:rPr>
                          <w:br w:type="textWrapping" w:clear="all"/>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 contrast to the traditional approach, the engineering perspective summarized in Figure 3 places RM at the hub of requirements engineering.  Although the focus of RM is on managing changes to requirements, it is the glue that ties the other requirements processes together over time, and maintains the focus on the overriding goals of the initiative.  RM establishes and maintains the necessary communications among stakeholders in addition to its primary functions of (1) controlling requirements changes, (2) managing requirements attributes for better decision making, and (3) establishing and maintaining traceability throughout the life of the project.  RM is about formalizing the focus of the project to ensure that the resulting software product satisfies the needs and expectations of the users and/or customers.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tbl>
                        <w:tblPr>
                          <w:tblW w:w="0" w:type="auto"/>
                          <w:jc w:val="center"/>
                          <w:tblCellSpacing w:w="0" w:type="dxa"/>
                          <w:tblCellMar>
                            <w:left w:w="0" w:type="dxa"/>
                            <w:right w:w="0" w:type="dxa"/>
                          </w:tblCellMar>
                          <w:tblLook w:val="04A0"/>
                        </w:tblPr>
                        <w:tblGrid>
                          <w:gridCol w:w="7410"/>
                        </w:tblGrid>
                        <w:tr w:rsidR="00211C45" w:rsidRPr="00211C45">
                          <w:trPr>
                            <w:tblCellSpacing w:w="0" w:type="dxa"/>
                            <w:jc w:val="center"/>
                          </w:trPr>
                          <w:tc>
                            <w:tcPr>
                              <w:tcW w:w="360" w:type="dxa"/>
                              <w:vAlign w:val="center"/>
                              <w:hideMark/>
                            </w:tcPr>
                            <w:p w:rsidR="00211C45" w:rsidRPr="00211C45" w:rsidRDefault="00211C45" w:rsidP="00211C45">
                              <w:pPr>
                                <w:spacing w:after="0" w:line="240" w:lineRule="auto"/>
                                <w:rPr>
                                  <w:rFonts w:ascii="Times New Roman" w:eastAsia="Times New Roman" w:hAnsi="Times New Roman" w:cs="Times New Roman"/>
                                  <w:sz w:val="1"/>
                                  <w:szCs w:val="24"/>
                                </w:rPr>
                              </w:pPr>
                            </w:p>
                          </w:tc>
                        </w:tr>
                        <w:tr w:rsidR="00211C45" w:rsidRPr="00211C45">
                          <w:trPr>
                            <w:tblCellSpacing w:w="0" w:type="dxa"/>
                            <w:jc w:val="center"/>
                          </w:trPr>
                          <w:tc>
                            <w:tcPr>
                              <w:tcW w:w="0" w:type="auto"/>
                              <w:vAlign w:val="center"/>
                              <w:hideMark/>
                            </w:tcPr>
                            <w:p w:rsidR="00211C45" w:rsidRPr="00211C45" w:rsidRDefault="00211C45" w:rsidP="00211C4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686300" cy="3752850"/>
                                    <wp:effectExtent l="19050" t="0" r="0" b="0"/>
                                    <wp:docPr id="5" name="Picture 5" descr="https://www.goldpractices.com/practices/mr/image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oldpractices.com/practices/mr/images/5.jpg"/>
                                            <pic:cNvPicPr>
                                              <a:picLocks noChangeAspect="1" noChangeArrowheads="1"/>
                                            </pic:cNvPicPr>
                                          </pic:nvPicPr>
                                          <pic:blipFill>
                                            <a:blip r:embed="rId9"/>
                                            <a:srcRect/>
                                            <a:stretch>
                                              <a:fillRect/>
                                            </a:stretch>
                                          </pic:blipFill>
                                          <pic:spPr bwMode="auto">
                                            <a:xfrm>
                                              <a:off x="0" y="0"/>
                                              <a:ext cx="4686300" cy="3752850"/>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sz w:val="24"/>
                                  <w:szCs w:val="24"/>
                                </w:rPr>
                                <w:br/>
                              </w:r>
                              <w:r w:rsidRPr="00211C45">
                                <w:rPr>
                                  <w:rFonts w:ascii="Times New Roman" w:eastAsia="Times New Roman" w:hAnsi="Times New Roman" w:cs="Times New Roman"/>
                                  <w:sz w:val="24"/>
                                  <w:szCs w:val="24"/>
                                </w:rPr>
                                <w:br/>
                              </w:r>
                              <w:r w:rsidRPr="00211C45">
                                <w:rPr>
                                  <w:rFonts w:ascii="Times New Roman" w:eastAsia="Times New Roman" w:hAnsi="Times New Roman" w:cs="Times New Roman"/>
                                  <w:i/>
                                  <w:iCs/>
                                  <w:sz w:val="20"/>
                                </w:rPr>
                                <w:t xml:space="preserve">Figure 3: Key Processes of Requirements Engineering </w:t>
                              </w:r>
                            </w:p>
                          </w:tc>
                        </w:tr>
                      </w:tbl>
                      <w:p w:rsidR="00211C45" w:rsidRPr="00211C45" w:rsidRDefault="00211C45" w:rsidP="00211C45">
                        <w:pPr>
                          <w:spacing w:after="24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br/>
                        </w:r>
                        <w:r w:rsidRPr="00211C45">
                          <w:rPr>
                            <w:rFonts w:ascii="Times New Roman" w:eastAsia="Times New Roman" w:hAnsi="Times New Roman" w:cs="Times New Roman"/>
                            <w:sz w:val="24"/>
                            <w:szCs w:val="24"/>
                          </w:rPr>
                          <w:br/>
                        </w:r>
                        <w:r w:rsidRPr="00211C45">
                          <w:rPr>
                            <w:rFonts w:ascii="Times New Roman" w:eastAsia="Times New Roman" w:hAnsi="Times New Roman" w:cs="Times New Roman"/>
                            <w:sz w:val="24"/>
                            <w:szCs w:val="24"/>
                          </w:rPr>
                          <w:br w:type="textWrapping" w:clear="all"/>
                          <w:t xml:space="preserve">Some sources in the literature contend that RM is the “oversight” process for all of requirements engineering, while other sources see RM as a process, isolated from requirements definition and validation, that clearly begins when the initial set of requirements are </w:t>
                        </w:r>
                        <w:proofErr w:type="spellStart"/>
                        <w:r w:rsidRPr="00211C45">
                          <w:rPr>
                            <w:rFonts w:ascii="Times New Roman" w:eastAsia="Times New Roman" w:hAnsi="Times New Roman" w:cs="Times New Roman"/>
                            <w:sz w:val="24"/>
                            <w:szCs w:val="24"/>
                          </w:rPr>
                          <w:t>baselined</w:t>
                        </w:r>
                        <w:proofErr w:type="spellEnd"/>
                        <w:r w:rsidRPr="00211C45">
                          <w:rPr>
                            <w:rFonts w:ascii="Times New Roman" w:eastAsia="Times New Roman" w:hAnsi="Times New Roman" w:cs="Times New Roman"/>
                            <w:sz w:val="24"/>
                            <w:szCs w:val="24"/>
                          </w:rPr>
                          <w:t>, and then continues for the life of the project.  In reality, the scope of RM for you depends on many things: the organizational culture, the development environment, the relationships among stakeholders, and the size and complexity of the effort.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It is important to address the scope of RM in relation to the other processes of requirements engineering (RE).  A detailed description of each of these processes is beyond the scope of this document, but a summary is provided in the following paragraphs.  Most of the content of these paragraphs is derived from the Software Engineering Body of Knowledge </w:t>
                        </w:r>
                        <w:hyperlink r:id="rId10" w:anchor="_[SWEBOK,_2001]" w:history="1">
                          <w:r w:rsidRPr="00211C45">
                            <w:rPr>
                              <w:rFonts w:ascii="Arial" w:eastAsia="Times New Roman" w:hAnsi="Arial" w:cs="Arial"/>
                              <w:color w:val="993333"/>
                              <w:sz w:val="20"/>
                              <w:szCs w:val="20"/>
                              <w:u w:val="single"/>
                            </w:rPr>
                            <w:t>[SWEBOK, 2001]</w:t>
                          </w:r>
                        </w:hyperlink>
                        <w:r w:rsidRPr="00211C45">
                          <w:rPr>
                            <w:rFonts w:ascii="Arial" w:eastAsia="Times New Roman" w:hAnsi="Arial" w:cs="Arial"/>
                            <w:color w:val="000000"/>
                            <w:sz w:val="20"/>
                            <w:szCs w:val="20"/>
                          </w:rPr>
                          <w: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4"/>
                            <w:szCs w:val="24"/>
                            <w:u w:val="single"/>
                          </w:rPr>
                          <w:t xml:space="preserve">Requirements Elicitation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elicitation is the starting point for a project, the first stage in building an understanding of the problem that the software is supposed to solve.  It is essentially a human activity and is where stakeholders are identified and relationships established between the acquirer, customer, user, and developer.  This process is typically performed by a requirements engineer (or team) with appropriate experience and skill in implementing elicitation techniques.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Elicitation seeks to </w:t>
                        </w:r>
                        <w:r w:rsidRPr="00211C45">
                          <w:rPr>
                            <w:rFonts w:ascii="Arial" w:eastAsia="Times New Roman" w:hAnsi="Arial" w:cs="Arial"/>
                            <w:b/>
                            <w:bCs/>
                            <w:color w:val="000000"/>
                            <w:sz w:val="20"/>
                            <w:szCs w:val="20"/>
                          </w:rPr>
                          <w:t>discover all of potential sources of requirements</w:t>
                        </w:r>
                        <w:r w:rsidRPr="00211C45">
                          <w:rPr>
                            <w:rFonts w:ascii="Arial" w:eastAsia="Times New Roman" w:hAnsi="Arial" w:cs="Arial"/>
                            <w:color w:val="000000"/>
                            <w:sz w:val="20"/>
                            <w:szCs w:val="20"/>
                          </w:rPr>
                          <w:t xml:space="preserve"> including:</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Goals</w:t>
                        </w:r>
                        <w:r w:rsidRPr="00211C45">
                          <w:rPr>
                            <w:rFonts w:ascii="Arial" w:eastAsia="Times New Roman" w:hAnsi="Arial" w:cs="Arial"/>
                            <w:sz w:val="20"/>
                            <w:szCs w:val="20"/>
                          </w:rPr>
                          <w:t xml:space="preserve"> – The overall high-level objectives that the system needs to satisfy</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Domain knowledge</w:t>
                        </w:r>
                        <w:r w:rsidRPr="00211C45">
                          <w:rPr>
                            <w:rFonts w:ascii="Arial" w:eastAsia="Times New Roman" w:hAnsi="Arial" w:cs="Arial"/>
                            <w:sz w:val="20"/>
                            <w:szCs w:val="20"/>
                          </w:rPr>
                          <w:t xml:space="preserve"> – Sufficient knowledge of the domain is necessary in order to allow the requirements engineer to infer tacit knowledge that may not be specifically articulated by the stakeholders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Stakeholders</w:t>
                        </w:r>
                        <w:r w:rsidRPr="00211C45">
                          <w:rPr>
                            <w:rFonts w:ascii="Arial" w:eastAsia="Times New Roman" w:hAnsi="Arial" w:cs="Arial"/>
                            <w:sz w:val="20"/>
                            <w:szCs w:val="20"/>
                          </w:rPr>
                          <w:t xml:space="preserve"> – Multiple stakeholders typically have differing viewpoints which must be weighed and managed to </w:t>
                        </w:r>
                        <w:r w:rsidRPr="00211C45">
                          <w:rPr>
                            <w:rFonts w:ascii="Arial" w:eastAsia="Times New Roman" w:hAnsi="Arial" w:cs="Arial"/>
                            <w:sz w:val="20"/>
                            <w:szCs w:val="20"/>
                          </w:rPr>
                          <w:lastRenderedPageBreak/>
                          <w:t>avoid conflicting requirements, or an inappropriate bias toward a particular stakeholder view</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Operational environment</w:t>
                        </w:r>
                        <w:r w:rsidRPr="00211C45">
                          <w:rPr>
                            <w:rFonts w:ascii="Arial" w:eastAsia="Times New Roman" w:hAnsi="Arial" w:cs="Arial"/>
                            <w:sz w:val="20"/>
                            <w:szCs w:val="20"/>
                          </w:rPr>
                          <w:t xml:space="preserve"> – Not addressing requirements derived from the operational environment can severely impact feasibility, cost, and design choices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Organizational environment</w:t>
                        </w:r>
                        <w:r w:rsidRPr="00211C45">
                          <w:rPr>
                            <w:rFonts w:ascii="Arial" w:eastAsia="Times New Roman" w:hAnsi="Arial" w:cs="Arial"/>
                            <w:sz w:val="20"/>
                            <w:szCs w:val="20"/>
                          </w:rPr>
                          <w:t xml:space="preserve"> – Impact of the structure, culture, and internal policies of the organizations involved needs to be assessed in determining requirements</w:t>
                        </w:r>
                      </w:p>
                      <w:p w:rsidR="00211C45" w:rsidRPr="00211C45" w:rsidRDefault="00211C45" w:rsidP="00211C45">
                        <w:pPr>
                          <w:shd w:val="clear" w:color="auto" w:fill="FFFFFF"/>
                          <w:spacing w:after="24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Law/Regulations</w:t>
                        </w:r>
                        <w:r w:rsidRPr="00211C45">
                          <w:rPr>
                            <w:rFonts w:ascii="Arial" w:eastAsia="Times New Roman" w:hAnsi="Arial" w:cs="Arial"/>
                            <w:sz w:val="20"/>
                            <w:szCs w:val="20"/>
                          </w:rPr>
                          <w:t xml:space="preserve"> – In many cases regulation drives or constrains what is possible</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b/>
                            <w:bCs/>
                            <w:sz w:val="24"/>
                            <w:szCs w:val="24"/>
                          </w:rPr>
                          <w:t>Elicitation Techniques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Requirements sources rarely have explicit requirements detailed to a level appropriate for making design decisions.  The requirements must be derived as a result of interacting with stakeholders and reviewing other sources, and getting concurrence from stakeholders about how well the statements represent their thoughts.  It is a difficult and labor intensive task, regardless of who is doing it, and irrespective of the software development approach.  Techniques include: </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Interviews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Scenarios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Prototypes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Facilitated meetings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Observations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requirements engineer must translate the information coming from the various sources into requirements statements representing a hierarchy of levels, and organized according to a scenario that makes sense for the project.  Typically this results in a requirements document.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 some environments elicitation may be on-going as new phases of a software effort are planned.</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4"/>
                            <w:szCs w:val="24"/>
                            <w:u w:val="single"/>
                          </w:rPr>
                          <w:t>Requirements Analysis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main objectives of Requirements Analysis (RA) are:</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To detect and resolve requirements conflicts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To discover the bounds of the system and how it interacts with its environment</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Analysis generates requirements attributes that are used to manage the project thereafter.  Analysis activities include:</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Classifying requirements</w:t>
                        </w:r>
                        <w:r w:rsidRPr="00211C45">
                          <w:rPr>
                            <w:rFonts w:ascii="Arial" w:eastAsia="Times New Roman" w:hAnsi="Arial" w:cs="Arial"/>
                            <w:sz w:val="20"/>
                            <w:szCs w:val="20"/>
                          </w:rPr>
                          <w:t xml:space="preserve"> – Grouping requirements into logical entities for planning, reporting, and tracking.  Classification can be done on a number of dimensions including source, type, </w:t>
                        </w:r>
                        <w:proofErr w:type="gramStart"/>
                        <w:r w:rsidRPr="00211C45">
                          <w:rPr>
                            <w:rFonts w:ascii="Arial" w:eastAsia="Times New Roman" w:hAnsi="Arial" w:cs="Arial"/>
                            <w:sz w:val="20"/>
                            <w:szCs w:val="20"/>
                          </w:rPr>
                          <w:t>priority ,</w:t>
                        </w:r>
                        <w:proofErr w:type="gramEnd"/>
                        <w:r w:rsidRPr="00211C45">
                          <w:rPr>
                            <w:rFonts w:ascii="Arial" w:eastAsia="Times New Roman" w:hAnsi="Arial" w:cs="Arial"/>
                            <w:sz w:val="20"/>
                            <w:szCs w:val="20"/>
                          </w:rPr>
                          <w:t xml:space="preserve"> risk, scope, volatility.</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Prioritizing requirements</w:t>
                        </w:r>
                        <w:r w:rsidRPr="00211C45">
                          <w:rPr>
                            <w:rFonts w:ascii="Arial" w:eastAsia="Times New Roman" w:hAnsi="Arial" w:cs="Arial"/>
                            <w:sz w:val="20"/>
                            <w:szCs w:val="20"/>
                          </w:rPr>
                          <w:t xml:space="preserve"> – Establishing the relative importance and risk of each requirement, and specifying an implementation priority</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Conceptual modeling</w:t>
                        </w:r>
                        <w:r w:rsidRPr="00211C45">
                          <w:rPr>
                            <w:rFonts w:ascii="Arial" w:eastAsia="Times New Roman" w:hAnsi="Arial" w:cs="Arial"/>
                            <w:sz w:val="20"/>
                            <w:szCs w:val="20"/>
                          </w:rPr>
                          <w:t xml:space="preserve"> – To aid in understanding the problem.  Some types of models typically used are data and control flow charts, state models, event traces, user interactions, and object models.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Architectural design and requirements allocation</w:t>
                        </w:r>
                        <w:r w:rsidRPr="00211C45">
                          <w:rPr>
                            <w:rFonts w:ascii="Arial" w:eastAsia="Times New Roman" w:hAnsi="Arial" w:cs="Arial"/>
                            <w:sz w:val="20"/>
                            <w:szCs w:val="20"/>
                          </w:rPr>
                          <w:t xml:space="preserve"> – Deriving architecture of the solution and allocating requirements to subsystems (assigning responsibility for satisfying requirements to subsystems).</w:t>
                        </w:r>
                      </w:p>
                      <w:p w:rsidR="00211C45" w:rsidRPr="00211C45" w:rsidRDefault="00211C45" w:rsidP="00211C45">
                        <w:pPr>
                          <w:shd w:val="clear" w:color="auto" w:fill="FFFFFF"/>
                          <w:spacing w:after="24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Requirements negotiation</w:t>
                        </w:r>
                        <w:r w:rsidRPr="00211C45">
                          <w:rPr>
                            <w:rFonts w:ascii="Arial" w:eastAsia="Times New Roman" w:hAnsi="Arial" w:cs="Arial"/>
                            <w:sz w:val="20"/>
                            <w:szCs w:val="20"/>
                          </w:rPr>
                          <w:t xml:space="preserve"> – Another name for conflict resolution.  Addresses problems with requirements where conflicts occur between stakeholders wanting incompatible features, or conflicts between requirements and resources, or between capabilities and constraints.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It is important to note that these activities are not sequential and do not always precede requirements specification.  Conceptual modeling may occur as part of design activities after a set of requirements have been approved, in addition to its use for reaching a common understanding of the requirements.  Architectural design typically follows specification as well, but in some environments these activities are used to assess the feasibility of the requirement and provide the data necessary to support negotiation.  Some would argue that conceptual modeling and architecture design address “how” rather than “what” and, therefore, are not really part of requirements engineering.  In some sources in the literature requirements negotiation is viewed as part of the validation process, and in other sources it is viewed as part of the requirements management process.  The manner in which these activities are grouped is not significant, but performing the activities is vital.</w:t>
                        </w:r>
                      </w:p>
                      <w:p w:rsidR="00211C45" w:rsidRPr="00211C45" w:rsidRDefault="00211C45" w:rsidP="00211C45">
                        <w:pPr>
                          <w:shd w:val="clear" w:color="auto" w:fill="FFFFFF"/>
                          <w:spacing w:after="120" w:line="240" w:lineRule="auto"/>
                          <w:ind w:left="216"/>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4"/>
                            <w:szCs w:val="24"/>
                            <w:u w:val="single"/>
                          </w:rPr>
                          <w:lastRenderedPageBreak/>
                          <w:t>Requirements Specification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Specification is concerned with how to preserve and communicate the current agreement of stakeholders about requirements.  </w:t>
                        </w:r>
                        <w:r w:rsidRPr="00211C45">
                          <w:rPr>
                            <w:rFonts w:ascii="Arial" w:eastAsia="Times New Roman" w:hAnsi="Arial" w:cs="Arial"/>
                            <w:b/>
                            <w:bCs/>
                            <w:color w:val="000000"/>
                            <w:sz w:val="20"/>
                            <w:szCs w:val="20"/>
                          </w:rPr>
                          <w:t>Requirements must be documented and the documents maintained over the life of the project</w:t>
                        </w:r>
                        <w:r w:rsidRPr="00211C45">
                          <w:rPr>
                            <w:rFonts w:ascii="Arial" w:eastAsia="Times New Roman" w:hAnsi="Arial" w:cs="Arial"/>
                            <w:color w:val="000000"/>
                            <w:sz w:val="20"/>
                            <w:szCs w:val="20"/>
                          </w:rPr>
                          <w:t xml:space="preserve">.  This is the most fundamental precondition for successful implementation.  Recent studies </w:t>
                        </w:r>
                        <w:hyperlink r:id="rId11" w:anchor="_[Hofmann,_2001]" w:history="1">
                          <w:r w:rsidRPr="00211C45">
                            <w:rPr>
                              <w:rFonts w:ascii="Arial" w:eastAsia="Times New Roman" w:hAnsi="Arial" w:cs="Arial"/>
                              <w:color w:val="993333"/>
                              <w:sz w:val="20"/>
                              <w:szCs w:val="20"/>
                              <w:u w:val="single"/>
                            </w:rPr>
                            <w:t>[Hofmann, 2001]</w:t>
                          </w:r>
                        </w:hyperlink>
                        <w:r w:rsidRPr="00211C45">
                          <w:rPr>
                            <w:rFonts w:ascii="Arial" w:eastAsia="Times New Roman" w:hAnsi="Arial" w:cs="Arial"/>
                            <w:color w:val="000000"/>
                            <w:sz w:val="20"/>
                            <w:szCs w:val="20"/>
                          </w:rPr>
                          <w:t xml:space="preserve"> show that successful projects typically allocate from 15 to 30 percent of project resources for requirements engineering activities.  Depending on the environment and the scope of the effort, there may be a need for several documents, addressing various levels of requirements.  Document names may vary.  Typically, a document (often called the Concept of Operations (</w:t>
                        </w:r>
                        <w:proofErr w:type="spellStart"/>
                        <w:r w:rsidRPr="00211C45">
                          <w:rPr>
                            <w:rFonts w:ascii="Arial" w:eastAsia="Times New Roman" w:hAnsi="Arial" w:cs="Arial"/>
                            <w:color w:val="000000"/>
                            <w:sz w:val="20"/>
                            <w:szCs w:val="20"/>
                          </w:rPr>
                          <w:t>ConOps</w:t>
                        </w:r>
                        <w:proofErr w:type="spellEnd"/>
                        <w:r w:rsidRPr="00211C45">
                          <w:rPr>
                            <w:rFonts w:ascii="Arial" w:eastAsia="Times New Roman" w:hAnsi="Arial" w:cs="Arial"/>
                            <w:color w:val="000000"/>
                            <w:sz w:val="20"/>
                            <w:szCs w:val="20"/>
                          </w:rPr>
                          <w:t xml:space="preserve">)) describes the results or output from the requirements elicitation </w:t>
                        </w:r>
                        <w:proofErr w:type="gramStart"/>
                        <w:r w:rsidRPr="00211C45">
                          <w:rPr>
                            <w:rFonts w:ascii="Arial" w:eastAsia="Times New Roman" w:hAnsi="Arial" w:cs="Arial"/>
                            <w:color w:val="000000"/>
                            <w:sz w:val="20"/>
                            <w:szCs w:val="20"/>
                          </w:rPr>
                          <w:t>process,</w:t>
                        </w:r>
                        <w:proofErr w:type="gramEnd"/>
                        <w:r w:rsidRPr="00211C45">
                          <w:rPr>
                            <w:rFonts w:ascii="Arial" w:eastAsia="Times New Roman" w:hAnsi="Arial" w:cs="Arial"/>
                            <w:color w:val="000000"/>
                            <w:sz w:val="20"/>
                            <w:szCs w:val="20"/>
                          </w:rPr>
                          <w:t xml:space="preserve"> or the stakeholders’ initial perspective of the proposed capability, and another document (often called the Software Requirements Specification (SRS)) contains the detailed requirements that are needed to drive the design.  Many of the requirements at this level are derived from the higher level requirements in the </w:t>
                        </w:r>
                        <w:proofErr w:type="spellStart"/>
                        <w:r w:rsidRPr="00211C45">
                          <w:rPr>
                            <w:rFonts w:ascii="Arial" w:eastAsia="Times New Roman" w:hAnsi="Arial" w:cs="Arial"/>
                            <w:color w:val="000000"/>
                            <w:sz w:val="20"/>
                            <w:szCs w:val="20"/>
                          </w:rPr>
                          <w:t>ConOps</w:t>
                        </w:r>
                        <w:proofErr w:type="spellEnd"/>
                        <w:r w:rsidRPr="00211C45">
                          <w:rPr>
                            <w:rFonts w:ascii="Arial" w:eastAsia="Times New Roman" w:hAnsi="Arial" w:cs="Arial"/>
                            <w:color w:val="000000"/>
                            <w:sz w:val="20"/>
                            <w:szCs w:val="20"/>
                          </w:rPr>
                          <w:t xml:space="preserve"> or comparable sources.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 some environments specification languages are selected to make the requirements precise and consistent.  Requirements statements are replaced by models and/or prototypes that allow users to directly experience the interpretation of their expectations.  Such models help to clarify the actual requirements and, in turn, can be used to generate design and code.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Key practices of this process are:</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Uniquely identify each specific requirement to make referencing them easier</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Strive for the minimum possible number of documents to minimize maintenance as the project progresses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Establish a single source for requirement storage (each requirement is stored once in a single place and can be referenced many times).  This repository may be a master document, or it may be a database from which the necessary documents can be generated. The larger the project, the greater the need for a tool to support requirements specification.</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Follow a standard or recommended guide for adopting a structure for the document.</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Adhere to standard rules for writing good requirements statements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Assess and improve document quality, since it can drastically affect the quality of the resulting software product.  This is also addressed under the requirements validation process.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Documenting requirements forces issues of clarity and priority to surface and reduces the variation in interpretation of requirements thus bringing the stakeholders to a common ground.  However, if the document is not used, once written, then the process is of little value.  Care must be taken to ensure that the document (or structural counterpart) remains readable and accessible to the team throughout the life of the project, and that its structure supports its use in the specific development environment.  Often, projects under schedule pressure neglect to maintain the requirements document as changes occur because the task is perceived as less important than other development tasks.  In a very short time, the document becomes obsolete and useless because it no longer reflects the real requirements.  It is important to understand that changes will occur and plan an efficient update process at the start of the project.  For large projects or projects with more than 100 detailed requirements, it is a labor intensive, time consuming task to maintain documents without the support of requirements tools.  Most successful projects resort to maintaining requirements in a repository and generating document updates automatically from the repository.  Making decisions about such maintenance is an important function of requirements management, and project management in general.</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4"/>
                            <w:szCs w:val="24"/>
                            <w:u w:val="single"/>
                          </w:rPr>
                          <w:t>Requirements Validation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rPr>
                          <w:t>The goal of requirements validation is to seek out and correct problems before resources are committed to implementing the requirements</w:t>
                        </w:r>
                        <w:r w:rsidRPr="00211C45">
                          <w:rPr>
                            <w:rFonts w:ascii="Arial" w:eastAsia="Times New Roman" w:hAnsi="Arial" w:cs="Arial"/>
                            <w:color w:val="000000"/>
                            <w:sz w:val="20"/>
                            <w:szCs w:val="20"/>
                          </w:rPr>
                          <w:t>.  It is concerned with examining the requirements to certify that they meet the stakeholders’ intentions, and to ensure that they define the right system, the essence of the agreement and understandings between developer and acquirer about what to build, in a manner that ensures a common understanding across the project team and among the stakeholders.  Validation addresses specific requirements and the requirements collection as a whole.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Validation should not be confused with verification.  Verification occurs after requirements have been accepted, and determines whether the work products conform to the allocated requirements, not whether the requirements are in fact correct.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Key activities of requirements validation are:</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Conduct requirements reviews</w:t>
                        </w:r>
                        <w:r w:rsidRPr="00211C45">
                          <w:rPr>
                            <w:rFonts w:ascii="Arial" w:eastAsia="Times New Roman" w:hAnsi="Arial" w:cs="Arial"/>
                            <w:sz w:val="20"/>
                            <w:szCs w:val="20"/>
                          </w:rPr>
                          <w:t xml:space="preserve"> to validate that requirements are correct, unambiguous, complete, consistent, ranked </w:t>
                        </w:r>
                        <w:r w:rsidRPr="00211C45">
                          <w:rPr>
                            <w:rFonts w:ascii="Arial" w:eastAsia="Times New Roman" w:hAnsi="Arial" w:cs="Arial"/>
                            <w:sz w:val="20"/>
                            <w:szCs w:val="20"/>
                          </w:rPr>
                          <w:lastRenderedPageBreak/>
                          <w:t>for importance, verifiable (testable), modifiable, and traceable.  Review teams should include end user representatives and customer representatives, in addition to the developer participants.  Use quality checklists as an aid to the review process.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Use prototyping to validate requirements</w:t>
                        </w:r>
                        <w:r w:rsidRPr="00211C45">
                          <w:rPr>
                            <w:rFonts w:ascii="Arial" w:eastAsia="Times New Roman" w:hAnsi="Arial" w:cs="Arial"/>
                            <w:sz w:val="20"/>
                            <w:szCs w:val="20"/>
                          </w:rPr>
                          <w:t>. Prototypes demonstrate assumptions and actual understandings and can alert the team to mismatches between the written requirement and the interpretation carried forward in the prototype</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Validate the conceptual models</w:t>
                        </w:r>
                        <w:r w:rsidRPr="00211C45">
                          <w:rPr>
                            <w:rFonts w:ascii="Arial" w:eastAsia="Times New Roman" w:hAnsi="Arial" w:cs="Arial"/>
                            <w:sz w:val="20"/>
                            <w:szCs w:val="20"/>
                          </w:rPr>
                          <w:t xml:space="preserve"> developed during analysis</w:t>
                        </w:r>
                      </w:p>
                      <w:p w:rsidR="00211C45" w:rsidRPr="00211C45" w:rsidRDefault="00211C45" w:rsidP="00211C45">
                        <w:pPr>
                          <w:shd w:val="clear" w:color="auto" w:fill="FFFFFF"/>
                          <w:spacing w:after="12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u w:val="single"/>
                          </w:rPr>
                          <w:t>Plan how each requirement will be verified</w:t>
                        </w:r>
                        <w:r w:rsidRPr="00211C45">
                          <w:rPr>
                            <w:rFonts w:ascii="Arial" w:eastAsia="Times New Roman" w:hAnsi="Arial" w:cs="Arial"/>
                            <w:sz w:val="20"/>
                            <w:szCs w:val="20"/>
                          </w:rPr>
                          <w:t xml:space="preserve"> (establish acceptance tests)</w:t>
                        </w:r>
                      </w:p>
                      <w:p w:rsidR="00211C45" w:rsidRPr="00211C45" w:rsidRDefault="00211C45" w:rsidP="00211C45">
                        <w:pPr>
                          <w:shd w:val="clear" w:color="auto" w:fill="FFFFFF"/>
                          <w:spacing w:after="12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4"/>
                            <w:szCs w:val="24"/>
                            <w:u w:val="single"/>
                          </w:rPr>
                          <w:t>Requirements Management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Having briefly addressed each of these requirements engineering processes, the case can now be made that Requirements Management (RM) touches all of them, and they in turn provide information needed for RM.  Figure 3 contains two way communication arrows between RM and each of the four other processes that constitute requirements engineering to signify that as events occur that may trigger requirements changes, the management process must revisit each of the other four processes in order to adequately determine the impact of the candidate requirement on the existing effort.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RM is about ensuring that the software continues to meet the expectations of the acquirer and/or user.  The requirements document needs to always accurately reflect those expectations as changes occur in order to communicate those changes to the development team and ensure that a shared vision is maintained among stakeholders.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RM, therefore, needs to elicit new requirements that arise from changing expectations, new regulations, or other sources of change.  RM needs to analyze the impact of those changes on the project.  Conflicts need to be addressed and changes actually negotiated and validated before such requirements are added to the baseline.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RM process applies formal change control practices to requirements and brings the artifacts of requirements engineering under configuration management (CM).  Thus, there is a tight coupling between RM and CM processes and tools used on the project.  They must be compatible.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u w:val="single"/>
                          </w:rPr>
                          <w:t>Who is responsible for Requirements Management?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developer has primary responsibility for RM, but the acquirer has final approval on requirements changes, just as they approved the initial requirements.  Within the developer organization there is typically a requirements engineer role (sometimes filled by the project manager, technical lead, or software architect, or a composite team) that is responsible for RM. This person (or team) works closely with the configuration management team because requirements artifacts and attributes have to be managed in much the same way as source code and design artifacts.  RE demands a high level of skill. Project Managers should ensure that the RE team is comprised of experienced and well-trained people.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literature documents that the most difficult, and yet most important, task of RM is identifying the need for a requirements change.  Things that should be addressed as requirements changes are often overlooked and have significant consequences to the project in terms of schedule and cost when the issue is not discovered or addressed until the coding or testing phase of a project. On the other extreme, high requirements volatility can severely diminish the likelihood of a successful implementation if some degree of control is not used.  This volatility is a significant risk factor and should be managed as such.</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u w:val="single"/>
                          </w:rPr>
                          <w:t>Key practices of Requirements Management: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Identify and understand stakeholder relationships:</w:t>
                        </w:r>
                        <w:r w:rsidRPr="00211C45">
                          <w:rPr>
                            <w:rFonts w:ascii="Arial" w:eastAsia="Times New Roman" w:hAnsi="Arial" w:cs="Arial"/>
                            <w:color w:val="000000"/>
                            <w:sz w:val="20"/>
                            <w:szCs w:val="20"/>
                          </w:rPr>
                          <w:t>  There are four key stakeholder groups whose relationships impact RM. In this context the terms are defined as follows:   </w:t>
                        </w:r>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Acquirer – The organization (s) responsible for acquiring the software, by establishing contracts with one or more developers.</w:t>
                        </w:r>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Customer –The organization(s) that are providing the funding, or in essence purchasing the product or service</w:t>
                        </w:r>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User - The collection of individuals, groups, or organizations that will actually use the software product or service.</w:t>
                        </w:r>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Developer –</w:t>
                        </w:r>
                        <w:proofErr w:type="gramStart"/>
                        <w:r w:rsidRPr="00211C45">
                          <w:rPr>
                            <w:rFonts w:ascii="Arial" w:eastAsia="Times New Roman" w:hAnsi="Arial" w:cs="Arial"/>
                            <w:color w:val="000000"/>
                            <w:sz w:val="20"/>
                            <w:szCs w:val="20"/>
                          </w:rPr>
                          <w:t>The organization(s),</w:t>
                        </w:r>
                        <w:proofErr w:type="gramEnd"/>
                        <w:r w:rsidRPr="00211C45">
                          <w:rPr>
                            <w:rFonts w:ascii="Arial" w:eastAsia="Times New Roman" w:hAnsi="Arial" w:cs="Arial"/>
                            <w:color w:val="000000"/>
                            <w:sz w:val="20"/>
                            <w:szCs w:val="20"/>
                          </w:rPr>
                          <w:t xml:space="preserve"> or team of individuals, responsible for developing or maintaining custom software, or integrating COTS-based software to provide a solution.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br w:type="textWrapping" w:clear="all"/>
                          <w:t xml:space="preserve">Figures 4 and 5 illustrate key relationships that may exist among stakeholders that have an impact on requirements </w:t>
                        </w:r>
                        <w:r w:rsidRPr="00211C45">
                          <w:rPr>
                            <w:rFonts w:ascii="Arial" w:eastAsia="Times New Roman" w:hAnsi="Arial" w:cs="Arial"/>
                            <w:color w:val="000000"/>
                            <w:sz w:val="20"/>
                            <w:szCs w:val="20"/>
                          </w:rPr>
                          <w:lastRenderedPageBreak/>
                          <w:t>engineering.</w:t>
                        </w:r>
                      </w:p>
                      <w:p w:rsidR="00211C45" w:rsidRPr="00211C45" w:rsidRDefault="00211C45" w:rsidP="00211C45">
                        <w:pPr>
                          <w:shd w:val="clear" w:color="auto" w:fill="FFFFFF"/>
                          <w:spacing w:after="24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br w:type="textWrapping" w:clear="all"/>
                          <w:t xml:space="preserve">Figure 4-a represents the one end of the relationship spectrum where all stakeholders are within the same organization and communication occurs in the natural course of operations.  A common vocabulary may already exist.  The developer is also a user.  In this scenario, size and complexity of the application are the major reasons for documenting requirements and having a formal change control process in place. </w:t>
                        </w:r>
                      </w:p>
                      <w:tbl>
                        <w:tblPr>
                          <w:tblW w:w="0" w:type="auto"/>
                          <w:jc w:val="center"/>
                          <w:tblCellSpacing w:w="0" w:type="dxa"/>
                          <w:tblCellMar>
                            <w:left w:w="0" w:type="dxa"/>
                            <w:right w:w="0" w:type="dxa"/>
                          </w:tblCellMar>
                          <w:tblLook w:val="04A0"/>
                        </w:tblPr>
                        <w:tblGrid>
                          <w:gridCol w:w="8310"/>
                        </w:tblGrid>
                        <w:tr w:rsidR="00211C45" w:rsidRPr="00211C45">
                          <w:trPr>
                            <w:tblCellSpacing w:w="0" w:type="dxa"/>
                            <w:jc w:val="center"/>
                          </w:trPr>
                          <w:tc>
                            <w:tcPr>
                              <w:tcW w:w="0" w:type="auto"/>
                              <w:vAlign w:val="center"/>
                              <w:hideMark/>
                            </w:tcPr>
                            <w:p w:rsidR="00211C45" w:rsidRPr="00211C45" w:rsidRDefault="00211C45" w:rsidP="00211C45">
                              <w:pPr>
                                <w:spacing w:after="0" w:line="240" w:lineRule="auto"/>
                                <w:rPr>
                                  <w:rFonts w:ascii="Times New Roman" w:eastAsia="Times New Roman" w:hAnsi="Times New Roman" w:cs="Times New Roman"/>
                                  <w:sz w:val="1"/>
                                  <w:szCs w:val="24"/>
                                </w:rPr>
                              </w:pPr>
                            </w:p>
                          </w:tc>
                        </w:tr>
                        <w:tr w:rsidR="00211C45" w:rsidRPr="00211C45">
                          <w:trPr>
                            <w:tblCellSpacing w:w="0" w:type="dxa"/>
                            <w:jc w:val="center"/>
                          </w:trPr>
                          <w:tc>
                            <w:tcPr>
                              <w:tcW w:w="0" w:type="auto"/>
                              <w:vAlign w:val="center"/>
                              <w:hideMark/>
                            </w:tcPr>
                            <w:p w:rsidR="00211C45" w:rsidRPr="00211C45" w:rsidRDefault="00211C45" w:rsidP="00211C45">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57800" cy="3200400"/>
                                    <wp:effectExtent l="19050" t="0" r="0" b="0"/>
                                    <wp:docPr id="6" name="Picture 6" descr="https://www.goldpractices.com/practices/mr/image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oldpractices.com/practices/mr/images/6.jpg"/>
                                            <pic:cNvPicPr>
                                              <a:picLocks noChangeAspect="1" noChangeArrowheads="1"/>
                                            </pic:cNvPicPr>
                                          </pic:nvPicPr>
                                          <pic:blipFill>
                                            <a:blip r:embed="rId12"/>
                                            <a:srcRect/>
                                            <a:stretch>
                                              <a:fillRect/>
                                            </a:stretch>
                                          </pic:blipFill>
                                          <pic:spPr bwMode="auto">
                                            <a:xfrm>
                                              <a:off x="0" y="0"/>
                                              <a:ext cx="5257800" cy="3200400"/>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sz w:val="24"/>
                                  <w:szCs w:val="24"/>
                                </w:rPr>
                                <w:br/>
                                <w:t>Figure 4:  </w:t>
                              </w:r>
                              <w:proofErr w:type="spellStart"/>
                              <w:r w:rsidRPr="00211C45">
                                <w:rPr>
                                  <w:rFonts w:ascii="Times New Roman" w:eastAsia="Times New Roman" w:hAnsi="Times New Roman" w:cs="Times New Roman"/>
                                  <w:sz w:val="24"/>
                                  <w:szCs w:val="24"/>
                                </w:rPr>
                                <w:t>Mutliple</w:t>
                              </w:r>
                              <w:proofErr w:type="spellEnd"/>
                              <w:r w:rsidRPr="00211C45">
                                <w:rPr>
                                  <w:rFonts w:ascii="Times New Roman" w:eastAsia="Times New Roman" w:hAnsi="Times New Roman" w:cs="Times New Roman"/>
                                  <w:sz w:val="24"/>
                                  <w:szCs w:val="24"/>
                                </w:rPr>
                                <w:t xml:space="preserve"> Stakeholders within Common Boundaries</w:t>
                              </w:r>
                            </w:p>
                          </w:tc>
                        </w:tr>
                      </w:tbl>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Figure 4-b represents the relationships in a typical COTS development environment.  End users for the most part are not directly involved in the process.  It is market driven.  Sales people often represent the end user.  Although funding is internal, marketing people and technical people do not have a common vocabulary, nor is their motivation the same.  In this environment, negotiating what requirements will be implemented for a specific release is critical to project success.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br w:type="textWrapping" w:clear="all"/>
                          <w:t>Figure 4-c is a scenario that represents many government software and system efforts.  The acquirer contracts with one or more developers to deliver a desired capability or solution.  The project may be constrained by the nature of the contractual relationship, by requirements to interface with or be compatible with legacy systems, by government regulations, and by domain-related issues.  Stakeholders have varying, and sometimes conflicting, motives.  In this scenario it is extremely important to focus on a common vocabulary, and to identify where domain knowledge impacts assumptions about requirements.  The developer should plan how to get the key stakeholders involved and keep them involved throughout the effort.</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br/>
                        </w:r>
                        <w:r w:rsidRPr="00211C45">
                          <w:rPr>
                            <w:rFonts w:ascii="Times New Roman" w:eastAsia="Times New Roman" w:hAnsi="Times New Roman" w:cs="Times New Roman"/>
                            <w:i/>
                            <w:iCs/>
                            <w:sz w:val="20"/>
                            <w:szCs w:val="20"/>
                          </w:rPr>
                          <w:br/>
                        </w:r>
                        <w:r>
                          <w:rPr>
                            <w:rFonts w:ascii="Times New Roman" w:eastAsia="Times New Roman" w:hAnsi="Times New Roman" w:cs="Times New Roman"/>
                            <w:i/>
                            <w:iCs/>
                            <w:noProof/>
                            <w:sz w:val="20"/>
                            <w:szCs w:val="20"/>
                          </w:rPr>
                          <w:lastRenderedPageBreak/>
                          <w:drawing>
                            <wp:inline distT="0" distB="0" distL="0" distR="0">
                              <wp:extent cx="5486400" cy="3724275"/>
                              <wp:effectExtent l="19050" t="0" r="0" b="0"/>
                              <wp:docPr id="7" name="Picture 7" descr="https://www.goldpractices.com/practices/mr/images/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oldpractices.com/practices/mr/images/7.gif"/>
                                      <pic:cNvPicPr>
                                        <a:picLocks noChangeAspect="1" noChangeArrowheads="1"/>
                                      </pic:cNvPicPr>
                                    </pic:nvPicPr>
                                    <pic:blipFill>
                                      <a:blip r:embed="rId13"/>
                                      <a:srcRect/>
                                      <a:stretch>
                                        <a:fillRect/>
                                      </a:stretch>
                                    </pic:blipFill>
                                    <pic:spPr bwMode="auto">
                                      <a:xfrm>
                                        <a:off x="0" y="0"/>
                                        <a:ext cx="5486400" cy="372427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i/>
                            <w:iCs/>
                            <w:sz w:val="20"/>
                            <w:szCs w:val="20"/>
                          </w:rPr>
                          <w:br/>
                        </w:r>
                        <w:r w:rsidRPr="00211C45">
                          <w:rPr>
                            <w:rFonts w:ascii="Times New Roman" w:eastAsia="Times New Roman" w:hAnsi="Times New Roman" w:cs="Times New Roman"/>
                            <w:i/>
                            <w:iCs/>
                            <w:sz w:val="20"/>
                            <w:szCs w:val="20"/>
                          </w:rPr>
                          <w:br/>
                          <w:t>Figure 5:   Stakeholders within Separate Boundaries</w:t>
                        </w:r>
                      </w:p>
                      <w:p w:rsidR="00211C45" w:rsidRPr="00211C45" w:rsidRDefault="00211C45" w:rsidP="00211C45">
                        <w:pPr>
                          <w:shd w:val="clear" w:color="auto" w:fill="FFFFFF"/>
                          <w:spacing w:after="120" w:line="240" w:lineRule="auto"/>
                          <w:jc w:val="center"/>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Figure 5-a is a scenario comprised of stakeholder relationships that are both internal and external; some funding comes from within the acquiring organization, some from other sources; some users are part of the acquiring organization while others are not; external developers are working side-by-side with in-house technical people.  This is typically evident on research projects where the deliverables are not necessarily known.  The biggest challenge in this type of environment is probably getting people to recognize that requirements do in fact exist and need to be identified and delineated.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Figure 5-b illustrates the scenario that is often prevalent for very large projects/programs such as weapon systems programs.  Stakeholders are from distinct organizations, each with their own perceptions, language, and motivations.  The critical activity for RM in this scenario is to establish and maintain communications (denoted by the arrows) among these diverse stakeholders.  More resources may be needed for requirements engineering in this case.  Also, it becomes more important to use a requirements management tool for timely updating and reporting of requirements changes.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Take responsibility for requirement management: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project needs to take responsibility for RM regardless of the stakeholder situation.  If the project is constrained by tight contractual obligations that, in essence, freeze the requirements, it behooves the developer to communicate any issues involving requirements early on to build a relationship of trust with the acquirer by providing solid data to support requirements negotiation.  The developer needs to do requirements analysis even if it has already been done by the acquirer.</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Establish a shared vocabulary:</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Take time early in the project to discuss terminology and gain an understanding of what the acquirer and developer really mean when they use key terms.  Agree on common usage.  Be flexible.  You may need to adjust your language to accommodate the customer or end user.</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Plan and manage the specification process:</w:t>
                        </w:r>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developer should get involved in the specification process and ensure that a requirements document is established, whether or not it is a contract deliverable.  In many cases the requirements presented at the time of contract award are not </w:t>
                        </w:r>
                        <w:r w:rsidRPr="00211C45">
                          <w:rPr>
                            <w:rFonts w:ascii="Arial" w:eastAsia="Times New Roman" w:hAnsi="Arial" w:cs="Arial"/>
                            <w:color w:val="000000"/>
                            <w:sz w:val="20"/>
                            <w:szCs w:val="20"/>
                          </w:rPr>
                          <w:lastRenderedPageBreak/>
                          <w:t>sufficient to drive design.  Typically, further analysis and validation is necessary in order to create a document that is sufficiently detailed to drive the design process.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final, most detailed requirements are typically contained in a document called a requirements specification.  This document usually contains other information that provides the rationale (why) for the requirements and other explanatory information.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is especially important for projects that focus on software maintenance, since change requests may be in conflict with the functions of the existing system.</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Note that “documented” means written down or recorded.  It does not restrict the specification to a hard copy manual or book.  Requirements entered into a database, or some other requirements tool (where they can be referenced consistently and are accessible to the team), are acceptable forms of specification.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Validate requirements changes: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Perform your own validation of any requirements document provided by the acquirer at the time of contract award.</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Good requirements specifications have the following characteristics: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Lack of ambiguity – There is only one possible interpretation for each requirement statement</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Conciseness – Minimal number of words used, and presented in a distinct visual form (not embedded in a paragraph of explanatory information)</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Completeness – The specification contains all requirements known to date</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Consistency – There are no conflicting requirements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Traces to origins – The source/origin of each requirement is identified.  It may have evolved from a more general requirement, result from a conversation with a user, result from adoption of a standard, or adhering to a new regulation.</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Absence of design – The statements specify “what”, not “how”.  “How” is part of </w:t>
                        </w:r>
                        <w:proofErr w:type="gramStart"/>
                        <w:r w:rsidRPr="00211C45">
                          <w:rPr>
                            <w:rFonts w:ascii="Arial" w:eastAsia="Times New Roman" w:hAnsi="Arial" w:cs="Arial"/>
                            <w:sz w:val="20"/>
                            <w:szCs w:val="20"/>
                          </w:rPr>
                          <w:t>design.</w:t>
                        </w:r>
                        <w:proofErr w:type="gramEnd"/>
                        <w:r w:rsidRPr="00211C45">
                          <w:rPr>
                            <w:rFonts w:ascii="Arial" w:eastAsia="Times New Roman" w:hAnsi="Arial" w:cs="Arial"/>
                            <w:sz w:val="20"/>
                            <w:szCs w:val="20"/>
                          </w:rPr>
                          <w:t xml:space="preserve">  In some circumstances, however, there </w:t>
                        </w:r>
                        <w:proofErr w:type="gramStart"/>
                        <w:r w:rsidRPr="00211C45">
                          <w:rPr>
                            <w:rFonts w:ascii="Arial" w:eastAsia="Times New Roman" w:hAnsi="Arial" w:cs="Arial"/>
                            <w:sz w:val="20"/>
                            <w:szCs w:val="20"/>
                          </w:rPr>
                          <w:t>are</w:t>
                        </w:r>
                        <w:proofErr w:type="gramEnd"/>
                        <w:r w:rsidRPr="00211C45">
                          <w:rPr>
                            <w:rFonts w:ascii="Arial" w:eastAsia="Times New Roman" w:hAnsi="Arial" w:cs="Arial"/>
                            <w:sz w:val="20"/>
                            <w:szCs w:val="20"/>
                          </w:rPr>
                          <w:t xml:space="preserve"> design constraints such as use of a particular operating system or COTS product is required that should be included in the specification.</w:t>
                        </w:r>
                      </w:p>
                      <w:p w:rsidR="00211C45" w:rsidRPr="00211C45" w:rsidRDefault="00211C45" w:rsidP="00211C45">
                        <w:pPr>
                          <w:shd w:val="clear" w:color="auto" w:fill="FFFFFF"/>
                          <w:spacing w:after="120" w:line="240" w:lineRule="auto"/>
                          <w:ind w:left="907"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Organized into logical meaningful groups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Establish and follow a change control process: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Since stakeholders should be involved in the change control process, it is important to discuss the process early on and ensure that the roles and responsibilities of the stakeholders are clearly delineated and understood by all.  Change control is closely coupled with configuration management.  It makes sense to establish a process that can integrate with or interface with existing CM tools used on the project.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Establish and maintain key requirements attributes:</w:t>
                        </w:r>
                      </w:p>
                      <w:p w:rsidR="00211C45" w:rsidRPr="00211C45" w:rsidRDefault="00211C45" w:rsidP="00211C45">
                        <w:pPr>
                          <w:shd w:val="clear" w:color="auto" w:fill="FFFFFF"/>
                          <w:spacing w:after="120" w:line="240" w:lineRule="auto"/>
                          <w:rPr>
                            <w:rFonts w:ascii="Times New Roman" w:eastAsia="Times New Roman" w:hAnsi="Times New Roman" w:cs="Times New Roman"/>
                            <w:sz w:val="24"/>
                            <w:szCs w:val="24"/>
                          </w:rPr>
                        </w:pPr>
                        <w:r w:rsidRPr="00211C45">
                          <w:rPr>
                            <w:rFonts w:ascii="Arial" w:eastAsia="Times New Roman" w:hAnsi="Arial" w:cs="Arial"/>
                            <w:sz w:val="20"/>
                            <w:szCs w:val="20"/>
                          </w:rPr>
                          <w:t>Identify the key items of information that are important for tracking the project, and making decisions as the project progresses.  At a minimum, maintain the following</w:t>
                        </w:r>
                        <w:r w:rsidRPr="00211C45">
                          <w:rPr>
                            <w:rFonts w:ascii="Arial" w:eastAsia="Times New Roman" w:hAnsi="Arial" w:cs="Arial"/>
                            <w:sz w:val="16"/>
                            <w:szCs w:val="16"/>
                          </w:rPr>
                          <w:t>:</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Unique identifier for each specific requirement</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Type  - Logical grouping or categories that make sense for the project</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Priority – Implementation priority relative to other requirements or a planned release (High, Med., Low)</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Source – Origin of the requirement</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Relationship to other requirements</w:t>
                        </w:r>
                      </w:p>
                      <w:p w:rsidR="00211C45" w:rsidRPr="00211C45" w:rsidRDefault="00211C45" w:rsidP="00211C45">
                        <w:pPr>
                          <w:shd w:val="clear" w:color="auto" w:fill="FFFFFF"/>
                          <w:spacing w:after="12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Risk – Assessment of the risk to the project  due to the difficulty or complexity of this requirement, or its volatility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Other attributes may be identified as you progress.  It is important to choose a tool/method for tracking attributes that is sufficiently flexible to accommodate adding other attributes during the project.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For large projects support tools will be needed to track requirements and their attributes.  Here are some suggestions: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Establish a requirements database as a repository for requirements and their attributes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Store each requirement once in one place.  Reference as needed.</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Generate requirements documents as needed from the requirements repository</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Allow stakeholders direct selected views into the database</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Identify and track the impact of requirements changes in terms of risk to the project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color w:val="000000"/>
                            <w:sz w:val="20"/>
                            <w:szCs w:val="20"/>
                            <w:shd w:val="clear" w:color="auto" w:fill="FFFFCC"/>
                          </w:rPr>
                          <w:t>Trace requirements: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lastRenderedPageBreak/>
                          <w:t>Tracing is essentially documenting the path from origin thru implementation. When trace information is maintained it provides valuable data to assist the analyst in assessing the impact to the software of changing the requirement</w:t>
                        </w:r>
                        <w:proofErr w:type="gramStart"/>
                        <w:r w:rsidRPr="00211C45">
                          <w:rPr>
                            <w:rFonts w:ascii="Arial" w:eastAsia="Times New Roman" w:hAnsi="Arial" w:cs="Arial"/>
                            <w:color w:val="000000"/>
                            <w:sz w:val="20"/>
                            <w:szCs w:val="20"/>
                          </w:rPr>
                          <w:t>  and</w:t>
                        </w:r>
                        <w:proofErr w:type="gramEnd"/>
                        <w:r w:rsidRPr="00211C45">
                          <w:rPr>
                            <w:rFonts w:ascii="Arial" w:eastAsia="Times New Roman" w:hAnsi="Arial" w:cs="Arial"/>
                            <w:color w:val="000000"/>
                            <w:sz w:val="20"/>
                            <w:szCs w:val="20"/>
                          </w:rPr>
                          <w:t xml:space="preserve"> vice versa.</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Trace each requirement backward to its source or origin and forward to the downstream products which it impacts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Verify that the trace is accurate upon completion of each major phase </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Verify that no requirements have been overlooked or accidentally omitted </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Establish the trace for new candidate requirements to determine their impact as preparation for the approval or negotiation process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Use a requirements management tool that provides this described level of traceability</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u w:val="single"/>
                          </w:rPr>
                          <w:t>Characteristics of implementation:</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120" w:line="240" w:lineRule="auto"/>
                          <w:rPr>
                            <w:rFonts w:ascii="Arial" w:eastAsia="Times New Roman" w:hAnsi="Arial" w:cs="Arial"/>
                            <w:b/>
                            <w:bCs/>
                            <w:caps/>
                            <w:color w:val="FF0000"/>
                            <w:sz w:val="24"/>
                            <w:szCs w:val="24"/>
                          </w:rPr>
                        </w:pPr>
                        <w:bookmarkStart w:id="2" w:name="csummary"/>
                        <w:bookmarkEnd w:id="2"/>
                        <w:r w:rsidRPr="00211C45">
                          <w:rPr>
                            <w:rFonts w:ascii="Arial" w:eastAsia="Times New Roman" w:hAnsi="Arial" w:cs="Arial"/>
                            <w:b/>
                            <w:bCs/>
                            <w:caps/>
                            <w:color w:val="FF0000"/>
                            <w:sz w:val="24"/>
                            <w:szCs w:val="24"/>
                          </w:rPr>
                          <w:t>Summary characteristics</w:t>
                        </w:r>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FF3300"/>
                            <w:sz w:val="24"/>
                            <w:szCs w:val="24"/>
                          </w:rPr>
                          <w:t>Enabling Practices:</w:t>
                        </w:r>
                        <w:r w:rsidRPr="00211C45">
                          <w:rPr>
                            <w:rFonts w:ascii="Arial" w:eastAsia="Times New Roman" w:hAnsi="Arial" w:cs="Arial"/>
                            <w:b/>
                            <w:bCs/>
                            <w:color w:val="000000"/>
                            <w:sz w:val="24"/>
                            <w:szCs w:val="24"/>
                          </w:rPr>
                          <w:t xml:space="preserve">           </w:t>
                        </w:r>
                        <w:hyperlink r:id="rId14" w:anchor="Relationship_Figure" w:history="1">
                          <w:r w:rsidRPr="00211C45">
                            <w:rPr>
                              <w:rFonts w:ascii="Arial" w:eastAsia="Times New Roman" w:hAnsi="Arial" w:cs="Arial"/>
                              <w:b/>
                              <w:bCs/>
                              <w:color w:val="993333"/>
                              <w:sz w:val="24"/>
                              <w:szCs w:val="24"/>
                              <w:u w:val="single"/>
                            </w:rPr>
                            <w:t>Link to Requirements Management Interrelationships Diagram</w:t>
                          </w:r>
                        </w:hyperlink>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009999"/>
                            <w:sz w:val="24"/>
                            <w:szCs w:val="24"/>
                          </w:rPr>
                          <w:t>Enabled Practices:</w:t>
                        </w:r>
                        <w:r w:rsidRPr="00211C45">
                          <w:rPr>
                            <w:rFonts w:ascii="Arial" w:eastAsia="Times New Roman" w:hAnsi="Arial" w:cs="Arial"/>
                            <w:b/>
                            <w:bCs/>
                            <w:color w:val="000000"/>
                            <w:sz w:val="24"/>
                            <w:szCs w:val="24"/>
                          </w:rPr>
                          <w:t xml:space="preserve">            </w:t>
                        </w:r>
                        <w:hyperlink r:id="rId15" w:anchor="Relationship_Figure" w:history="1">
                          <w:r w:rsidRPr="00211C45">
                            <w:rPr>
                              <w:rFonts w:ascii="Arial" w:eastAsia="Times New Roman" w:hAnsi="Arial" w:cs="Arial"/>
                              <w:b/>
                              <w:bCs/>
                              <w:color w:val="993333"/>
                              <w:sz w:val="24"/>
                              <w:szCs w:val="24"/>
                              <w:u w:val="single"/>
                            </w:rPr>
                            <w:t>Link to Requirements Management Interrelationships Diagram</w:t>
                          </w:r>
                        </w:hyperlink>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Impact Areas:                      </w:t>
                        </w:r>
                        <w:r w:rsidRPr="00211C45">
                          <w:rPr>
                            <w:rFonts w:ascii="Arial" w:eastAsia="Times New Roman" w:hAnsi="Arial" w:cs="Arial"/>
                            <w:sz w:val="18"/>
                            <w:szCs w:val="18"/>
                          </w:rPr>
                          <w:t>Quality, Risk, Technical Performance</w:t>
                        </w:r>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Life Cycle Phase:               </w:t>
                        </w:r>
                        <w:r w:rsidRPr="00211C45">
                          <w:rPr>
                            <w:rFonts w:ascii="Arial" w:eastAsia="Times New Roman" w:hAnsi="Arial" w:cs="Arial"/>
                            <w:color w:val="000000"/>
                            <w:sz w:val="18"/>
                            <w:szCs w:val="18"/>
                          </w:rPr>
                          <w:t>Throughout the project or program life-cycle</w:t>
                        </w:r>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Scope/Authority:                </w:t>
                        </w:r>
                        <w:r w:rsidRPr="00211C45">
                          <w:rPr>
                            <w:rFonts w:ascii="Arial" w:eastAsia="Times New Roman" w:hAnsi="Arial" w:cs="Arial"/>
                            <w:color w:val="000000"/>
                            <w:sz w:val="18"/>
                            <w:szCs w:val="18"/>
                          </w:rPr>
                          <w:t>Project-level</w:t>
                        </w:r>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Applicability:                       </w:t>
                        </w:r>
                        <w:r w:rsidRPr="00211C45">
                          <w:rPr>
                            <w:rFonts w:ascii="Arial" w:eastAsia="Times New Roman" w:hAnsi="Arial" w:cs="Arial"/>
                            <w:color w:val="000000"/>
                            <w:sz w:val="18"/>
                            <w:szCs w:val="18"/>
                          </w:rPr>
                          <w:t>Acquisition; development</w:t>
                        </w:r>
                      </w:p>
                      <w:p w:rsidR="00211C45" w:rsidRPr="00211C45" w:rsidRDefault="00211C45" w:rsidP="00211C45">
                        <w:pPr>
                          <w:shd w:val="clear" w:color="auto" w:fill="FFFFFF"/>
                          <w:spacing w:after="60" w:line="240" w:lineRule="auto"/>
                          <w:ind w:left="2880" w:hanging="2880"/>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Use Indicators:                   </w:t>
                        </w:r>
                        <w:r w:rsidRPr="00211C45">
                          <w:rPr>
                            <w:rFonts w:ascii="Arial" w:eastAsia="Times New Roman" w:hAnsi="Arial" w:cs="Arial"/>
                            <w:color w:val="000000"/>
                            <w:sz w:val="18"/>
                            <w:szCs w:val="18"/>
                          </w:rPr>
                          <w:t>High task complexity; high number of individual disciplines involved; software-intensive acquisitions</w:t>
                        </w:r>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Use Inhibitors:                    </w:t>
                        </w:r>
                        <w:r w:rsidRPr="00211C45">
                          <w:rPr>
                            <w:rFonts w:ascii="Arial" w:eastAsia="Times New Roman" w:hAnsi="Arial" w:cs="Arial"/>
                            <w:color w:val="000000"/>
                            <w:sz w:val="18"/>
                            <w:szCs w:val="18"/>
                          </w:rPr>
                          <w:t>None indicated</w:t>
                        </w:r>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Appropriate Programs:    </w:t>
                        </w:r>
                        <w:r w:rsidRPr="00211C45">
                          <w:rPr>
                            <w:rFonts w:ascii="Arial" w:eastAsia="Times New Roman" w:hAnsi="Arial" w:cs="Arial"/>
                            <w:color w:val="000000"/>
                            <w:sz w:val="18"/>
                            <w:szCs w:val="18"/>
                          </w:rPr>
                          <w:t>Software-intensive acquisitions, maintenance or operational projects</w:t>
                        </w:r>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Inappropriate Programs: </w:t>
                        </w:r>
                        <w:r w:rsidRPr="00211C45">
                          <w:rPr>
                            <w:rFonts w:ascii="Arial" w:eastAsia="Times New Roman" w:hAnsi="Arial" w:cs="Arial"/>
                            <w:color w:val="000000"/>
                            <w:sz w:val="18"/>
                            <w:szCs w:val="18"/>
                          </w:rPr>
                          <w:t>Small, single product</w:t>
                        </w:r>
                      </w:p>
                      <w:p w:rsidR="00211C45" w:rsidRPr="00211C45" w:rsidRDefault="00211C45" w:rsidP="00211C45">
                        <w:pPr>
                          <w:shd w:val="clear" w:color="auto" w:fill="FFFFFF"/>
                          <w:spacing w:after="60" w:line="240" w:lineRule="auto"/>
                          <w:ind w:left="2880" w:hanging="2880"/>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Barriers:                               </w:t>
                        </w:r>
                        <w:r w:rsidRPr="00211C45">
                          <w:rPr>
                            <w:rFonts w:ascii="Arial" w:eastAsia="Times New Roman" w:hAnsi="Arial" w:cs="Arial"/>
                            <w:color w:val="000000"/>
                            <w:sz w:val="18"/>
                            <w:szCs w:val="18"/>
                          </w:rPr>
                          <w:t>Political/cultural issues (turf, responsibility, accountability); rigid contractual agreements that freeze requirements; no access to users; inadequate resources allocated to requirements engineering</w:t>
                        </w:r>
                      </w:p>
                      <w:p w:rsidR="00211C45" w:rsidRPr="00211C45" w:rsidRDefault="00211C45" w:rsidP="00211C45">
                        <w:pPr>
                          <w:shd w:val="clear" w:color="auto" w:fill="FFFFFF"/>
                          <w:spacing w:after="60" w:line="240" w:lineRule="auto"/>
                          <w:ind w:left="2880" w:hanging="2880"/>
                          <w:rPr>
                            <w:rFonts w:ascii="Times New Roman" w:eastAsia="Times New Roman" w:hAnsi="Times New Roman" w:cs="Times New Roman"/>
                            <w:sz w:val="24"/>
                            <w:szCs w:val="24"/>
                          </w:rPr>
                        </w:pPr>
                        <w:r w:rsidRPr="00211C45">
                          <w:rPr>
                            <w:rFonts w:ascii="Arial" w:eastAsia="Times New Roman" w:hAnsi="Arial" w:cs="Arial"/>
                            <w:b/>
                            <w:bCs/>
                            <w:color w:val="990000"/>
                            <w:sz w:val="24"/>
                            <w:szCs w:val="24"/>
                          </w:rPr>
                          <w:t xml:space="preserve">Facilitators:                          </w:t>
                        </w:r>
                        <w:r w:rsidRPr="00211C45">
                          <w:rPr>
                            <w:rFonts w:ascii="Arial" w:eastAsia="Times New Roman" w:hAnsi="Arial" w:cs="Arial"/>
                            <w:color w:val="000000"/>
                            <w:sz w:val="18"/>
                            <w:szCs w:val="18"/>
                          </w:rPr>
                          <w:t>Strong leadership; RM tools; flexible contracts; iterative development approach; resources and budget allocated to requirements engineering</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0" w:line="240" w:lineRule="auto"/>
                          <w:rPr>
                            <w:rFonts w:ascii="Arial" w:eastAsia="Times New Roman" w:hAnsi="Arial" w:cs="Arial"/>
                            <w:b/>
                            <w:bCs/>
                            <w:sz w:val="24"/>
                            <w:szCs w:val="24"/>
                          </w:rPr>
                        </w:pPr>
                        <w:r w:rsidRPr="00211C45">
                          <w:rPr>
                            <w:rFonts w:ascii="Arial" w:eastAsia="Times New Roman" w:hAnsi="Arial" w:cs="Arial"/>
                            <w:b/>
                            <w:bCs/>
                            <w:sz w:val="24"/>
                            <w:szCs w:val="24"/>
                          </w:rPr>
                          <w:t>ANTICIPATED BENEFITS OF IMPLEMENTATION:</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Successful implementation of the RM practice can result in:</w:t>
                        </w:r>
                      </w:p>
                      <w:p w:rsidR="00211C45" w:rsidRPr="00211C45" w:rsidRDefault="00211C45" w:rsidP="00211C45">
                        <w:pPr>
                          <w:shd w:val="clear" w:color="auto" w:fill="FFFFFF"/>
                          <w:spacing w:after="120" w:line="240" w:lineRule="auto"/>
                          <w:ind w:left="907"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Meeting user/customer expectations - The principal benefit derived from effective requirements management is the receipt of a product or service that adds value for the end user/customer due to a better understanding of their needs and expectations.</w:t>
                        </w:r>
                      </w:p>
                      <w:p w:rsidR="00211C45" w:rsidRPr="00211C45" w:rsidRDefault="00211C45" w:rsidP="00211C45">
                        <w:pPr>
                          <w:shd w:val="clear" w:color="auto" w:fill="FFFFFF"/>
                          <w:spacing w:after="120" w:line="240" w:lineRule="auto"/>
                          <w:ind w:left="907"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Reduced cost over the project life - Better understanding results in fewer design and construction errors, thereby lowering or eliminating costs associated with rework. </w:t>
                        </w:r>
                      </w:p>
                      <w:p w:rsidR="00211C45" w:rsidRPr="00211C45" w:rsidRDefault="00211C45" w:rsidP="00211C45">
                        <w:pPr>
                          <w:shd w:val="clear" w:color="auto" w:fill="FFFFFF"/>
                          <w:spacing w:after="120" w:line="240" w:lineRule="auto"/>
                          <w:ind w:left="907" w:hanging="907"/>
                          <w:rPr>
                            <w:rFonts w:ascii="Times New Roman" w:eastAsia="Times New Roman" w:hAnsi="Times New Roman" w:cs="Times New Roman"/>
                            <w:sz w:val="24"/>
                            <w:szCs w:val="24"/>
                          </w:rPr>
                        </w:pP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         Improved accuracy of cost and schedule estimates for future projects - As the effectiveness of the requirements management process improves and the rework associated with faulty requirements decreases, there will be a corresponding increase in the accuracy of estimates of total life cycle cost and schedule. </w:t>
                        </w:r>
                      </w:p>
                      <w:p w:rsidR="00211C45" w:rsidRPr="00211C45" w:rsidRDefault="00211C45" w:rsidP="00211C45">
                        <w:pPr>
                          <w:shd w:val="clear" w:color="auto" w:fill="FFFFFF"/>
                          <w:spacing w:after="120" w:line="240" w:lineRule="auto"/>
                          <w:ind w:left="907"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Reduced risk – Risk associated with requirements is addressed early, often resulting in negotiating requirements trade-offs that, in turn, minimize the risk of project failure or schedule slippage.</w:t>
                        </w:r>
                      </w:p>
                      <w:p w:rsidR="00211C45" w:rsidRPr="00211C45" w:rsidRDefault="00211C45" w:rsidP="00211C45">
                        <w:pPr>
                          <w:shd w:val="clear" w:color="auto" w:fill="FFFFFF"/>
                          <w:spacing w:after="0" w:line="240" w:lineRule="auto"/>
                          <w:ind w:left="1080"/>
                          <w:rPr>
                            <w:rFonts w:ascii="Arial" w:eastAsia="Times New Roman" w:hAnsi="Arial" w:cs="Arial"/>
                            <w:sz w:val="24"/>
                            <w:szCs w:val="24"/>
                          </w:rPr>
                        </w:pPr>
                        <w:r w:rsidRPr="00211C45">
                          <w:rPr>
                            <w:rFonts w:ascii="Arial" w:eastAsia="Times New Roman" w:hAnsi="Arial" w:cs="Arial"/>
                            <w:sz w:val="24"/>
                            <w:szCs w:val="24"/>
                          </w:rPr>
                          <w:t> </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bookmarkStart w:id="3" w:name="benefits"/>
                        <w:bookmarkEnd w:id="3"/>
                        <w:r w:rsidRPr="00211C45">
                          <w:rPr>
                            <w:rFonts w:ascii="Arial" w:eastAsia="Times New Roman" w:hAnsi="Arial" w:cs="Arial"/>
                            <w:b/>
                            <w:bCs/>
                            <w:caps/>
                            <w:color w:val="FF0000"/>
                            <w:sz w:val="24"/>
                            <w:szCs w:val="24"/>
                          </w:rPr>
                          <w:t>Detailed characteristics</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t>Key Characteristics of the “Manage Requirements” Gold Practice</w:t>
                        </w:r>
                      </w:p>
                      <w:tbl>
                        <w:tblPr>
                          <w:tblW w:w="9576" w:type="dxa"/>
                          <w:jc w:val="center"/>
                          <w:tblCellMar>
                            <w:left w:w="0" w:type="dxa"/>
                            <w:right w:w="0" w:type="dxa"/>
                          </w:tblCellMar>
                          <w:tblLook w:val="04A0"/>
                        </w:tblPr>
                        <w:tblGrid>
                          <w:gridCol w:w="1550"/>
                          <w:gridCol w:w="8026"/>
                        </w:tblGrid>
                        <w:tr w:rsidR="00211C45" w:rsidRPr="00211C45">
                          <w:trPr>
                            <w:cantSplit/>
                            <w:jc w:val="center"/>
                          </w:trPr>
                          <w:tc>
                            <w:tcPr>
                              <w:tcW w:w="1548" w:type="dxa"/>
                              <w:tcBorders>
                                <w:top w:val="single" w:sz="18" w:space="0" w:color="auto"/>
                                <w:left w:val="single" w:sz="18" w:space="0" w:color="auto"/>
                                <w:bottom w:val="single" w:sz="18" w:space="0" w:color="auto"/>
                                <w:right w:val="single" w:sz="8" w:space="0" w:color="auto"/>
                              </w:tcBorders>
                              <w:shd w:val="clear" w:color="auto" w:fill="FFFF99"/>
                              <w:tcMar>
                                <w:top w:w="0" w:type="dxa"/>
                                <w:left w:w="108" w:type="dxa"/>
                                <w:bottom w:w="0" w:type="dxa"/>
                                <w:right w:w="108" w:type="dxa"/>
                              </w:tcMar>
                              <w:hideMark/>
                            </w:tcPr>
                            <w:p w:rsidR="00211C45" w:rsidRPr="00211C45" w:rsidRDefault="00211C45" w:rsidP="00211C45">
                              <w:pPr>
                                <w:keepNext/>
                                <w:spacing w:after="0" w:line="240" w:lineRule="auto"/>
                                <w:jc w:val="center"/>
                                <w:outlineLvl w:val="1"/>
                                <w:rPr>
                                  <w:rFonts w:ascii="Arial" w:eastAsia="Times New Roman" w:hAnsi="Arial" w:cs="Arial"/>
                                  <w:b/>
                                  <w:bCs/>
                                  <w:i/>
                                  <w:iCs/>
                                  <w:sz w:val="20"/>
                                  <w:szCs w:val="20"/>
                                </w:rPr>
                              </w:pPr>
                              <w:r w:rsidRPr="00211C45">
                                <w:rPr>
                                  <w:rFonts w:ascii="Arial" w:eastAsia="Times New Roman" w:hAnsi="Arial" w:cs="Arial"/>
                                  <w:b/>
                                  <w:bCs/>
                                  <w:i/>
                                  <w:iCs/>
                                  <w:sz w:val="20"/>
                                  <w:szCs w:val="20"/>
                                </w:rPr>
                                <w:lastRenderedPageBreak/>
                                <w:t>Characteristic</w:t>
                              </w:r>
                            </w:p>
                          </w:tc>
                          <w:tc>
                            <w:tcPr>
                              <w:tcW w:w="8028" w:type="dxa"/>
                              <w:tcBorders>
                                <w:top w:val="single" w:sz="18" w:space="0" w:color="auto"/>
                                <w:left w:val="nil"/>
                                <w:bottom w:val="single" w:sz="18" w:space="0" w:color="auto"/>
                                <w:right w:val="single" w:sz="18"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0" w:line="240" w:lineRule="auto"/>
                                <w:jc w:val="center"/>
                                <w:rPr>
                                  <w:rFonts w:ascii="Arial" w:eastAsia="Times New Roman" w:hAnsi="Arial" w:cs="Arial"/>
                                  <w:i/>
                                  <w:iCs/>
                                  <w:color w:val="444444"/>
                                  <w:sz w:val="20"/>
                                  <w:szCs w:val="20"/>
                                </w:rPr>
                              </w:pPr>
                              <w:r w:rsidRPr="00211C45">
                                <w:rPr>
                                  <w:rFonts w:ascii="Arial" w:eastAsia="Times New Roman" w:hAnsi="Arial" w:cs="Arial"/>
                                  <w:b/>
                                  <w:bCs/>
                                  <w:i/>
                                  <w:iCs/>
                                  <w:color w:val="444444"/>
                                  <w:sz w:val="20"/>
                                  <w:szCs w:val="20"/>
                                </w:rPr>
                                <w:t>Comments</w:t>
                              </w:r>
                            </w:p>
                          </w:tc>
                        </w:tr>
                        <w:tr w:rsidR="00211C45" w:rsidRPr="00211C45">
                          <w:trPr>
                            <w:cantSplit/>
                            <w:jc w:val="center"/>
                          </w:trPr>
                          <w:tc>
                            <w:tcPr>
                              <w:tcW w:w="1548"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keepNext/>
                                <w:shd w:val="clear" w:color="auto" w:fill="FFFFFF"/>
                                <w:spacing w:after="0" w:line="240" w:lineRule="auto"/>
                                <w:outlineLvl w:val="7"/>
                                <w:rPr>
                                  <w:rFonts w:ascii="Arial" w:eastAsia="Times New Roman" w:hAnsi="Arial" w:cs="Arial"/>
                                  <w:b/>
                                  <w:bCs/>
                                  <w:sz w:val="16"/>
                                  <w:szCs w:val="16"/>
                                </w:rPr>
                              </w:pPr>
                              <w:r w:rsidRPr="00211C45">
                                <w:rPr>
                                  <w:rFonts w:ascii="Arial" w:eastAsia="Times New Roman" w:hAnsi="Arial" w:cs="Arial"/>
                                  <w:b/>
                                  <w:bCs/>
                                  <w:sz w:val="16"/>
                                  <w:szCs w:val="16"/>
                                </w:rPr>
                                <w:t>Essential for large/complex projects</w:t>
                              </w:r>
                            </w:p>
                          </w:tc>
                          <w:tc>
                            <w:tcPr>
                              <w:tcW w:w="8028" w:type="dxa"/>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One high level customer requirement may translate to more than 100 detailed software requirements. Large projects have thousands of requirements.</w:t>
                              </w:r>
                            </w:p>
                            <w:p w:rsidR="00211C45" w:rsidRPr="00211C45" w:rsidRDefault="00211C45" w:rsidP="00211C45">
                              <w:pPr>
                                <w:shd w:val="clear" w:color="auto" w:fill="FFFFFF"/>
                                <w:spacing w:after="0" w:line="240" w:lineRule="auto"/>
                                <w:ind w:left="504" w:hanging="504"/>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Interrelationships among requirements must be communicated to the development team</w:t>
                              </w:r>
                            </w:p>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RM focus is necessary to verify that requirements have in fact been met</w:t>
                              </w:r>
                            </w:p>
                          </w:tc>
                        </w:tr>
                        <w:tr w:rsidR="00211C45" w:rsidRPr="00211C45">
                          <w:trPr>
                            <w:cantSplit/>
                            <w:jc w:val="center"/>
                          </w:trPr>
                          <w:tc>
                            <w:tcPr>
                              <w:tcW w:w="1548"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b/>
                                  <w:bCs/>
                                  <w:sz w:val="16"/>
                                  <w:szCs w:val="16"/>
                                </w:rPr>
                                <w:t>Premised on the reality of change</w:t>
                              </w:r>
                            </w:p>
                          </w:tc>
                          <w:tc>
                            <w:tcPr>
                              <w:tcW w:w="8028" w:type="dxa"/>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ind w:left="252" w:hanging="252"/>
                                <w:rPr>
                                  <w:rFonts w:ascii="Arial" w:eastAsia="Times New Roman" w:hAnsi="Arial" w:cs="Arial"/>
                                  <w:sz w:val="16"/>
                                  <w:szCs w:val="16"/>
                                </w:rPr>
                              </w:pPr>
                              <w:r w:rsidRPr="00211C45">
                                <w:rPr>
                                  <w:rFonts w:ascii="Wingdings" w:eastAsia="Times New Roman" w:hAnsi="Wingdings" w:cs="Arial"/>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The acquirer organization culture accepts the reality that requirements will change, and that not all requirements can be known at the start of a project</w:t>
                              </w:r>
                            </w:p>
                            <w:p w:rsidR="00211C45" w:rsidRPr="00211C45" w:rsidRDefault="00211C45" w:rsidP="00211C45">
                              <w:pPr>
                                <w:shd w:val="clear" w:color="auto" w:fill="FFFFFF"/>
                                <w:spacing w:after="0" w:line="240" w:lineRule="auto"/>
                                <w:ind w:left="252" w:hanging="252"/>
                                <w:rPr>
                                  <w:rFonts w:ascii="Arial" w:eastAsia="Times New Roman" w:hAnsi="Arial" w:cs="Arial"/>
                                  <w:sz w:val="16"/>
                                  <w:szCs w:val="16"/>
                                </w:rPr>
                              </w:pPr>
                              <w:r w:rsidRPr="00211C45">
                                <w:rPr>
                                  <w:rFonts w:ascii="Wingdings" w:eastAsia="Times New Roman" w:hAnsi="Wingdings" w:cs="Arial"/>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Stakeholders realize that new requirements will emerge as knowledge is gained during development</w:t>
                              </w:r>
                            </w:p>
                          </w:tc>
                        </w:tr>
                        <w:tr w:rsidR="00211C45" w:rsidRPr="00211C45">
                          <w:trPr>
                            <w:cantSplit/>
                            <w:jc w:val="center"/>
                          </w:trPr>
                          <w:tc>
                            <w:tcPr>
                              <w:tcW w:w="1548"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b/>
                                  <w:bCs/>
                                  <w:sz w:val="16"/>
                                  <w:szCs w:val="16"/>
                                </w:rPr>
                                <w:t>Requirements traceability must be done</w:t>
                              </w:r>
                            </w:p>
                          </w:tc>
                          <w:tc>
                            <w:tcPr>
                              <w:tcW w:w="8028" w:type="dxa"/>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Sources of requirements are also the sources of requirements changes.  Backward traceability to the requirement source facilitates the identification of requirements changes.  For example, when requirement specifies compliance with a standard, if the standard changes, then the software needs to be analyzed in light of the new standard.</w:t>
                              </w:r>
                            </w:p>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Forward traceability to the downstream products that satisfy the requirement provides the data needed to more accurately estimate the impact of a requirements change</w:t>
                              </w:r>
                            </w:p>
                          </w:tc>
                        </w:tr>
                        <w:tr w:rsidR="00211C45" w:rsidRPr="00211C45">
                          <w:trPr>
                            <w:cantSplit/>
                            <w:jc w:val="center"/>
                          </w:trPr>
                          <w:tc>
                            <w:tcPr>
                              <w:tcW w:w="1548"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b/>
                                  <w:bCs/>
                                  <w:sz w:val="16"/>
                                  <w:szCs w:val="16"/>
                                </w:rPr>
                                <w:t>Requires skilled, experienced, trained staff</w:t>
                              </w:r>
                            </w:p>
                          </w:tc>
                          <w:tc>
                            <w:tcPr>
                              <w:tcW w:w="8028" w:type="dxa"/>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RM is not an administrative (paperwork) function.  It is a highly technical function and is one of the most difficult tasks of software development.</w:t>
                              </w:r>
                            </w:p>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Using skilled people ensures greater accuracy of the requirements, and more efficient (and cost effective) use of resources</w:t>
                              </w:r>
                            </w:p>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 xml:space="preserve">While the Project Manager (Developer) is responsible for implementing RM, it cannot be viewed as an isolated task that can be checked off as complete.  Its success depends on involving the stakeholders. </w:t>
                              </w:r>
                            </w:p>
                          </w:tc>
                        </w:tr>
                        <w:tr w:rsidR="00211C45" w:rsidRPr="00211C45">
                          <w:trPr>
                            <w:cantSplit/>
                            <w:jc w:val="center"/>
                          </w:trPr>
                          <w:tc>
                            <w:tcPr>
                              <w:tcW w:w="1548"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b/>
                                  <w:bCs/>
                                  <w:sz w:val="16"/>
                                  <w:szCs w:val="16"/>
                                </w:rPr>
                                <w:t>Requires a substantial allocation of budget</w:t>
                              </w:r>
                            </w:p>
                          </w:tc>
                          <w:tc>
                            <w:tcPr>
                              <w:tcW w:w="8028" w:type="dxa"/>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Successful projects have allocated from 10 to 30 percent of the budget for requirements engineering activities across the project life cycle.</w:t>
                              </w:r>
                            </w:p>
                          </w:tc>
                        </w:tr>
                        <w:tr w:rsidR="00211C45" w:rsidRPr="00211C45">
                          <w:trPr>
                            <w:cantSplit/>
                            <w:jc w:val="center"/>
                          </w:trPr>
                          <w:tc>
                            <w:tcPr>
                              <w:tcW w:w="1548" w:type="dxa"/>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b/>
                                  <w:bCs/>
                                  <w:sz w:val="16"/>
                                  <w:szCs w:val="16"/>
                                </w:rPr>
                                <w:t>Continues throughout the project</w:t>
                              </w:r>
                            </w:p>
                          </w:tc>
                          <w:tc>
                            <w:tcPr>
                              <w:tcW w:w="8028" w:type="dxa"/>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RM should be implemented throughout the life cycle of the project.  Ideally, it begins at project inception and ends with project closeout.</w:t>
                              </w:r>
                            </w:p>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RM is integral to other requirements engineering functions such as requirements elicitation, analysis, specification, and validation.  It should not be isolated from them. It may encompass them.</w:t>
                              </w:r>
                            </w:p>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The bulk of RM occurs early in the project because of all the initial planning, establishing attributes, and tracing that must be done, but it continues throughout the project to address changing requirements  and satisfying requirements</w:t>
                              </w:r>
                            </w:p>
                          </w:tc>
                        </w:tr>
                        <w:tr w:rsidR="00211C45" w:rsidRPr="00211C45">
                          <w:trPr>
                            <w:cantSplit/>
                            <w:jc w:val="center"/>
                          </w:trPr>
                          <w:tc>
                            <w:tcPr>
                              <w:tcW w:w="1548" w:type="dxa"/>
                              <w:tcBorders>
                                <w:top w:val="nil"/>
                                <w:left w:val="single" w:sz="18" w:space="0" w:color="auto"/>
                                <w:bottom w:val="single" w:sz="1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b/>
                                  <w:bCs/>
                                  <w:sz w:val="16"/>
                                  <w:szCs w:val="16"/>
                                </w:rPr>
                                <w:t>Works best when supported with tools</w:t>
                              </w:r>
                            </w:p>
                          </w:tc>
                          <w:tc>
                            <w:tcPr>
                              <w:tcW w:w="8028" w:type="dxa"/>
                              <w:tcBorders>
                                <w:top w:val="nil"/>
                                <w:left w:val="nil"/>
                                <w:bottom w:val="single" w:sz="1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The larger or more distributed the project is, the more sophisticated the support tool needs to be.  For small projects, spreadsheets and simple databases developed in house will work, but for large projects, requirements engineering tools that integrate and/or interface with configuration management</w:t>
                              </w:r>
                              <w:proofErr w:type="gramStart"/>
                              <w:r w:rsidRPr="00211C45">
                                <w:rPr>
                                  <w:rFonts w:ascii="Arial" w:eastAsia="Times New Roman" w:hAnsi="Arial" w:cs="Arial"/>
                                  <w:sz w:val="16"/>
                                  <w:szCs w:val="16"/>
                                </w:rPr>
                                <w:t>  tools</w:t>
                              </w:r>
                              <w:proofErr w:type="gramEnd"/>
                              <w:r w:rsidRPr="00211C45">
                                <w:rPr>
                                  <w:rFonts w:ascii="Arial" w:eastAsia="Times New Roman" w:hAnsi="Arial" w:cs="Arial"/>
                                  <w:sz w:val="16"/>
                                  <w:szCs w:val="16"/>
                                </w:rPr>
                                <w:t xml:space="preserve"> are necessary.</w:t>
                              </w:r>
                            </w:p>
                            <w:p w:rsidR="00211C45" w:rsidRPr="00211C45" w:rsidRDefault="00211C45" w:rsidP="00211C45">
                              <w:pPr>
                                <w:shd w:val="clear" w:color="auto" w:fill="FFFFFF"/>
                                <w:spacing w:after="0" w:line="240" w:lineRule="auto"/>
                                <w:ind w:left="252" w:hanging="252"/>
                                <w:rPr>
                                  <w:rFonts w:ascii="Times New Roman" w:eastAsia="Times New Roman" w:hAnsi="Times New Roman" w:cs="Times New Roman"/>
                                  <w:sz w:val="24"/>
                                  <w:szCs w:val="24"/>
                                </w:rPr>
                              </w:pPr>
                              <w:r w:rsidRPr="00211C45">
                                <w:rPr>
                                  <w:rFonts w:ascii="Wingdings" w:eastAsia="Times New Roman" w:hAnsi="Wingdings" w:cs="Times New Roman"/>
                                  <w:sz w:val="16"/>
                                  <w:szCs w:val="16"/>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16"/>
                                  <w:szCs w:val="16"/>
                                </w:rPr>
                                <w:t>Tool users need to be trained in tool use in order for it to really help</w:t>
                              </w:r>
                            </w:p>
                            <w:p w:rsidR="00211C45" w:rsidRPr="00211C45" w:rsidRDefault="00211C45" w:rsidP="00211C45">
                              <w:pPr>
                                <w:shd w:val="clear" w:color="auto" w:fill="FFFFFF"/>
                                <w:spacing w:after="0" w:line="240" w:lineRule="auto"/>
                                <w:ind w:left="144"/>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bl>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bookmarkStart w:id="4" w:name="relationships"/>
                        <w:bookmarkEnd w:id="4"/>
                        <w:r w:rsidRPr="00211C45">
                          <w:rPr>
                            <w:rFonts w:ascii="Arial" w:eastAsia="Times New Roman" w:hAnsi="Arial" w:cs="Arial"/>
                            <w:b/>
                            <w:bCs/>
                            <w:color w:val="FF0000"/>
                            <w:sz w:val="24"/>
                            <w:u w:val="single"/>
                          </w:rPr>
                          <w:t>RELATIONSHIPS TO OTHER PRACTICES</w:t>
                        </w:r>
                        <w:r w:rsidRPr="00211C45">
                          <w:rPr>
                            <w:rFonts w:ascii="Arial" w:eastAsia="Times New Roman" w:hAnsi="Arial" w:cs="Arial"/>
                            <w:b/>
                            <w:bCs/>
                            <w:color w:val="FF0000"/>
                            <w:sz w:val="20"/>
                            <w:szCs w:val="20"/>
                          </w:rPr>
                          <w:t>:</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Figure below represents </w:t>
                        </w:r>
                        <w:proofErr w:type="gramStart"/>
                        <w:r w:rsidRPr="00211C45">
                          <w:rPr>
                            <w:rFonts w:ascii="Arial" w:eastAsia="Times New Roman" w:hAnsi="Arial" w:cs="Arial"/>
                            <w:color w:val="000000"/>
                            <w:sz w:val="20"/>
                            <w:szCs w:val="20"/>
                          </w:rPr>
                          <w:t>a high</w:t>
                        </w:r>
                        <w:proofErr w:type="gramEnd"/>
                        <w:r w:rsidRPr="00211C45">
                          <w:rPr>
                            <w:rFonts w:ascii="Arial" w:eastAsia="Times New Roman" w:hAnsi="Arial" w:cs="Arial"/>
                            <w:color w:val="000000"/>
                            <w:sz w:val="20"/>
                            <w:szCs w:val="20"/>
                          </w:rPr>
                          <w:t xml:space="preserve">-level process architecture for the subject practice, depicting the nature of the influences on the practice (describing how </w:t>
                        </w:r>
                        <w:proofErr w:type="spellStart"/>
                        <w:r w:rsidRPr="00211C45">
                          <w:rPr>
                            <w:rFonts w:ascii="Arial" w:eastAsia="Times New Roman" w:hAnsi="Arial" w:cs="Arial"/>
                            <w:color w:val="000000"/>
                            <w:sz w:val="20"/>
                            <w:szCs w:val="20"/>
                          </w:rPr>
                          <w:t>othesr</w:t>
                        </w:r>
                        <w:proofErr w:type="spellEnd"/>
                        <w:r w:rsidRPr="00211C45">
                          <w:rPr>
                            <w:rFonts w:ascii="Arial" w:eastAsia="Times New Roman" w:hAnsi="Arial" w:cs="Arial"/>
                            <w:color w:val="000000"/>
                            <w:sz w:val="20"/>
                            <w:szCs w:val="20"/>
                          </w:rPr>
                          <w:t xml:space="preserve"> practices might relate to this practice). These statements are based on definitions of specific “best practices” found in the literature and the notion that the successful implementation of practices may “influence” (or are influenced by) the ability to successfully implement other practices. A brief description of these influences is included in the table below. The arrangement of the statements in the figure and the subsequent table does not imply any particular order or sequence in which they should be addressed.</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bookmarkStart w:id="5" w:name="Relationship_Figure"/>
                        <w:bookmarkStart w:id="6" w:name="Relationship_Diagram"/>
                        <w:bookmarkEnd w:id="5"/>
                        <w:bookmarkEnd w:id="6"/>
                        <w:r>
                          <w:rPr>
                            <w:rFonts w:ascii="Times New Roman" w:eastAsia="Times New Roman" w:hAnsi="Times New Roman" w:cs="Times New Roman"/>
                            <w:i/>
                            <w:iCs/>
                            <w:noProof/>
                            <w:sz w:val="20"/>
                            <w:szCs w:val="20"/>
                          </w:rPr>
                          <w:lastRenderedPageBreak/>
                          <w:drawing>
                            <wp:inline distT="0" distB="0" distL="0" distR="0">
                              <wp:extent cx="5600700" cy="3409950"/>
                              <wp:effectExtent l="19050" t="0" r="0" b="0"/>
                              <wp:docPr id="8" name="Picture 8" descr="https://www.goldpractices.com/practices/mr/images/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ldpractices.com/practices/mr/images/8.gif"/>
                                      <pic:cNvPicPr>
                                        <a:picLocks noChangeAspect="1" noChangeArrowheads="1"/>
                                      </pic:cNvPicPr>
                                    </pic:nvPicPr>
                                    <pic:blipFill>
                                      <a:blip r:embed="rId16"/>
                                      <a:srcRect/>
                                      <a:stretch>
                                        <a:fillRect/>
                                      </a:stretch>
                                    </pic:blipFill>
                                    <pic:spPr bwMode="auto">
                                      <a:xfrm>
                                        <a:off x="0" y="0"/>
                                        <a:ext cx="5600700" cy="3409950"/>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i/>
                            <w:iCs/>
                            <w:sz w:val="20"/>
                            <w:szCs w:val="20"/>
                          </w:rPr>
                          <w:br w:type="textWrapping" w:clear="all"/>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t>Process Architecture for the "Manage Requirements" Gold Practice</w:t>
                        </w:r>
                      </w:p>
                      <w:p w:rsidR="00211C45" w:rsidRPr="00211C45" w:rsidRDefault="00211C45" w:rsidP="00211C45">
                        <w:pPr>
                          <w:shd w:val="clear" w:color="auto" w:fill="FFFFFF"/>
                          <w:spacing w:after="120" w:line="240" w:lineRule="auto"/>
                          <w:rPr>
                            <w:rFonts w:ascii="Arial" w:eastAsia="Times New Roman" w:hAnsi="Arial" w:cs="Arial"/>
                            <w:b/>
                            <w:bCs/>
                            <w:color w:val="993300"/>
                            <w:sz w:val="28"/>
                            <w:szCs w:val="28"/>
                          </w:rPr>
                        </w:pPr>
                        <w:r w:rsidRPr="00211C45">
                          <w:rPr>
                            <w:rFonts w:ascii="Arial" w:eastAsia="Times New Roman" w:hAnsi="Arial" w:cs="Arial"/>
                            <w:b/>
                            <w:bCs/>
                            <w:color w:val="993300"/>
                            <w:sz w:val="28"/>
                            <w:szCs w:val="28"/>
                          </w:rPr>
                          <w:t> </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t>Summary of Relationship Factors</w:t>
                        </w:r>
                      </w:p>
                      <w:tbl>
                        <w:tblPr>
                          <w:tblW w:w="9570" w:type="dxa"/>
                          <w:jc w:val="center"/>
                          <w:tblCellMar>
                            <w:left w:w="0" w:type="dxa"/>
                            <w:right w:w="0" w:type="dxa"/>
                          </w:tblCellMar>
                          <w:tblLook w:val="04A0"/>
                        </w:tblPr>
                        <w:tblGrid>
                          <w:gridCol w:w="2584"/>
                          <w:gridCol w:w="6986"/>
                        </w:tblGrid>
                        <w:tr w:rsidR="00211C45" w:rsidRPr="00211C45">
                          <w:trPr>
                            <w:cantSplit/>
                            <w:jc w:val="center"/>
                          </w:trPr>
                          <w:tc>
                            <w:tcPr>
                              <w:tcW w:w="0" w:type="auto"/>
                              <w:gridSpan w:val="2"/>
                              <w:tcBorders>
                                <w:top w:val="single" w:sz="18" w:space="0" w:color="auto"/>
                                <w:left w:val="single" w:sz="18" w:space="0" w:color="auto"/>
                                <w:bottom w:val="single" w:sz="8" w:space="0" w:color="auto"/>
                                <w:right w:val="single" w:sz="18" w:space="0" w:color="auto"/>
                              </w:tcBorders>
                              <w:shd w:val="clear" w:color="auto" w:fill="FFCC99"/>
                              <w:tcMar>
                                <w:top w:w="0" w:type="dxa"/>
                                <w:left w:w="108" w:type="dxa"/>
                                <w:bottom w:w="0" w:type="dxa"/>
                                <w:right w:w="108" w:type="dxa"/>
                              </w:tcMar>
                              <w:hideMark/>
                            </w:tcPr>
                            <w:p w:rsidR="00211C45" w:rsidRPr="00211C45" w:rsidRDefault="00211C45" w:rsidP="00211C45">
                              <w:pPr>
                                <w:shd w:val="clear" w:color="auto" w:fill="FFFFFF"/>
                                <w:spacing w:after="0" w:line="240" w:lineRule="auto"/>
                                <w:jc w:val="center"/>
                                <w:rPr>
                                  <w:rFonts w:ascii="Arial" w:eastAsia="Times New Roman" w:hAnsi="Arial" w:cs="Arial"/>
                                  <w:color w:val="000000"/>
                                  <w:sz w:val="20"/>
                                  <w:szCs w:val="20"/>
                                </w:rPr>
                              </w:pPr>
                              <w:r w:rsidRPr="00211C45">
                                <w:rPr>
                                  <w:rFonts w:ascii="Arial" w:eastAsia="Times New Roman" w:hAnsi="Arial" w:cs="Arial"/>
                                  <w:b/>
                                  <w:bCs/>
                                  <w:color w:val="993300"/>
                                  <w:sz w:val="20"/>
                                  <w:szCs w:val="20"/>
                                </w:rPr>
                                <w:t>INPUTS TO THE PRACTICE</w:t>
                              </w:r>
                            </w:p>
                          </w:tc>
                        </w:tr>
                        <w:tr w:rsidR="00211C45" w:rsidRPr="00211C45">
                          <w:trPr>
                            <w:jc w:val="center"/>
                          </w:trPr>
                          <w:tc>
                            <w:tcPr>
                              <w:tcW w:w="1350" w:type="pct"/>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b/>
                                  <w:bCs/>
                                  <w:color w:val="993300"/>
                                  <w:sz w:val="20"/>
                                  <w:szCs w:val="20"/>
                                </w:rPr>
                              </w:pPr>
                              <w:r w:rsidRPr="00211C45">
                                <w:rPr>
                                  <w:rFonts w:ascii="Arial" w:eastAsia="Times New Roman" w:hAnsi="Arial" w:cs="Arial"/>
                                  <w:b/>
                                  <w:bCs/>
                                  <w:color w:val="993300"/>
                                  <w:sz w:val="20"/>
                                  <w:szCs w:val="20"/>
                                </w:rPr>
                                <w:t>Assess the impact of the software environment</w:t>
                              </w:r>
                            </w:p>
                          </w:tc>
                          <w:tc>
                            <w:tcPr>
                              <w:tcW w:w="3650" w:type="pct"/>
                              <w:tcBorders>
                                <w:top w:val="nil"/>
                                <w:left w:val="nil"/>
                                <w:bottom w:val="single" w:sz="8" w:space="0" w:color="auto"/>
                                <w:right w:val="single" w:sz="24"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environment can have a positive or negative impact on managing requirements.  Organizations with a process focus are also likely to be concerned with process improvement and seeking a level of process maturity as defined by the Capability Maturity Model (CMM) for Software.  </w:t>
                              </w:r>
                              <w:r w:rsidRPr="00211C45">
                                <w:rPr>
                                  <w:rFonts w:ascii="Arial" w:eastAsia="Times New Roman" w:hAnsi="Arial" w:cs="Arial"/>
                                  <w:i/>
                                  <w:iCs/>
                                  <w:color w:val="000000"/>
                                  <w:sz w:val="20"/>
                                  <w:szCs w:val="20"/>
                                </w:rPr>
                                <w:t>Conducting Independent Expert Reviews (IERs) and Software Capability Evaluations (SCEs)</w:t>
                              </w:r>
                              <w:r w:rsidRPr="00211C45">
                                <w:rPr>
                                  <w:rFonts w:ascii="Arial" w:eastAsia="Times New Roman" w:hAnsi="Arial" w:cs="Arial"/>
                                  <w:color w:val="000000"/>
                                  <w:sz w:val="20"/>
                                  <w:szCs w:val="20"/>
                                </w:rPr>
                                <w:t xml:space="preserve"> assesses the requirements engineering process.  This environment embraces requirements management as a necessary and important part of the development process.  Also, when a </w:t>
                              </w:r>
                              <w:r w:rsidRPr="00211C45">
                                <w:rPr>
                                  <w:rFonts w:ascii="Arial" w:eastAsia="Times New Roman" w:hAnsi="Arial" w:cs="Arial"/>
                                  <w:i/>
                                  <w:iCs/>
                                  <w:color w:val="000000"/>
                                  <w:sz w:val="20"/>
                                  <w:szCs w:val="20"/>
                                </w:rPr>
                                <w:t>structured development method (iterative processes)</w:t>
                              </w:r>
                              <w:r w:rsidRPr="00211C45">
                                <w:rPr>
                                  <w:rFonts w:ascii="Arial" w:eastAsia="Times New Roman" w:hAnsi="Arial" w:cs="Arial"/>
                                  <w:color w:val="000000"/>
                                  <w:sz w:val="20"/>
                                  <w:szCs w:val="20"/>
                                </w:rPr>
                                <w:t xml:space="preserve"> is required, it accommodates prioritizing and allocating requirements to various iterations and, therefore, provides the structure and motivation for successful implementation of requirements management.  The </w:t>
                              </w:r>
                              <w:r w:rsidRPr="00211C45">
                                <w:rPr>
                                  <w:rFonts w:ascii="Arial" w:eastAsia="Times New Roman" w:hAnsi="Arial" w:cs="Arial"/>
                                  <w:i/>
                                  <w:iCs/>
                                  <w:color w:val="000000"/>
                                  <w:sz w:val="20"/>
                                  <w:szCs w:val="20"/>
                                </w:rPr>
                                <w:t>Architecture-First Approach</w:t>
                              </w:r>
                              <w:r w:rsidRPr="00211C45">
                                <w:rPr>
                                  <w:rFonts w:ascii="Arial" w:eastAsia="Times New Roman" w:hAnsi="Arial" w:cs="Arial"/>
                                  <w:color w:val="000000"/>
                                  <w:sz w:val="20"/>
                                  <w:szCs w:val="20"/>
                                </w:rPr>
                                <w:t xml:space="preserve"> addresses establishing executable architectures to help validate requirements and verify a solution before resources are committed to full production.  This practice looks at alternative solutions at the architecture level, and it focuses on high-level requirements.  While it has a positive impact on the project as a whole, managing requirements in this scenario can be somewhat different than managing requirements in a traditional environment.</w:t>
                              </w:r>
                            </w:p>
                          </w:tc>
                        </w:tr>
                        <w:tr w:rsidR="00211C45" w:rsidRPr="00211C45">
                          <w:trPr>
                            <w:jc w:val="center"/>
                          </w:trPr>
                          <w:tc>
                            <w:tcPr>
                              <w:tcW w:w="1350" w:type="pct"/>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b/>
                                  <w:bCs/>
                                  <w:color w:val="993300"/>
                                  <w:sz w:val="20"/>
                                  <w:szCs w:val="20"/>
                                </w:rPr>
                              </w:pPr>
                              <w:r w:rsidRPr="00211C45">
                                <w:rPr>
                                  <w:rFonts w:ascii="Arial" w:eastAsia="Times New Roman" w:hAnsi="Arial" w:cs="Arial"/>
                                  <w:b/>
                                  <w:bCs/>
                                  <w:color w:val="993300"/>
                                  <w:sz w:val="20"/>
                                  <w:szCs w:val="20"/>
                                </w:rPr>
                                <w:t>Determine how acquisition factors will affect RM</w:t>
                              </w:r>
                            </w:p>
                          </w:tc>
                          <w:tc>
                            <w:tcPr>
                              <w:tcW w:w="3650" w:type="pct"/>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In this context, acquisition factors are those factors relating to the contracting process, and its basis.  RM is about ensuring that customer/user needs and expectations are met throughout the life of the project.  The contracting scenario may severely constrain RM or enhance it.  The acquisition process provides the motivation for the contactor to deliver a quality product on time and within budget.  When lowest bid is the primary element of source selection, combined with little consideration of </w:t>
                              </w:r>
                              <w:r w:rsidRPr="00211C45">
                                <w:rPr>
                                  <w:rFonts w:ascii="Arial" w:eastAsia="Times New Roman" w:hAnsi="Arial" w:cs="Arial"/>
                                  <w:color w:val="000000"/>
                                  <w:sz w:val="20"/>
                                  <w:szCs w:val="20"/>
                                </w:rPr>
                                <w:lastRenderedPageBreak/>
                                <w:t xml:space="preserve">requirements engineering, the chances for success are limited.  On the other hand, acquisition practices such as </w:t>
                              </w:r>
                              <w:r w:rsidRPr="00211C45">
                                <w:rPr>
                                  <w:rFonts w:ascii="Arial" w:eastAsia="Times New Roman" w:hAnsi="Arial" w:cs="Arial"/>
                                  <w:i/>
                                  <w:iCs/>
                                  <w:color w:val="000000"/>
                                  <w:sz w:val="20"/>
                                  <w:szCs w:val="20"/>
                                </w:rPr>
                                <w:t>Use of Past Performance, Best Value Awards, and Performance based Specifications</w:t>
                              </w:r>
                              <w:r w:rsidRPr="00211C45">
                                <w:rPr>
                                  <w:rFonts w:ascii="Arial" w:eastAsia="Times New Roman" w:hAnsi="Arial" w:cs="Arial"/>
                                  <w:color w:val="000000"/>
                                  <w:sz w:val="20"/>
                                  <w:szCs w:val="20"/>
                                </w:rPr>
                                <w:t xml:space="preserve"> set the stage for requirements engineering and increase the likelihood of requirements management contributing to the success of the project</w:t>
                              </w:r>
                              <w:r w:rsidRPr="00211C45">
                                <w:rPr>
                                  <w:rFonts w:ascii="Arial" w:eastAsia="Times New Roman" w:hAnsi="Arial" w:cs="Arial"/>
                                  <w:i/>
                                  <w:iCs/>
                                  <w:color w:val="000000"/>
                                  <w:sz w:val="20"/>
                                  <w:szCs w:val="20"/>
                                </w:rPr>
                                <w:t>.  Acquisition Process Improvement</w:t>
                              </w:r>
                              <w:r w:rsidRPr="00211C45">
                                <w:rPr>
                                  <w:rFonts w:ascii="Arial" w:eastAsia="Times New Roman" w:hAnsi="Arial" w:cs="Arial"/>
                                  <w:color w:val="000000"/>
                                  <w:sz w:val="20"/>
                                  <w:szCs w:val="20"/>
                                </w:rPr>
                                <w:t xml:space="preserve"> considers the full life cycle of a project or program and addresses alignment of the acquisition process with the goals of the program to ensure long term success.  Thus, it creates contract scenarios that can optimize the value of the requirements management practice to the project.</w:t>
                              </w:r>
                            </w:p>
                          </w:tc>
                        </w:tr>
                        <w:tr w:rsidR="00211C45" w:rsidRPr="00211C45">
                          <w:trPr>
                            <w:jc w:val="center"/>
                          </w:trPr>
                          <w:tc>
                            <w:tcPr>
                              <w:tcW w:w="1350" w:type="pct"/>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b/>
                                  <w:bCs/>
                                  <w:color w:val="993300"/>
                                  <w:sz w:val="20"/>
                                  <w:szCs w:val="20"/>
                                </w:rPr>
                              </w:pPr>
                              <w:r w:rsidRPr="00211C45">
                                <w:rPr>
                                  <w:rFonts w:ascii="Arial" w:eastAsia="Times New Roman" w:hAnsi="Arial" w:cs="Arial"/>
                                  <w:b/>
                                  <w:bCs/>
                                  <w:color w:val="993300"/>
                                  <w:sz w:val="20"/>
                                  <w:szCs w:val="20"/>
                                </w:rPr>
                                <w:lastRenderedPageBreak/>
                                <w:t>Investigate potential sources of requirements</w:t>
                              </w:r>
                            </w:p>
                          </w:tc>
                          <w:tc>
                            <w:tcPr>
                              <w:tcW w:w="3650" w:type="pct"/>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Requirements elicitation involves investigating, and in some cases revisiting, potential sources of requirements.  There are many techniques for identifying or deriving requirements and changes.  The </w:t>
                              </w:r>
                              <w:r w:rsidRPr="00211C45">
                                <w:rPr>
                                  <w:rFonts w:ascii="Arial" w:eastAsia="Times New Roman" w:hAnsi="Arial" w:cs="Arial"/>
                                  <w:i/>
                                  <w:iCs/>
                                  <w:color w:val="000000"/>
                                  <w:sz w:val="20"/>
                                  <w:szCs w:val="20"/>
                                </w:rPr>
                                <w:t xml:space="preserve">Commercial Specifications and Standards/Open Systems Approach </w:t>
                              </w:r>
                              <w:r w:rsidRPr="00211C45">
                                <w:rPr>
                                  <w:rFonts w:ascii="Arial" w:eastAsia="Times New Roman" w:hAnsi="Arial" w:cs="Arial"/>
                                  <w:color w:val="000000"/>
                                  <w:sz w:val="20"/>
                                  <w:szCs w:val="20"/>
                                </w:rPr>
                                <w:t xml:space="preserve">addresses key practices that should be followed when the project is based on the open systems approach.  The selected standards drive requirements, but the standards are evolving, thus triggering changes to requirements over the life of the project.  If your project involves commercial off-the-shelf (COTS) software or non-developmental items (NDI), the need to </w:t>
                              </w:r>
                              <w:r w:rsidRPr="00211C45">
                                <w:rPr>
                                  <w:rFonts w:ascii="Arial" w:eastAsia="Times New Roman" w:hAnsi="Arial" w:cs="Arial"/>
                                  <w:i/>
                                  <w:iCs/>
                                  <w:color w:val="000000"/>
                                  <w:sz w:val="20"/>
                                  <w:szCs w:val="20"/>
                                </w:rPr>
                                <w:t>Leverage COTS/NDI</w:t>
                              </w:r>
                              <w:r w:rsidRPr="00211C45">
                                <w:rPr>
                                  <w:rFonts w:ascii="Arial" w:eastAsia="Times New Roman" w:hAnsi="Arial" w:cs="Arial"/>
                                  <w:color w:val="000000"/>
                                  <w:sz w:val="20"/>
                                  <w:szCs w:val="20"/>
                                </w:rPr>
                                <w:t xml:space="preserve">, combined with changes to COTS technology, is a continuing source of requirements change and must be managed accordingly.  A need to </w:t>
                              </w:r>
                              <w:r w:rsidRPr="00211C45">
                                <w:rPr>
                                  <w:rFonts w:ascii="Arial" w:eastAsia="Times New Roman" w:hAnsi="Arial" w:cs="Arial"/>
                                  <w:i/>
                                  <w:iCs/>
                                  <w:color w:val="000000"/>
                                  <w:sz w:val="20"/>
                                  <w:szCs w:val="20"/>
                                </w:rPr>
                                <w:t>Ensure Interoperability</w:t>
                              </w:r>
                              <w:r w:rsidRPr="00211C45">
                                <w:rPr>
                                  <w:rFonts w:ascii="Arial" w:eastAsia="Times New Roman" w:hAnsi="Arial" w:cs="Arial"/>
                                  <w:color w:val="000000"/>
                                  <w:sz w:val="20"/>
                                  <w:szCs w:val="20"/>
                                </w:rPr>
                                <w:t xml:space="preserve"> also triggers changes in interoperability requirements across the life cycle of the project, as the need arises to be interoperable with new systems and/or the desired level of interoperability increases.  Integrated product teams (IPTs), that function as part of an </w:t>
                              </w:r>
                              <w:r w:rsidRPr="00211C45">
                                <w:rPr>
                                  <w:rFonts w:ascii="Arial" w:eastAsia="Times New Roman" w:hAnsi="Arial" w:cs="Arial"/>
                                  <w:i/>
                                  <w:iCs/>
                                  <w:color w:val="000000"/>
                                  <w:sz w:val="20"/>
                                  <w:szCs w:val="20"/>
                                </w:rPr>
                                <w:t>Integrated Product and Process Development (IPPD)</w:t>
                              </w:r>
                              <w:r w:rsidRPr="00211C45">
                                <w:rPr>
                                  <w:rFonts w:ascii="Arial" w:eastAsia="Times New Roman" w:hAnsi="Arial" w:cs="Arial"/>
                                  <w:color w:val="000000"/>
                                  <w:sz w:val="20"/>
                                  <w:szCs w:val="20"/>
                                </w:rPr>
                                <w:t xml:space="preserve"> environment are a rich source of requirements, but the requirements engineering process is still necessary to elicit the specific requirements from this source.  IPPD facilitates RM by bringing the key stakeholders together and providing a good forum for communication.  The </w:t>
                              </w:r>
                              <w:r w:rsidRPr="00211C45">
                                <w:rPr>
                                  <w:rFonts w:ascii="Arial" w:eastAsia="Times New Roman" w:hAnsi="Arial" w:cs="Arial"/>
                                  <w:i/>
                                  <w:iCs/>
                                  <w:color w:val="000000"/>
                                  <w:sz w:val="20"/>
                                  <w:szCs w:val="20"/>
                                </w:rPr>
                                <w:t>Goal-Question-Metric (GQM)</w:t>
                              </w:r>
                              <w:r w:rsidRPr="00211C45">
                                <w:rPr>
                                  <w:rFonts w:ascii="Arial" w:eastAsia="Times New Roman" w:hAnsi="Arial" w:cs="Arial"/>
                                  <w:color w:val="000000"/>
                                  <w:sz w:val="20"/>
                                  <w:szCs w:val="20"/>
                                </w:rPr>
                                <w:t xml:space="preserve"> practice is an excellent technique for identifying requirements, as well as establishing the metrics that will be later used to assess the success of implementation.</w:t>
                              </w:r>
                            </w:p>
                          </w:tc>
                        </w:tr>
                        <w:tr w:rsidR="00211C45" w:rsidRPr="00211C45">
                          <w:trPr>
                            <w:jc w:val="center"/>
                          </w:trPr>
                          <w:tc>
                            <w:tcPr>
                              <w:tcW w:w="1350" w:type="pct"/>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b/>
                                  <w:bCs/>
                                  <w:color w:val="993300"/>
                                  <w:sz w:val="20"/>
                                  <w:szCs w:val="20"/>
                                </w:rPr>
                              </w:pPr>
                              <w:r w:rsidRPr="00211C45">
                                <w:rPr>
                                  <w:rFonts w:ascii="Arial" w:eastAsia="Times New Roman" w:hAnsi="Arial" w:cs="Arial"/>
                                  <w:b/>
                                  <w:bCs/>
                                  <w:color w:val="993300"/>
                                  <w:sz w:val="20"/>
                                  <w:szCs w:val="20"/>
                                </w:rPr>
                                <w:t>Accept the realities of change</w:t>
                              </w:r>
                            </w:p>
                          </w:tc>
                          <w:tc>
                            <w:tcPr>
                              <w:tcW w:w="3650" w:type="pct"/>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RM is premised on accepting as fact that requirements changes will occur over the project life.  Several other Gold Practices focus on specific types of change.  </w:t>
                              </w:r>
                              <w:r w:rsidRPr="00211C45">
                                <w:rPr>
                                  <w:rFonts w:ascii="Arial" w:eastAsia="Times New Roman" w:hAnsi="Arial" w:cs="Arial"/>
                                  <w:i/>
                                  <w:iCs/>
                                  <w:color w:val="000000"/>
                                  <w:sz w:val="20"/>
                                  <w:szCs w:val="20"/>
                                </w:rPr>
                                <w:t>Plan for Technology Insertion</w:t>
                              </w:r>
                              <w:r w:rsidRPr="00211C45">
                                <w:rPr>
                                  <w:rFonts w:ascii="Arial" w:eastAsia="Times New Roman" w:hAnsi="Arial" w:cs="Arial"/>
                                  <w:color w:val="000000"/>
                                  <w:sz w:val="20"/>
                                  <w:szCs w:val="20"/>
                                </w:rPr>
                                <w:t xml:space="preserve"> addresses how to preserve or improve the capability and affordability of a software system as technology changes and triggers requirements changes.  </w:t>
                              </w:r>
                              <w:r w:rsidRPr="00211C45">
                                <w:rPr>
                                  <w:rFonts w:ascii="Arial" w:eastAsia="Times New Roman" w:hAnsi="Arial" w:cs="Arial"/>
                                  <w:i/>
                                  <w:iCs/>
                                  <w:color w:val="000000"/>
                                  <w:sz w:val="20"/>
                                  <w:szCs w:val="20"/>
                                </w:rPr>
                                <w:t>Requirements Trade-Offs/Negotiations</w:t>
                              </w:r>
                              <w:r w:rsidRPr="00211C45">
                                <w:rPr>
                                  <w:rFonts w:ascii="Arial" w:eastAsia="Times New Roman" w:hAnsi="Arial" w:cs="Arial"/>
                                  <w:color w:val="000000"/>
                                  <w:sz w:val="20"/>
                                  <w:szCs w:val="20"/>
                                </w:rPr>
                                <w:t xml:space="preserve"> is part of requirements engineering that occurs across the life of the project, as change requests emerge.  This practice is an important part of RM because it is used to control “requirements creep”.  RM often attaches a risk attribute to each requirement, which is used for decision-making about the priority of implementation.  When a </w:t>
                              </w:r>
                              <w:r w:rsidRPr="00211C45">
                                <w:rPr>
                                  <w:rFonts w:ascii="Arial" w:eastAsia="Times New Roman" w:hAnsi="Arial" w:cs="Arial"/>
                                  <w:i/>
                                  <w:iCs/>
                                  <w:color w:val="000000"/>
                                  <w:sz w:val="20"/>
                                  <w:szCs w:val="20"/>
                                </w:rPr>
                                <w:t>Formal Risk Management</w:t>
                              </w:r>
                              <w:r w:rsidRPr="00211C45">
                                <w:rPr>
                                  <w:rFonts w:ascii="Arial" w:eastAsia="Times New Roman" w:hAnsi="Arial" w:cs="Arial"/>
                                  <w:color w:val="000000"/>
                                  <w:sz w:val="20"/>
                                  <w:szCs w:val="20"/>
                                </w:rPr>
                                <w:t xml:space="preserve"> process is used at the project level, identifying the risk or volatility of a requirement is a natural activity.  Often a project schedule and cost estimate is based on some assumptions of reuse.  When care is taken to </w:t>
                              </w:r>
                              <w:r w:rsidRPr="00211C45">
                                <w:rPr>
                                  <w:rFonts w:ascii="Arial" w:eastAsia="Times New Roman" w:hAnsi="Arial" w:cs="Arial"/>
                                  <w:i/>
                                  <w:iCs/>
                                  <w:color w:val="000000"/>
                                  <w:sz w:val="20"/>
                                  <w:szCs w:val="20"/>
                                </w:rPr>
                                <w:t xml:space="preserve">Assess Reuse Risks and Costs, </w:t>
                              </w:r>
                              <w:r w:rsidRPr="00211C45">
                                <w:rPr>
                                  <w:rFonts w:ascii="Arial" w:eastAsia="Times New Roman" w:hAnsi="Arial" w:cs="Arial"/>
                                  <w:color w:val="000000"/>
                                  <w:sz w:val="20"/>
                                  <w:szCs w:val="20"/>
                                </w:rPr>
                                <w:t>the results of such analysis provide more accurate data estimating the resources needed to complete specific requirements, and the associated risks.  </w:t>
                              </w:r>
                              <w:r w:rsidRPr="00211C45">
                                <w:rPr>
                                  <w:rFonts w:ascii="Arial" w:eastAsia="Times New Roman" w:hAnsi="Arial" w:cs="Arial"/>
                                  <w:i/>
                                  <w:iCs/>
                                  <w:color w:val="000000"/>
                                  <w:sz w:val="20"/>
                                  <w:szCs w:val="20"/>
                                </w:rPr>
                                <w:t>Maintaining a Life-Cycle Business Case</w:t>
                              </w:r>
                              <w:r w:rsidRPr="00211C45">
                                <w:rPr>
                                  <w:rFonts w:ascii="Arial" w:eastAsia="Times New Roman" w:hAnsi="Arial" w:cs="Arial"/>
                                  <w:color w:val="000000"/>
                                  <w:sz w:val="20"/>
                                  <w:szCs w:val="20"/>
                                </w:rPr>
                                <w:t xml:space="preserve"> for a software system provides the justification and goals for the software.  Often the business goals change over time, necessitating requirements changes in order to ensure alignment and continuing value of the software.</w:t>
                              </w:r>
                            </w:p>
                          </w:tc>
                        </w:tr>
                        <w:tr w:rsidR="00211C45" w:rsidRPr="00211C45">
                          <w:trPr>
                            <w:jc w:val="center"/>
                          </w:trPr>
                          <w:tc>
                            <w:tcPr>
                              <w:tcW w:w="1350" w:type="pct"/>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b/>
                                  <w:bCs/>
                                  <w:color w:val="993300"/>
                                  <w:sz w:val="20"/>
                                  <w:szCs w:val="20"/>
                                </w:rPr>
                              </w:pPr>
                              <w:r w:rsidRPr="00211C45">
                                <w:rPr>
                                  <w:rFonts w:ascii="Arial" w:eastAsia="Times New Roman" w:hAnsi="Arial" w:cs="Arial"/>
                                  <w:b/>
                                  <w:bCs/>
                                  <w:color w:val="993300"/>
                                  <w:sz w:val="20"/>
                                  <w:szCs w:val="20"/>
                                </w:rPr>
                                <w:t>Choose the right tools</w:t>
                              </w:r>
                            </w:p>
                          </w:tc>
                          <w:tc>
                            <w:tcPr>
                              <w:tcW w:w="3650" w:type="pct"/>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Requirements drive design and testing.  Thus, it is critically important to communicate requirements changes accurately and in a timely manner.  For all but very small projects (less than 100 specific requirements), tools are </w:t>
                              </w:r>
                              <w:r w:rsidRPr="00211C45">
                                <w:rPr>
                                  <w:rFonts w:ascii="Arial" w:eastAsia="Times New Roman" w:hAnsi="Arial" w:cs="Arial"/>
                                  <w:color w:val="000000"/>
                                  <w:sz w:val="20"/>
                                  <w:szCs w:val="20"/>
                                </w:rPr>
                                <w:lastRenderedPageBreak/>
                                <w:t>necessary to support the process. In selecting tools for requirements management, consider how they must integrate with other aspects of the project and other tools.  </w:t>
                              </w:r>
                              <w:r w:rsidRPr="00211C45">
                                <w:rPr>
                                  <w:rFonts w:ascii="Arial" w:eastAsia="Times New Roman" w:hAnsi="Arial" w:cs="Arial"/>
                                  <w:i/>
                                  <w:iCs/>
                                  <w:color w:val="000000"/>
                                  <w:sz w:val="20"/>
                                  <w:szCs w:val="20"/>
                                </w:rPr>
                                <w:t xml:space="preserve">Configuration Management </w:t>
                              </w:r>
                              <w:r w:rsidRPr="00211C45">
                                <w:rPr>
                                  <w:rFonts w:ascii="Arial" w:eastAsia="Times New Roman" w:hAnsi="Arial" w:cs="Arial"/>
                                  <w:color w:val="000000"/>
                                  <w:sz w:val="20"/>
                                  <w:szCs w:val="20"/>
                                </w:rPr>
                                <w:t xml:space="preserve">addresses management and control of all project artifacts, including the artifacts of requirements engineering (requirements documents and change requests).  </w:t>
                              </w:r>
                              <w:r w:rsidRPr="00211C45">
                                <w:rPr>
                                  <w:rFonts w:ascii="Arial" w:eastAsia="Times New Roman" w:hAnsi="Arial" w:cs="Arial"/>
                                  <w:i/>
                                  <w:iCs/>
                                  <w:color w:val="000000"/>
                                  <w:sz w:val="20"/>
                                  <w:szCs w:val="20"/>
                                </w:rPr>
                                <w:t>Model Based Testing (MBT)</w:t>
                              </w:r>
                              <w:r w:rsidRPr="00211C45">
                                <w:rPr>
                                  <w:rFonts w:ascii="Arial" w:eastAsia="Times New Roman" w:hAnsi="Arial" w:cs="Arial"/>
                                  <w:color w:val="000000"/>
                                  <w:sz w:val="20"/>
                                  <w:szCs w:val="20"/>
                                </w:rPr>
                                <w:t xml:space="preserve"> is about automatically generating test procedures and test cases using models of system requirements.  Consider how your RM tool might integrate with, or allow MBT, without duplicating efforts to specify requirements.  </w:t>
                              </w:r>
                              <w:r w:rsidRPr="00211C45">
                                <w:rPr>
                                  <w:rFonts w:ascii="Arial" w:eastAsia="Times New Roman" w:hAnsi="Arial" w:cs="Arial"/>
                                  <w:i/>
                                  <w:iCs/>
                                  <w:color w:val="000000"/>
                                  <w:sz w:val="20"/>
                                  <w:szCs w:val="20"/>
                                </w:rPr>
                                <w:t>Capture Artifacts in Rigorous Model Based Notation</w:t>
                              </w:r>
                              <w:r w:rsidRPr="00211C45">
                                <w:rPr>
                                  <w:rFonts w:ascii="Arial" w:eastAsia="Times New Roman" w:hAnsi="Arial" w:cs="Arial"/>
                                  <w:color w:val="000000"/>
                                  <w:sz w:val="20"/>
                                  <w:szCs w:val="20"/>
                                </w:rPr>
                                <w:t xml:space="preserve"> is a practice that develops models that can be used to expedite and improve the accuracy of other aspects of project development such as design, code and testing.  It is supported by modeling tools.  In adopting this modeling approach, it is important to choose one or more tools that work together to address both the modeling effort and the requirements management effort.</w:t>
                              </w:r>
                            </w:p>
                          </w:tc>
                        </w:tr>
                        <w:tr w:rsidR="00211C45" w:rsidRPr="00211C45">
                          <w:trPr>
                            <w:cantSplit/>
                            <w:jc w:val="center"/>
                          </w:trPr>
                          <w:tc>
                            <w:tcPr>
                              <w:tcW w:w="5000" w:type="pct"/>
                              <w:gridSpan w:val="2"/>
                              <w:tcBorders>
                                <w:top w:val="nil"/>
                                <w:left w:val="single" w:sz="18" w:space="0" w:color="auto"/>
                                <w:bottom w:val="single" w:sz="8" w:space="0" w:color="auto"/>
                                <w:right w:val="single" w:sz="18" w:space="0" w:color="auto"/>
                              </w:tcBorders>
                              <w:shd w:val="clear" w:color="auto" w:fill="CCFFCC"/>
                              <w:tcMar>
                                <w:top w:w="0" w:type="dxa"/>
                                <w:left w:w="108" w:type="dxa"/>
                                <w:bottom w:w="0" w:type="dxa"/>
                                <w:right w:w="108" w:type="dxa"/>
                              </w:tcMar>
                              <w:hideMark/>
                            </w:tcPr>
                            <w:p w:rsidR="00211C45" w:rsidRPr="00211C45" w:rsidRDefault="00211C45" w:rsidP="00211C45">
                              <w:pPr>
                                <w:shd w:val="clear" w:color="auto" w:fill="FFFFFF"/>
                                <w:spacing w:after="0" w:line="240" w:lineRule="auto"/>
                                <w:jc w:val="center"/>
                                <w:rPr>
                                  <w:rFonts w:ascii="Arial" w:eastAsia="Times New Roman" w:hAnsi="Arial" w:cs="Arial"/>
                                  <w:color w:val="000000"/>
                                  <w:sz w:val="20"/>
                                  <w:szCs w:val="20"/>
                                </w:rPr>
                              </w:pPr>
                              <w:r w:rsidRPr="00211C45">
                                <w:rPr>
                                  <w:rFonts w:ascii="Arial" w:eastAsia="Times New Roman" w:hAnsi="Arial" w:cs="Arial"/>
                                  <w:b/>
                                  <w:bCs/>
                                  <w:color w:val="008000"/>
                                  <w:sz w:val="20"/>
                                  <w:szCs w:val="20"/>
                                </w:rPr>
                                <w:lastRenderedPageBreak/>
                                <w:t>OUTPUTS FROM THE PRACTICE</w:t>
                              </w:r>
                            </w:p>
                          </w:tc>
                        </w:tr>
                        <w:tr w:rsidR="00211C45" w:rsidRPr="00211C45">
                          <w:trPr>
                            <w:jc w:val="center"/>
                          </w:trPr>
                          <w:tc>
                            <w:tcPr>
                              <w:tcW w:w="1350" w:type="pct"/>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b/>
                                  <w:bCs/>
                                  <w:color w:val="993300"/>
                                  <w:sz w:val="20"/>
                                  <w:szCs w:val="20"/>
                                </w:rPr>
                              </w:pPr>
                              <w:r w:rsidRPr="00211C45">
                                <w:rPr>
                                  <w:rFonts w:ascii="Arial" w:eastAsia="Times New Roman" w:hAnsi="Arial" w:cs="Arial"/>
                                  <w:b/>
                                  <w:bCs/>
                                  <w:color w:val="993300"/>
                                  <w:sz w:val="20"/>
                                  <w:szCs w:val="20"/>
                                </w:rPr>
                                <w:t>Monitor and report project progress</w:t>
                              </w:r>
                            </w:p>
                          </w:tc>
                          <w:tc>
                            <w:tcPr>
                              <w:tcW w:w="3650" w:type="pct"/>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goal of RM is to verify that customer/user needs and expectations are being met.  This should be the overall goal of the project as well.  The requirements attributes, tracked as part of the RM process, provide substantive data for monitoring and reporting project progress.  The </w:t>
                              </w:r>
                              <w:r w:rsidRPr="00211C45">
                                <w:rPr>
                                  <w:rFonts w:ascii="Arial" w:eastAsia="Times New Roman" w:hAnsi="Arial" w:cs="Arial"/>
                                  <w:i/>
                                  <w:iCs/>
                                  <w:color w:val="000000"/>
                                  <w:sz w:val="20"/>
                                  <w:szCs w:val="20"/>
                                </w:rPr>
                                <w:t>Track Earned Value</w:t>
                              </w:r>
                              <w:r w:rsidRPr="00211C45">
                                <w:rPr>
                                  <w:rFonts w:ascii="Arial" w:eastAsia="Times New Roman" w:hAnsi="Arial" w:cs="Arial"/>
                                  <w:color w:val="000000"/>
                                  <w:sz w:val="20"/>
                                  <w:szCs w:val="20"/>
                                </w:rPr>
                                <w:t xml:space="preserve"> practice estimates what portion of the budget is needed for each task and then tracks the value earned for task completion as a measure of progress. RM tracks the resources estimated for each requirement.  This estimating often provides the starting point for allocating earned value to the associated tasks</w:t>
                              </w:r>
                              <w:r w:rsidRPr="00211C45">
                                <w:rPr>
                                  <w:rFonts w:ascii="Arial" w:eastAsia="Times New Roman" w:hAnsi="Arial" w:cs="Arial"/>
                                  <w:i/>
                                  <w:iCs/>
                                  <w:color w:val="000000"/>
                                  <w:sz w:val="20"/>
                                  <w:szCs w:val="20"/>
                                </w:rPr>
                                <w:t xml:space="preserve">.  Establish Clear Goals and Decision Points </w:t>
                              </w:r>
                              <w:r w:rsidRPr="00211C45">
                                <w:rPr>
                                  <w:rFonts w:ascii="Arial" w:eastAsia="Times New Roman" w:hAnsi="Arial" w:cs="Arial"/>
                                  <w:color w:val="000000"/>
                                  <w:sz w:val="20"/>
                                  <w:szCs w:val="20"/>
                                </w:rPr>
                                <w:t>is a practice that is performed early in the project, but the decision points are then used to review progress and achievement and determine the future direction of the program.  RM provides the data and the focus for the reviews, making the decision points more meaningful.  </w:t>
                              </w:r>
                              <w:r w:rsidRPr="00211C45">
                                <w:rPr>
                                  <w:rFonts w:ascii="Arial" w:eastAsia="Times New Roman" w:hAnsi="Arial" w:cs="Arial"/>
                                  <w:i/>
                                  <w:iCs/>
                                  <w:color w:val="000000"/>
                                  <w:sz w:val="20"/>
                                  <w:szCs w:val="20"/>
                                </w:rPr>
                                <w:t>Program-Wide Visibility of Progress vs. Plan</w:t>
                              </w:r>
                              <w:r w:rsidRPr="00211C45">
                                <w:rPr>
                                  <w:rFonts w:ascii="Arial" w:eastAsia="Times New Roman" w:hAnsi="Arial" w:cs="Arial"/>
                                  <w:color w:val="000000"/>
                                  <w:sz w:val="20"/>
                                  <w:szCs w:val="20"/>
                                </w:rPr>
                                <w:t xml:space="preserve"> focuses on the value to the project </w:t>
                              </w:r>
                              <w:proofErr w:type="gramStart"/>
                              <w:r w:rsidRPr="00211C45">
                                <w:rPr>
                                  <w:rFonts w:ascii="Arial" w:eastAsia="Times New Roman" w:hAnsi="Arial" w:cs="Arial"/>
                                  <w:color w:val="000000"/>
                                  <w:sz w:val="20"/>
                                  <w:szCs w:val="20"/>
                                </w:rPr>
                                <w:t>that results</w:t>
                              </w:r>
                              <w:proofErr w:type="gramEnd"/>
                              <w:r w:rsidRPr="00211C45">
                                <w:rPr>
                                  <w:rFonts w:ascii="Arial" w:eastAsia="Times New Roman" w:hAnsi="Arial" w:cs="Arial"/>
                                  <w:color w:val="000000"/>
                                  <w:sz w:val="20"/>
                                  <w:szCs w:val="20"/>
                                </w:rPr>
                                <w:t xml:space="preserve"> from everyone knowing exactly where the project stands.  RM contributes to this practice by providing the requirements attributes data, and by emphasizing the requirements focus. </w:t>
                              </w:r>
                            </w:p>
                          </w:tc>
                        </w:tr>
                        <w:tr w:rsidR="00211C45" w:rsidRPr="00211C45">
                          <w:trPr>
                            <w:jc w:val="center"/>
                          </w:trPr>
                          <w:tc>
                            <w:tcPr>
                              <w:tcW w:w="1350" w:type="pct"/>
                              <w:tcBorders>
                                <w:top w:val="nil"/>
                                <w:left w:val="single" w:sz="18"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b/>
                                  <w:bCs/>
                                  <w:color w:val="008000"/>
                                  <w:sz w:val="20"/>
                                  <w:szCs w:val="20"/>
                                </w:rPr>
                                <w:t>Assess requirements implementation</w:t>
                              </w:r>
                            </w:p>
                          </w:tc>
                          <w:tc>
                            <w:tcPr>
                              <w:tcW w:w="3650" w:type="pct"/>
                              <w:tcBorders>
                                <w:top w:val="nil"/>
                                <w:left w:val="nil"/>
                                <w:bottom w:val="single" w:sz="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RM provides data to support </w:t>
                              </w:r>
                              <w:r w:rsidRPr="00211C45">
                                <w:rPr>
                                  <w:rFonts w:ascii="Arial" w:eastAsia="Times New Roman" w:hAnsi="Arial" w:cs="Arial"/>
                                  <w:i/>
                                  <w:iCs/>
                                  <w:color w:val="000000"/>
                                  <w:sz w:val="20"/>
                                  <w:szCs w:val="20"/>
                                </w:rPr>
                                <w:t>Quantitative Progress Measurement</w:t>
                              </w:r>
                              <w:r w:rsidRPr="00211C45">
                                <w:rPr>
                                  <w:rFonts w:ascii="Arial" w:eastAsia="Times New Roman" w:hAnsi="Arial" w:cs="Arial"/>
                                  <w:color w:val="000000"/>
                                  <w:sz w:val="20"/>
                                  <w:szCs w:val="20"/>
                                </w:rPr>
                                <w:t xml:space="preserve"> and </w:t>
                              </w:r>
                              <w:r w:rsidRPr="00211C45">
                                <w:rPr>
                                  <w:rFonts w:ascii="Arial" w:eastAsia="Times New Roman" w:hAnsi="Arial" w:cs="Arial"/>
                                  <w:i/>
                                  <w:iCs/>
                                  <w:color w:val="000000"/>
                                  <w:sz w:val="20"/>
                                  <w:szCs w:val="20"/>
                                </w:rPr>
                                <w:t>Statistical Process Control</w:t>
                              </w:r>
                              <w:r w:rsidRPr="00211C45">
                                <w:rPr>
                                  <w:rFonts w:ascii="Arial" w:eastAsia="Times New Roman" w:hAnsi="Arial" w:cs="Arial"/>
                                  <w:color w:val="000000"/>
                                  <w:sz w:val="20"/>
                                  <w:szCs w:val="20"/>
                                </w:rPr>
                                <w:t xml:space="preserve">.  Also, the traceability of requirements to downstream products supports </w:t>
                              </w:r>
                              <w:r w:rsidRPr="00211C45">
                                <w:rPr>
                                  <w:rFonts w:ascii="Arial" w:eastAsia="Times New Roman" w:hAnsi="Arial" w:cs="Arial"/>
                                  <w:i/>
                                  <w:iCs/>
                                  <w:color w:val="000000"/>
                                  <w:sz w:val="20"/>
                                  <w:szCs w:val="20"/>
                                </w:rPr>
                                <w:t>Demonstration-Based Reviews</w:t>
                              </w:r>
                              <w:r w:rsidRPr="00211C45">
                                <w:rPr>
                                  <w:rFonts w:ascii="Arial" w:eastAsia="Times New Roman" w:hAnsi="Arial" w:cs="Arial"/>
                                  <w:color w:val="000000"/>
                                  <w:sz w:val="20"/>
                                  <w:szCs w:val="20"/>
                                </w:rPr>
                                <w:t xml:space="preserve"> where design trade-offs are addressed and architectural defects eliminated early.</w:t>
                              </w:r>
                            </w:p>
                          </w:tc>
                        </w:tr>
                        <w:tr w:rsidR="00211C45" w:rsidRPr="00211C45">
                          <w:trPr>
                            <w:jc w:val="center"/>
                          </w:trPr>
                          <w:tc>
                            <w:tcPr>
                              <w:tcW w:w="1350" w:type="pct"/>
                              <w:tcBorders>
                                <w:top w:val="nil"/>
                                <w:left w:val="single" w:sz="18" w:space="0" w:color="auto"/>
                                <w:bottom w:val="single" w:sz="1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b/>
                                  <w:bCs/>
                                  <w:color w:val="008000"/>
                                  <w:sz w:val="20"/>
                                  <w:szCs w:val="20"/>
                                </w:rPr>
                                <w:t>Establish appropriate communication about requirements</w:t>
                              </w:r>
                            </w:p>
                            <w:p w:rsidR="00211C45" w:rsidRPr="00211C45" w:rsidRDefault="00211C45" w:rsidP="00211C45">
                              <w:pPr>
                                <w:shd w:val="clear" w:color="auto" w:fill="FFFFFF"/>
                                <w:spacing w:after="120" w:line="240" w:lineRule="auto"/>
                                <w:ind w:left="72"/>
                                <w:rPr>
                                  <w:rFonts w:ascii="Arial" w:eastAsia="Times New Roman" w:hAnsi="Arial" w:cs="Arial"/>
                                  <w:b/>
                                  <w:bCs/>
                                  <w:color w:val="333399"/>
                                  <w:sz w:val="16"/>
                                  <w:szCs w:val="16"/>
                                </w:rPr>
                              </w:pPr>
                              <w:r w:rsidRPr="00211C45">
                                <w:rPr>
                                  <w:rFonts w:ascii="Arial" w:eastAsia="Times New Roman" w:hAnsi="Arial" w:cs="Arial"/>
                                  <w:b/>
                                  <w:bCs/>
                                  <w:color w:val="333399"/>
                                  <w:sz w:val="16"/>
                                  <w:szCs w:val="16"/>
                                </w:rPr>
                                <w:t> </w:t>
                              </w:r>
                            </w:p>
                          </w:tc>
                          <w:tc>
                            <w:tcPr>
                              <w:tcW w:w="3650" w:type="pct"/>
                              <w:tcBorders>
                                <w:top w:val="nil"/>
                                <w:left w:val="nil"/>
                                <w:bottom w:val="single" w:sz="18" w:space="0" w:color="auto"/>
                                <w:right w:val="single" w:sz="18"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RM involves continuous communication among stakeholders about requirements both prior to and during development.  It is important for the project to provide the appropriate resources and experienced staff for RM to ensure the optimum value of the communication.  </w:t>
                              </w:r>
                              <w:r w:rsidRPr="00211C45">
                                <w:rPr>
                                  <w:rFonts w:ascii="Arial" w:eastAsia="Times New Roman" w:hAnsi="Arial" w:cs="Arial"/>
                                  <w:i/>
                                  <w:iCs/>
                                  <w:color w:val="000000"/>
                                  <w:sz w:val="20"/>
                                  <w:szCs w:val="20"/>
                                </w:rPr>
                                <w:t xml:space="preserve">People-Aware Management Accountability </w:t>
                              </w:r>
                              <w:r w:rsidRPr="00211C45">
                                <w:rPr>
                                  <w:rFonts w:ascii="Arial" w:eastAsia="Times New Roman" w:hAnsi="Arial" w:cs="Arial"/>
                                  <w:color w:val="000000"/>
                                  <w:sz w:val="20"/>
                                  <w:szCs w:val="20"/>
                                </w:rPr>
                                <w:t>addresses the allocation of appropriate staff and financial resources to requirements</w:t>
                              </w:r>
                              <w:r w:rsidRPr="00211C45">
                                <w:rPr>
                                  <w:rFonts w:ascii="Arial" w:eastAsia="Times New Roman" w:hAnsi="Arial" w:cs="Arial"/>
                                  <w:i/>
                                  <w:iCs/>
                                  <w:color w:val="000000"/>
                                  <w:sz w:val="20"/>
                                  <w:szCs w:val="20"/>
                                </w:rPr>
                                <w:t xml:space="preserve"> </w:t>
                              </w:r>
                              <w:r w:rsidRPr="00211C45">
                                <w:rPr>
                                  <w:rFonts w:ascii="Arial" w:eastAsia="Times New Roman" w:hAnsi="Arial" w:cs="Arial"/>
                                  <w:color w:val="000000"/>
                                  <w:sz w:val="20"/>
                                  <w:szCs w:val="20"/>
                                </w:rPr>
                                <w:t>engineering.  </w:t>
                              </w:r>
                              <w:r w:rsidRPr="00211C45">
                                <w:rPr>
                                  <w:rFonts w:ascii="Arial" w:eastAsia="Times New Roman" w:hAnsi="Arial" w:cs="Arial"/>
                                  <w:i/>
                                  <w:iCs/>
                                  <w:color w:val="000000"/>
                                  <w:sz w:val="20"/>
                                  <w:szCs w:val="20"/>
                                </w:rPr>
                                <w:t>Formal Inspections</w:t>
                              </w:r>
                              <w:r w:rsidRPr="00211C45">
                                <w:rPr>
                                  <w:rFonts w:ascii="Arial" w:eastAsia="Times New Roman" w:hAnsi="Arial" w:cs="Arial"/>
                                  <w:color w:val="000000"/>
                                  <w:sz w:val="20"/>
                                  <w:szCs w:val="20"/>
                                </w:rPr>
                                <w:t xml:space="preserve"> are applied to requirements artifacts to ensure quality of the product prior to its release for its intended use.  This is often a peer review process.  </w:t>
                              </w:r>
                            </w:p>
                          </w:tc>
                        </w:tr>
                      </w:tbl>
                      <w:p w:rsidR="00211C45" w:rsidRPr="00211C45" w:rsidRDefault="00211C45" w:rsidP="00211C45">
                        <w:pPr>
                          <w:shd w:val="clear" w:color="auto" w:fill="FFFFFF"/>
                          <w:spacing w:after="0" w:line="240" w:lineRule="auto"/>
                          <w:rPr>
                            <w:rFonts w:ascii="Arial" w:eastAsia="Times New Roman" w:hAnsi="Arial" w:cs="Arial"/>
                            <w:b/>
                            <w:bCs/>
                            <w:sz w:val="24"/>
                            <w:szCs w:val="24"/>
                          </w:rPr>
                        </w:pPr>
                        <w:r w:rsidRPr="00211C45">
                          <w:rPr>
                            <w:rFonts w:ascii="Arial" w:eastAsia="Times New Roman" w:hAnsi="Arial" w:cs="Arial"/>
                            <w:b/>
                            <w:bCs/>
                            <w:sz w:val="24"/>
                            <w:szCs w:val="24"/>
                          </w:rPr>
                          <w:t> </w:t>
                        </w:r>
                      </w:p>
                      <w:p w:rsidR="00211C45" w:rsidRPr="00211C45" w:rsidRDefault="00211C45" w:rsidP="00211C45">
                        <w:pPr>
                          <w:shd w:val="clear" w:color="auto" w:fill="FFFFFF"/>
                          <w:spacing w:after="120" w:line="240" w:lineRule="auto"/>
                          <w:rPr>
                            <w:rFonts w:ascii="Arial" w:eastAsia="Times New Roman" w:hAnsi="Arial" w:cs="Arial"/>
                            <w:b/>
                            <w:bCs/>
                            <w:color w:val="993300"/>
                            <w:sz w:val="28"/>
                            <w:szCs w:val="28"/>
                          </w:rPr>
                        </w:pPr>
                        <w:r w:rsidRPr="00211C45">
                          <w:rPr>
                            <w:rFonts w:ascii="Arial" w:eastAsia="Times New Roman" w:hAnsi="Arial" w:cs="Arial"/>
                            <w:b/>
                            <w:bCs/>
                            <w:color w:val="993300"/>
                            <w:sz w:val="28"/>
                            <w:szCs w:val="28"/>
                          </w:rPr>
                          <w:t> </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u w:val="single"/>
                          </w:rPr>
                          <w:t>RESOURCES:</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120" w:line="240" w:lineRule="auto"/>
                          <w:ind w:left="504" w:hanging="360"/>
                          <w:rPr>
                            <w:rFonts w:ascii="Arial" w:eastAsia="Times New Roman" w:hAnsi="Arial" w:cs="Arial"/>
                            <w:b/>
                            <w:bCs/>
                            <w:caps/>
                            <w:color w:val="FF0000"/>
                            <w:sz w:val="24"/>
                            <w:szCs w:val="24"/>
                          </w:rPr>
                        </w:pPr>
                        <w:r w:rsidRPr="00211C45">
                          <w:rPr>
                            <w:rFonts w:ascii="Wingdings" w:eastAsia="Times New Roman" w:hAnsi="Wingdings" w:cs="Arial"/>
                            <w:caps/>
                            <w:color w:val="FF0000"/>
                            <w:sz w:val="20"/>
                            <w:szCs w:val="20"/>
                          </w:rPr>
                          <w:t></w:t>
                        </w:r>
                        <w:r w:rsidRPr="00211C45">
                          <w:rPr>
                            <w:rFonts w:ascii="Times New Roman" w:eastAsia="Times New Roman" w:hAnsi="Times New Roman" w:cs="Times New Roman"/>
                            <w:caps/>
                            <w:color w:val="FF0000"/>
                            <w:sz w:val="14"/>
                            <w:szCs w:val="14"/>
                          </w:rPr>
                          <w:t xml:space="preserve">         </w:t>
                        </w:r>
                        <w:bookmarkStart w:id="7" w:name="website"/>
                        <w:bookmarkEnd w:id="7"/>
                        <w:r w:rsidRPr="00211C45">
                          <w:rPr>
                            <w:rFonts w:ascii="Arial" w:eastAsia="Times New Roman" w:hAnsi="Arial" w:cs="Arial"/>
                            <w:b/>
                            <w:bCs/>
                            <w:color w:val="FF0000"/>
                            <w:sz w:val="20"/>
                            <w:szCs w:val="20"/>
                          </w:rPr>
                          <w:t>Websites</w:t>
                        </w:r>
                      </w:p>
                      <w:p w:rsidR="00211C45" w:rsidRPr="00211C45" w:rsidRDefault="00211C45" w:rsidP="00211C45">
                        <w:pPr>
                          <w:shd w:val="clear" w:color="auto" w:fill="FFFFFF"/>
                          <w:spacing w:after="0" w:line="240" w:lineRule="auto"/>
                          <w:ind w:left="907" w:hanging="360"/>
                          <w:rPr>
                            <w:rFonts w:ascii="Arial" w:eastAsia="Times New Roman" w:hAnsi="Arial" w:cs="Arial"/>
                            <w:color w:val="000000"/>
                            <w:sz w:val="20"/>
                            <w:szCs w:val="20"/>
                          </w:rPr>
                        </w:pPr>
                        <w:r w:rsidRPr="00211C45">
                          <w:rPr>
                            <w:rFonts w:ascii="Wingdings" w:eastAsia="Times New Roman" w:hAnsi="Wingdings" w:cs="Arial"/>
                            <w:sz w:val="12"/>
                            <w:szCs w:val="12"/>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color w:val="000000"/>
                            <w:sz w:val="20"/>
                            <w:szCs w:val="20"/>
                          </w:rPr>
                          <w:t>International Council of Systems Engineers (INCOSE) Requirements Working Group</w:t>
                        </w:r>
                        <w:r w:rsidRPr="00211C45">
                          <w:rPr>
                            <w:rFonts w:ascii="Arial" w:eastAsia="Times New Roman" w:hAnsi="Arial" w:cs="Arial"/>
                            <w:color w:val="000000"/>
                            <w:sz w:val="20"/>
                            <w:szCs w:val="20"/>
                          </w:rPr>
                          <w:t xml:space="preserve"> website – addresses requirements management, requirements analysis, and requirements engineering methodology</w:t>
                        </w:r>
                      </w:p>
                      <w:p w:rsidR="00211C45" w:rsidRPr="00211C45" w:rsidRDefault="00211C45" w:rsidP="00211C45">
                        <w:pPr>
                          <w:shd w:val="clear" w:color="auto" w:fill="FFFFFF"/>
                          <w:spacing w:after="120" w:line="240" w:lineRule="auto"/>
                          <w:ind w:left="907" w:hanging="360"/>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      </w:t>
                        </w:r>
                        <w:hyperlink r:id="rId17" w:history="1">
                          <w:r w:rsidRPr="00211C45">
                            <w:rPr>
                              <w:rFonts w:ascii="Arial" w:eastAsia="Times New Roman" w:hAnsi="Arial" w:cs="Arial"/>
                              <w:color w:val="993333"/>
                              <w:sz w:val="20"/>
                              <w:szCs w:val="20"/>
                              <w:u w:val="single"/>
                            </w:rPr>
                            <w:t>http://www.incose.org/practice/techactivities/semanagement/rwg.aspx</w:t>
                          </w:r>
                        </w:hyperlink>
                      </w:p>
                      <w:p w:rsidR="00211C45" w:rsidRPr="00211C45" w:rsidRDefault="00211C45" w:rsidP="00211C45">
                        <w:pPr>
                          <w:shd w:val="clear" w:color="auto" w:fill="FFFFFF"/>
                          <w:spacing w:after="0" w:line="240" w:lineRule="auto"/>
                          <w:ind w:left="907" w:hanging="360"/>
                          <w:rPr>
                            <w:rFonts w:ascii="Arial" w:eastAsia="Times New Roman" w:hAnsi="Arial" w:cs="Arial"/>
                            <w:color w:val="000000"/>
                            <w:sz w:val="20"/>
                            <w:szCs w:val="20"/>
                          </w:rPr>
                        </w:pPr>
                        <w:r w:rsidRPr="00211C45">
                          <w:rPr>
                            <w:rFonts w:ascii="Wingdings" w:eastAsia="Times New Roman" w:hAnsi="Wingdings" w:cs="Arial"/>
                            <w:sz w:val="12"/>
                            <w:szCs w:val="12"/>
                          </w:rPr>
                          <w:lastRenderedPageBreak/>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color w:val="000000"/>
                            <w:sz w:val="20"/>
                            <w:szCs w:val="20"/>
                          </w:rPr>
                          <w:t>Managing Requirements</w:t>
                        </w:r>
                      </w:p>
                      <w:p w:rsidR="00211C45" w:rsidRPr="00211C45" w:rsidRDefault="00211C45" w:rsidP="00211C45">
                        <w:pPr>
                          <w:shd w:val="clear" w:color="auto" w:fill="FFFFFF"/>
                          <w:spacing w:after="120" w:line="240" w:lineRule="auto"/>
                          <w:ind w:left="907" w:hanging="360"/>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      </w:t>
                        </w:r>
                        <w:hyperlink r:id="rId18" w:history="1">
                          <w:r w:rsidRPr="00211C45">
                            <w:rPr>
                              <w:rFonts w:ascii="Arial" w:eastAsia="Times New Roman" w:hAnsi="Arial" w:cs="Arial"/>
                              <w:color w:val="993333"/>
                              <w:sz w:val="20"/>
                              <w:szCs w:val="20"/>
                              <w:u w:val="single"/>
                            </w:rPr>
                            <w:t>http://www.jiludwig.com/</w:t>
                          </w:r>
                        </w:hyperlink>
                      </w:p>
                      <w:p w:rsidR="00211C45" w:rsidRPr="00211C45" w:rsidRDefault="00211C45" w:rsidP="00211C45">
                        <w:pPr>
                          <w:shd w:val="clear" w:color="auto" w:fill="FFFFFF"/>
                          <w:spacing w:after="120" w:line="240" w:lineRule="auto"/>
                          <w:ind w:left="907" w:hanging="360"/>
                          <w:rPr>
                            <w:rFonts w:ascii="Arial" w:eastAsia="Times New Roman" w:hAnsi="Arial" w:cs="Arial"/>
                            <w:color w:val="000000"/>
                            <w:sz w:val="20"/>
                            <w:szCs w:val="20"/>
                          </w:rPr>
                        </w:pPr>
                        <w:r w:rsidRPr="00211C45">
                          <w:rPr>
                            <w:rFonts w:ascii="Wingdings" w:eastAsia="Times New Roman" w:hAnsi="Wingdings" w:cs="Arial"/>
                            <w:sz w:val="12"/>
                            <w:szCs w:val="12"/>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color w:val="000000"/>
                            <w:sz w:val="20"/>
                            <w:szCs w:val="20"/>
                          </w:rPr>
                          <w:t>Requirements Engineering Support Process - California Health &amp; Human Services Agency Data Center (HHSADC)</w:t>
                        </w:r>
                        <w:r w:rsidRPr="00211C45">
                          <w:rPr>
                            <w:rFonts w:ascii="Arial" w:eastAsia="Times New Roman" w:hAnsi="Arial" w:cs="Arial"/>
                            <w:color w:val="000000"/>
                            <w:sz w:val="20"/>
                            <w:szCs w:val="20"/>
                          </w:rPr>
                          <w:t>. Although this site specifically addresses the needs of the HHSADC, it is an excellent reference for requirements engineering in general, with many links to standards and other references. </w:t>
                        </w:r>
                        <w:r w:rsidRPr="00211C45">
                          <w:rPr>
                            <w:rFonts w:ascii="Arial" w:eastAsia="Times New Roman" w:hAnsi="Arial" w:cs="Arial"/>
                            <w:color w:val="000000"/>
                            <w:sz w:val="20"/>
                            <w:szCs w:val="20"/>
                          </w:rPr>
                          <w:br/>
                        </w:r>
                        <w:hyperlink r:id="rId19" w:history="1">
                          <w:r w:rsidRPr="00211C45">
                            <w:rPr>
                              <w:rFonts w:ascii="Arial" w:eastAsia="Times New Roman" w:hAnsi="Arial" w:cs="Arial"/>
                              <w:color w:val="993333"/>
                              <w:sz w:val="20"/>
                              <w:szCs w:val="20"/>
                              <w:u w:val="single"/>
                            </w:rPr>
                            <w:t>http://www.bestpractices.cahwnet.gov/ProjectOfficeFunctions.aspx?fid=12&amp;pid=0</w:t>
                          </w:r>
                        </w:hyperlink>
                      </w:p>
                      <w:p w:rsidR="00211C45" w:rsidRPr="00211C45" w:rsidRDefault="00211C45" w:rsidP="00211C45">
                        <w:pPr>
                          <w:shd w:val="clear" w:color="auto" w:fill="FFFFFF"/>
                          <w:spacing w:after="0" w:line="240" w:lineRule="auto"/>
                          <w:ind w:left="907" w:hanging="360"/>
                          <w:rPr>
                            <w:rFonts w:ascii="Arial" w:eastAsia="Times New Roman" w:hAnsi="Arial" w:cs="Arial"/>
                            <w:color w:val="000000"/>
                            <w:sz w:val="20"/>
                            <w:szCs w:val="20"/>
                          </w:rPr>
                        </w:pPr>
                        <w:r w:rsidRPr="00211C45">
                          <w:rPr>
                            <w:rFonts w:ascii="Wingdings" w:eastAsia="Times New Roman" w:hAnsi="Wingdings" w:cs="Arial"/>
                            <w:sz w:val="12"/>
                            <w:szCs w:val="12"/>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color w:val="000000"/>
                            <w:sz w:val="20"/>
                            <w:szCs w:val="20"/>
                          </w:rPr>
                          <w:t>Software Program Managers Network</w:t>
                        </w:r>
                        <w:r w:rsidRPr="00211C45">
                          <w:rPr>
                            <w:rFonts w:ascii="Arial" w:eastAsia="Times New Roman" w:hAnsi="Arial" w:cs="Arial"/>
                            <w:color w:val="000000"/>
                            <w:sz w:val="20"/>
                            <w:szCs w:val="20"/>
                          </w:rPr>
                          <w:t xml:space="preserve"> (SPMN) web site for 16 Critical Software Practices for Performance-based Management.  One of the key practices is “Manage and trace requirements”.</w:t>
                        </w:r>
                        <w:r w:rsidRPr="00211C45">
                          <w:rPr>
                            <w:rFonts w:ascii="Arial" w:eastAsia="Times New Roman" w:hAnsi="Arial" w:cs="Arial"/>
                            <w:b/>
                            <w:bCs/>
                            <w:color w:val="000000"/>
                            <w:sz w:val="20"/>
                            <w:szCs w:val="20"/>
                          </w:rPr>
                          <w:t xml:space="preserve"> </w:t>
                        </w:r>
                      </w:p>
                      <w:p w:rsidR="00211C45" w:rsidRPr="00211C45" w:rsidRDefault="00211C45" w:rsidP="00211C45">
                        <w:pPr>
                          <w:shd w:val="clear" w:color="auto" w:fill="FFFFFF"/>
                          <w:spacing w:after="120" w:line="240" w:lineRule="auto"/>
                          <w:ind w:left="907" w:hanging="360"/>
                          <w:rPr>
                            <w:rFonts w:ascii="Arial" w:eastAsia="Times New Roman" w:hAnsi="Arial" w:cs="Arial"/>
                            <w:color w:val="000000"/>
                            <w:sz w:val="20"/>
                            <w:szCs w:val="20"/>
                          </w:rPr>
                        </w:pPr>
                        <w:r w:rsidRPr="00211C45">
                          <w:rPr>
                            <w:rFonts w:ascii="Arial" w:eastAsia="Times New Roman" w:hAnsi="Arial" w:cs="Arial"/>
                            <w:b/>
                            <w:bCs/>
                            <w:color w:val="000000"/>
                            <w:sz w:val="20"/>
                            <w:szCs w:val="20"/>
                          </w:rPr>
                          <w:t xml:space="preserve">      </w:t>
                        </w:r>
                        <w:hyperlink r:id="rId20" w:anchor="requirements " w:history="1">
                          <w:r w:rsidRPr="00211C45">
                            <w:rPr>
                              <w:rFonts w:ascii="Arial" w:eastAsia="Times New Roman" w:hAnsi="Arial" w:cs="Arial"/>
                              <w:color w:val="993333"/>
                              <w:sz w:val="20"/>
                              <w:szCs w:val="20"/>
                              <w:u w:val="single"/>
                            </w:rPr>
                            <w:t>http://www.spmn.com/16CSP.html#requirements</w:t>
                          </w:r>
                        </w:hyperlink>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0" w:line="240" w:lineRule="auto"/>
                          <w:ind w:left="907" w:hanging="360"/>
                          <w:rPr>
                            <w:rFonts w:ascii="Arial" w:eastAsia="Times New Roman" w:hAnsi="Arial" w:cs="Arial"/>
                            <w:color w:val="000000"/>
                            <w:sz w:val="20"/>
                            <w:szCs w:val="20"/>
                          </w:rPr>
                        </w:pPr>
                        <w:r w:rsidRPr="00211C45">
                          <w:rPr>
                            <w:rFonts w:ascii="Wingdings" w:eastAsia="Times New Roman" w:hAnsi="Wingdings" w:cs="Arial"/>
                            <w:sz w:val="12"/>
                            <w:szCs w:val="12"/>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color w:val="000000"/>
                            <w:sz w:val="20"/>
                            <w:szCs w:val="20"/>
                          </w:rPr>
                          <w:t>Software Program Manager’s Network</w:t>
                        </w:r>
                        <w:r w:rsidRPr="00211C45">
                          <w:rPr>
                            <w:rFonts w:ascii="Arial" w:eastAsia="Times New Roman" w:hAnsi="Arial" w:cs="Arial"/>
                            <w:color w:val="000000"/>
                            <w:sz w:val="20"/>
                            <w:szCs w:val="20"/>
                          </w:rPr>
                          <w:t xml:space="preserve"> Lessons Learned pages (1998)</w:t>
                        </w:r>
                      </w:p>
                      <w:p w:rsidR="00211C45" w:rsidRPr="00211C45" w:rsidRDefault="00211C45" w:rsidP="00211C45">
                        <w:pPr>
                          <w:shd w:val="clear" w:color="auto" w:fill="FFFFFF"/>
                          <w:spacing w:after="120" w:line="240" w:lineRule="auto"/>
                          <w:ind w:left="907"/>
                          <w:rPr>
                            <w:rFonts w:ascii="Arial" w:eastAsia="Times New Roman" w:hAnsi="Arial" w:cs="Arial"/>
                            <w:color w:val="000000"/>
                            <w:sz w:val="20"/>
                            <w:szCs w:val="20"/>
                          </w:rPr>
                        </w:pPr>
                        <w:hyperlink r:id="rId21" w:anchor="four" w:history="1">
                          <w:r w:rsidRPr="00211C45">
                            <w:rPr>
                              <w:rFonts w:ascii="Arial" w:eastAsia="Times New Roman" w:hAnsi="Arial" w:cs="Arial"/>
                              <w:color w:val="993333"/>
                              <w:sz w:val="20"/>
                              <w:szCs w:val="20"/>
                              <w:u w:val="single"/>
                            </w:rPr>
                            <w:t>http://www.spmn.com/lessons.html#four</w:t>
                          </w:r>
                        </w:hyperlink>
                      </w:p>
                      <w:p w:rsidR="00211C45" w:rsidRPr="00211C45" w:rsidRDefault="00211C45" w:rsidP="00211C45">
                        <w:pPr>
                          <w:shd w:val="clear" w:color="auto" w:fill="FFFFFF"/>
                          <w:spacing w:after="0" w:line="240" w:lineRule="auto"/>
                          <w:ind w:left="907" w:hanging="360"/>
                          <w:rPr>
                            <w:rFonts w:ascii="Times New Roman" w:eastAsia="Times New Roman" w:hAnsi="Times New Roman" w:cs="Times New Roman"/>
                            <w:sz w:val="24"/>
                            <w:szCs w:val="24"/>
                          </w:rPr>
                        </w:pPr>
                        <w:r w:rsidRPr="00211C45">
                          <w:rPr>
                            <w:rFonts w:ascii="Wingdings" w:eastAsia="Times New Roman" w:hAnsi="Wingdings" w:cs="Times New Roman"/>
                            <w:sz w:val="12"/>
                            <w:szCs w:val="12"/>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sz w:val="20"/>
                            <w:szCs w:val="20"/>
                          </w:rPr>
                          <w:t>Successful Delivery Toolkit, Office of Government Commerce (OGC), United Kingdom</w:t>
                        </w:r>
                        <w:r w:rsidRPr="00211C45">
                          <w:rPr>
                            <w:rFonts w:ascii="Arial" w:eastAsia="Times New Roman" w:hAnsi="Arial" w:cs="Arial"/>
                            <w:sz w:val="20"/>
                            <w:szCs w:val="20"/>
                          </w:rPr>
                          <w:t>, has a section dedicated to requirements management</w:t>
                        </w:r>
                      </w:p>
                      <w:p w:rsidR="00211C45" w:rsidRPr="00211C45" w:rsidRDefault="00211C45" w:rsidP="00211C45">
                        <w:pPr>
                          <w:shd w:val="clear" w:color="auto" w:fill="FFFFFF"/>
                          <w:spacing w:after="0" w:line="240" w:lineRule="auto"/>
                          <w:ind w:left="900" w:hanging="216"/>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xml:space="preserve">    </w:t>
                        </w:r>
                        <w:hyperlink r:id="rId22" w:history="1">
                          <w:r w:rsidRPr="00211C45">
                            <w:rPr>
                              <w:rFonts w:ascii="Arial" w:eastAsia="Times New Roman" w:hAnsi="Arial" w:cs="Arial"/>
                              <w:color w:val="993333"/>
                              <w:sz w:val="20"/>
                              <w:u w:val="single"/>
                            </w:rPr>
                            <w:t>http://www.ogc.gov.uk/sdtoolkit/reference/deliverylifecycle/reqments_mgmt.htm</w:t>
                          </w:r>
                        </w:hyperlink>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120" w:line="240" w:lineRule="auto"/>
                          <w:ind w:left="547" w:hanging="360"/>
                          <w:rPr>
                            <w:rFonts w:ascii="Arial" w:eastAsia="Times New Roman" w:hAnsi="Arial" w:cs="Arial"/>
                            <w:b/>
                            <w:bCs/>
                            <w:caps/>
                            <w:color w:val="FF0000"/>
                            <w:sz w:val="24"/>
                            <w:szCs w:val="24"/>
                          </w:rPr>
                        </w:pPr>
                        <w:r w:rsidRPr="00211C45">
                          <w:rPr>
                            <w:rFonts w:ascii="Wingdings" w:eastAsia="Times New Roman" w:hAnsi="Wingdings" w:cs="Arial"/>
                            <w:caps/>
                            <w:color w:val="FF0000"/>
                            <w:sz w:val="20"/>
                            <w:szCs w:val="20"/>
                          </w:rPr>
                          <w:t></w:t>
                        </w:r>
                        <w:r w:rsidRPr="00211C45">
                          <w:rPr>
                            <w:rFonts w:ascii="Times New Roman" w:eastAsia="Times New Roman" w:hAnsi="Times New Roman" w:cs="Times New Roman"/>
                            <w:caps/>
                            <w:color w:val="FF0000"/>
                            <w:sz w:val="14"/>
                            <w:szCs w:val="14"/>
                          </w:rPr>
                          <w:t>        </w:t>
                        </w:r>
                        <w:bookmarkStart w:id="8" w:name="tools"/>
                        <w:bookmarkEnd w:id="8"/>
                        <w:r w:rsidRPr="00211C45">
                          <w:rPr>
                            <w:rFonts w:ascii="Times New Roman" w:eastAsia="Times New Roman" w:hAnsi="Times New Roman" w:cs="Times New Roman"/>
                            <w:caps/>
                            <w:color w:val="FF0000"/>
                            <w:sz w:val="14"/>
                            <w:szCs w:val="14"/>
                          </w:rPr>
                          <w:t xml:space="preserve"> </w:t>
                        </w:r>
                        <w:r w:rsidRPr="00211C45">
                          <w:rPr>
                            <w:rFonts w:ascii="Arial" w:eastAsia="Times New Roman" w:hAnsi="Arial" w:cs="Arial"/>
                            <w:b/>
                            <w:bCs/>
                            <w:color w:val="FF0000"/>
                            <w:sz w:val="20"/>
                            <w:szCs w:val="20"/>
                          </w:rPr>
                          <w:t>Tools And Methods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There are a multitude of methods and tools that may be useful in implementing and improving the effectiveness of requirements management.  The first table in this list contains tool surveys that are being updated continually.  The second table identifies some specific tool sources.  Note that the brief descriptions of the tools presented in the second table are extracted from material published on the vendor web sites and may have a marketing flavor.</w:t>
                        </w:r>
                      </w:p>
                      <w:p w:rsidR="00211C45" w:rsidRPr="00211C45" w:rsidRDefault="00211C45" w:rsidP="00211C45">
                        <w:pPr>
                          <w:shd w:val="clear" w:color="auto" w:fill="FFFFFF"/>
                          <w:spacing w:after="120" w:line="240" w:lineRule="auto"/>
                          <w:ind w:left="720"/>
                          <w:rPr>
                            <w:rFonts w:ascii="Arial" w:eastAsia="Times New Roman" w:hAnsi="Arial" w:cs="Arial"/>
                            <w:b/>
                            <w:bCs/>
                            <w:color w:val="993300"/>
                            <w:sz w:val="16"/>
                            <w:szCs w:val="16"/>
                          </w:rPr>
                        </w:pPr>
                        <w:r w:rsidRPr="00211C45">
                          <w:rPr>
                            <w:rFonts w:ascii="Arial" w:eastAsia="Times New Roman" w:hAnsi="Arial" w:cs="Arial"/>
                            <w:b/>
                            <w:bCs/>
                            <w:color w:val="993300"/>
                            <w:sz w:val="16"/>
                            <w:szCs w:val="16"/>
                          </w:rPr>
                          <w:t> </w:t>
                        </w:r>
                      </w:p>
                      <w:p w:rsidR="00211C45" w:rsidRPr="00211C45" w:rsidRDefault="00211C45" w:rsidP="00211C45">
                        <w:pPr>
                          <w:shd w:val="clear" w:color="auto" w:fill="FFFFFF"/>
                          <w:spacing w:after="120" w:line="240" w:lineRule="auto"/>
                          <w:rPr>
                            <w:rFonts w:ascii="Arial" w:eastAsia="Times New Roman" w:hAnsi="Arial" w:cs="Arial"/>
                            <w:b/>
                            <w:bCs/>
                            <w:color w:val="993300"/>
                            <w:sz w:val="16"/>
                            <w:szCs w:val="16"/>
                          </w:rPr>
                        </w:pPr>
                        <w:r w:rsidRPr="00211C45">
                          <w:rPr>
                            <w:rFonts w:ascii="Arial" w:eastAsia="Times New Roman" w:hAnsi="Arial" w:cs="Arial"/>
                            <w:b/>
                            <w:bCs/>
                            <w:color w:val="993300"/>
                            <w:sz w:val="16"/>
                            <w:szCs w:val="16"/>
                          </w:rPr>
                          <w:t>[The fact that a tool or tool vendor is listed (or not listed) here does not constitute an evaluation or endorsement of the product or vendor by the DACS.  These are simply links to tools currently available relative to the subject practice.]</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t>Requirements Tool Surveys and Assessments</w:t>
                        </w:r>
                      </w:p>
                      <w:tbl>
                        <w:tblPr>
                          <w:tblW w:w="0" w:type="auto"/>
                          <w:jc w:val="center"/>
                          <w:tblCellMar>
                            <w:left w:w="0" w:type="dxa"/>
                            <w:right w:w="0" w:type="dxa"/>
                          </w:tblCellMar>
                          <w:tblLook w:val="04A0"/>
                        </w:tblPr>
                        <w:tblGrid>
                          <w:gridCol w:w="1575"/>
                          <w:gridCol w:w="8130"/>
                        </w:tblGrid>
                        <w:tr w:rsidR="00211C45" w:rsidRPr="00211C45">
                          <w:trPr>
                            <w:cantSplit/>
                            <w:jc w:val="center"/>
                          </w:trPr>
                          <w:tc>
                            <w:tcPr>
                              <w:tcW w:w="1575" w:type="dxa"/>
                              <w:tcBorders>
                                <w:top w:val="single" w:sz="12" w:space="0" w:color="auto"/>
                                <w:left w:val="single" w:sz="12" w:space="0" w:color="auto"/>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60" w:line="240" w:lineRule="auto"/>
                                <w:jc w:val="center"/>
                                <w:rPr>
                                  <w:rFonts w:ascii="Arial" w:eastAsia="Times New Roman" w:hAnsi="Arial" w:cs="Arial"/>
                                  <w:color w:val="000000"/>
                                  <w:sz w:val="20"/>
                                  <w:szCs w:val="20"/>
                                </w:rPr>
                              </w:pPr>
                              <w:r w:rsidRPr="00211C45">
                                <w:rPr>
                                  <w:rFonts w:ascii="Arial" w:eastAsia="Times New Roman" w:hAnsi="Arial" w:cs="Arial"/>
                                  <w:b/>
                                  <w:bCs/>
                                  <w:color w:val="000000"/>
                                  <w:sz w:val="20"/>
                                  <w:szCs w:val="20"/>
                                </w:rPr>
                                <w:t>Survey Name</w:t>
                              </w:r>
                            </w:p>
                          </w:tc>
                          <w:tc>
                            <w:tcPr>
                              <w:tcW w:w="8130" w:type="dxa"/>
                              <w:tcBorders>
                                <w:top w:val="single" w:sz="12" w:space="0" w:color="auto"/>
                                <w:left w:val="nil"/>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60" w:line="240" w:lineRule="auto"/>
                                <w:jc w:val="center"/>
                                <w:rPr>
                                  <w:rFonts w:ascii="Arial" w:eastAsia="Times New Roman" w:hAnsi="Arial" w:cs="Arial"/>
                                  <w:color w:val="000000"/>
                                  <w:sz w:val="20"/>
                                  <w:szCs w:val="20"/>
                                </w:rPr>
                              </w:pPr>
                              <w:r w:rsidRPr="00211C45">
                                <w:rPr>
                                  <w:rFonts w:ascii="Arial" w:eastAsia="Times New Roman" w:hAnsi="Arial" w:cs="Arial"/>
                                  <w:b/>
                                  <w:bCs/>
                                  <w:color w:val="000000"/>
                                  <w:sz w:val="20"/>
                                  <w:szCs w:val="20"/>
                                </w:rPr>
                                <w:t>Description and URL</w:t>
                              </w:r>
                            </w:p>
                          </w:tc>
                        </w:tr>
                        <w:tr w:rsidR="00211C45" w:rsidRPr="00211C45">
                          <w:trPr>
                            <w:cantSplit/>
                            <w:jc w:val="center"/>
                          </w:trPr>
                          <w:tc>
                            <w:tcPr>
                              <w:tcW w:w="1575"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INCOSE  Survey of Requirements Management Tools</w:t>
                              </w:r>
                            </w:p>
                          </w:tc>
                          <w:tc>
                            <w:tcPr>
                              <w:tcW w:w="8130"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INCOSE Requirements Management Working Group (RMWG), developed a set of requirements for RM tools, and has surveyed the tool vendors asking them how they felt they stacked up against the requirements.  Actual vendor responses are presented in the survey and results are updated frequently (most recent updates are from 2002).</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23" w:history="1">
                                <w:r w:rsidRPr="00211C45">
                                  <w:rPr>
                                    <w:rFonts w:ascii="Arial" w:eastAsia="Times New Roman" w:hAnsi="Arial" w:cs="Arial"/>
                                    <w:color w:val="993333"/>
                                    <w:sz w:val="20"/>
                                    <w:szCs w:val="20"/>
                                    <w:u w:val="single"/>
                                  </w:rPr>
                                  <w:t>http://www.paper-review.com/tools/rms/read.php</w:t>
                                </w:r>
                              </w:hyperlink>
                              <w:r w:rsidRPr="00211C45">
                                <w:rPr>
                                  <w:rFonts w:ascii="Arial" w:eastAsia="Times New Roman" w:hAnsi="Arial" w:cs="Arial"/>
                                  <w:color w:val="000000"/>
                                  <w:sz w:val="20"/>
                                  <w:szCs w:val="20"/>
                                </w:rPr>
                                <w:t xml:space="preserve"> </w:t>
                              </w:r>
                            </w:p>
                          </w:tc>
                        </w:tr>
                        <w:tr w:rsidR="00211C45" w:rsidRPr="00211C45">
                          <w:trPr>
                            <w:cantSplit/>
                            <w:jc w:val="center"/>
                          </w:trPr>
                          <w:tc>
                            <w:tcPr>
                              <w:tcW w:w="1575"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RM Tool Market Survey, February 2000</w:t>
                              </w:r>
                            </w:p>
                          </w:tc>
                          <w:tc>
                            <w:tcPr>
                              <w:tcW w:w="8130"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sz w:val="20"/>
                                  <w:szCs w:val="20"/>
                                </w:rPr>
                                <w:t>Although the tool information may be somewhat outdated by now, this reference is included because it contains a comprehensive list of requirements for RM tools, developed by a Process Action Team within the California Health and Human Services Agency Data Center (HHSDC).  Requirements are categorized and prioritized according to the needs of that organization.  Most of the tools assessed have updated versions which may have more capabilities</w:t>
                              </w:r>
                              <w:r w:rsidRPr="00211C45">
                                <w:rPr>
                                  <w:rFonts w:ascii="Times New Roman" w:eastAsia="Times New Roman" w:hAnsi="Times New Roman" w:cs="Times New Roman"/>
                                  <w:sz w:val="24"/>
                                  <w:szCs w:val="24"/>
                                </w:rPr>
                                <w:t>.</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24" w:history="1">
                                <w:r w:rsidRPr="00211C45">
                                  <w:rPr>
                                    <w:rFonts w:ascii="Arial" w:eastAsia="Times New Roman" w:hAnsi="Arial" w:cs="Arial"/>
                                    <w:color w:val="993333"/>
                                    <w:sz w:val="20"/>
                                    <w:szCs w:val="20"/>
                                    <w:u w:val="single"/>
                                  </w:rPr>
                                  <w:t>http://www.goldpractices.com/practices/rto/RM_Tool_Market_Survey.pdf</w:t>
                                </w:r>
                              </w:hyperlink>
                            </w:p>
                          </w:tc>
                        </w:tr>
                        <w:tr w:rsidR="00211C45" w:rsidRPr="00211C45">
                          <w:trPr>
                            <w:cantSplit/>
                            <w:jc w:val="center"/>
                          </w:trPr>
                          <w:tc>
                            <w:tcPr>
                              <w:tcW w:w="1575"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RM Tools: A Quantitative Assessment,  Virginia Tech.,2003</w:t>
                              </w:r>
                            </w:p>
                          </w:tc>
                          <w:tc>
                            <w:tcPr>
                              <w:tcW w:w="8130"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xml:space="preserve">This document provides an assessment of tool capabilities relative to RM, in addition to listing available tools. </w:t>
                              </w:r>
                              <w:hyperlink r:id="rId25" w:history="1">
                                <w:r w:rsidRPr="00211C45">
                                  <w:rPr>
                                    <w:rFonts w:ascii="Times New Roman" w:eastAsia="Times New Roman" w:hAnsi="Times New Roman" w:cs="Times New Roman"/>
                                    <w:color w:val="993333"/>
                                    <w:sz w:val="24"/>
                                    <w:szCs w:val="24"/>
                                    <w:u w:val="single"/>
                                  </w:rPr>
                                  <w:t>http://eprints.cs.vt.edu:8000/archive/00000658/01/RM_Tools.pdf</w:t>
                                </w:r>
                              </w:hyperlink>
                            </w:p>
                          </w:tc>
                        </w:tr>
                      </w:tbl>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t>Requirements Engineering Tools</w:t>
                        </w:r>
                      </w:p>
                      <w:tbl>
                        <w:tblPr>
                          <w:tblW w:w="0" w:type="auto"/>
                          <w:jc w:val="center"/>
                          <w:tblCellMar>
                            <w:left w:w="0" w:type="dxa"/>
                            <w:right w:w="0" w:type="dxa"/>
                          </w:tblCellMar>
                          <w:tblLook w:val="04A0"/>
                        </w:tblPr>
                        <w:tblGrid>
                          <w:gridCol w:w="1476"/>
                          <w:gridCol w:w="7308"/>
                        </w:tblGrid>
                        <w:tr w:rsidR="00211C45" w:rsidRPr="00211C45">
                          <w:trPr>
                            <w:cantSplit/>
                            <w:jc w:val="center"/>
                          </w:trPr>
                          <w:tc>
                            <w:tcPr>
                              <w:tcW w:w="1476" w:type="dxa"/>
                              <w:tcBorders>
                                <w:top w:val="single" w:sz="12" w:space="0" w:color="auto"/>
                                <w:left w:val="single" w:sz="12" w:space="0" w:color="auto"/>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rPr>
                                <w:t>Tool Name &amp; Vendor</w:t>
                              </w:r>
                            </w:p>
                          </w:tc>
                          <w:tc>
                            <w:tcPr>
                              <w:tcW w:w="7308" w:type="dxa"/>
                              <w:tcBorders>
                                <w:top w:val="single" w:sz="12" w:space="0" w:color="auto"/>
                                <w:left w:val="nil"/>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0" w:line="240" w:lineRule="auto"/>
                                <w:jc w:val="center"/>
                                <w:rPr>
                                  <w:rFonts w:ascii="Times New Roman" w:eastAsia="Times New Roman" w:hAnsi="Times New Roman" w:cs="Times New Roman"/>
                                  <w:color w:val="444444"/>
                                  <w:sz w:val="24"/>
                                  <w:szCs w:val="24"/>
                                </w:rPr>
                              </w:pPr>
                              <w:r w:rsidRPr="00211C45">
                                <w:rPr>
                                  <w:rFonts w:ascii="Times New Roman" w:eastAsia="Times New Roman" w:hAnsi="Times New Roman" w:cs="Times New Roman"/>
                                  <w:b/>
                                  <w:bCs/>
                                  <w:color w:val="444444"/>
                                  <w:sz w:val="20"/>
                                  <w:szCs w:val="20"/>
                                </w:rPr>
                                <w:t>Description and URL</w:t>
                              </w:r>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lastRenderedPageBreak/>
                                <w:t>Telelogic</w:t>
                              </w:r>
                              <w:proofErr w:type="spellEnd"/>
                              <w:r w:rsidRPr="00211C45">
                                <w:rPr>
                                  <w:rFonts w:ascii="Arial" w:eastAsia="Times New Roman" w:hAnsi="Arial" w:cs="Arial"/>
                                  <w:color w:val="000000"/>
                                  <w:sz w:val="20"/>
                                  <w:szCs w:val="20"/>
                                </w:rPr>
                                <w:t xml:space="preserve"> DOORS</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color w:val="000000"/>
                                  <w:sz w:val="20"/>
                                </w:rPr>
                                <w:t>A multi-platform, enterprise-wide system designed to capture, link, trace, analyze and manage changes to information to ensure a project's compliance to specified requirements and standards</w:t>
                              </w:r>
                              <w:r w:rsidRPr="00211C45">
                                <w:rPr>
                                  <w:rFonts w:ascii="Arial" w:eastAsia="Times New Roman" w:hAnsi="Arial" w:cs="Arial"/>
                                  <w:color w:val="000000"/>
                                  <w:sz w:val="24"/>
                                  <w:szCs w:val="24"/>
                                </w:rPr>
                                <w:t xml:space="preserve">. </w:t>
                              </w:r>
                              <w:hyperlink r:id="rId26" w:history="1">
                                <w:r w:rsidRPr="00211C45">
                                  <w:rPr>
                                    <w:rFonts w:ascii="Arial" w:eastAsia="Times New Roman" w:hAnsi="Arial" w:cs="Arial"/>
                                    <w:color w:val="993333"/>
                                    <w:sz w:val="20"/>
                                    <w:u w:val="single"/>
                                  </w:rPr>
                                  <w:t>http://www.telelogic.com/products/doorsers/doors/</w:t>
                                </w:r>
                              </w:hyperlink>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AnalystPro</w:t>
                              </w:r>
                              <w:proofErr w:type="spellEnd"/>
                              <w:r w:rsidRPr="00211C45">
                                <w:rPr>
                                  <w:rFonts w:ascii="Arial" w:eastAsia="Times New Roman" w:hAnsi="Arial" w:cs="Arial"/>
                                  <w:color w:val="000000"/>
                                  <w:sz w:val="20"/>
                                  <w:szCs w:val="20"/>
                                </w:rPr>
                                <w:t xml:space="preserve"> by </w:t>
                              </w:r>
                              <w:proofErr w:type="spellStart"/>
                              <w:r w:rsidRPr="00211C45">
                                <w:rPr>
                                  <w:rFonts w:ascii="Arial" w:eastAsia="Times New Roman" w:hAnsi="Arial" w:cs="Arial"/>
                                  <w:color w:val="000000"/>
                                  <w:sz w:val="20"/>
                                  <w:szCs w:val="20"/>
                                </w:rPr>
                                <w:t>Goda</w:t>
                              </w:r>
                              <w:proofErr w:type="spellEnd"/>
                              <w:r w:rsidRPr="00211C45">
                                <w:rPr>
                                  <w:rFonts w:ascii="Arial" w:eastAsia="Times New Roman" w:hAnsi="Arial" w:cs="Arial"/>
                                  <w:color w:val="000000"/>
                                  <w:sz w:val="20"/>
                                  <w:szCs w:val="20"/>
                                </w:rPr>
                                <w:t xml:space="preserve"> </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 tool with the capability to perform most functions associated with requirements management.</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hyperlink r:id="rId27" w:history="1">
                                <w:r w:rsidRPr="00211C45">
                                  <w:rPr>
                                    <w:rFonts w:ascii="Arial" w:eastAsia="Times New Roman" w:hAnsi="Arial" w:cs="Arial"/>
                                    <w:color w:val="993333"/>
                                    <w:sz w:val="20"/>
                                    <w:szCs w:val="20"/>
                                    <w:u w:val="single"/>
                                  </w:rPr>
                                  <w:t>http://www.analysttool.com/</w:t>
                                </w:r>
                              </w:hyperlink>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Focalpoint</w:t>
                              </w:r>
                              <w:proofErr w:type="spellEnd"/>
                              <w:r w:rsidRPr="00211C45">
                                <w:rPr>
                                  <w:rFonts w:ascii="Arial" w:eastAsia="Times New Roman" w:hAnsi="Arial" w:cs="Arial"/>
                                  <w:color w:val="000000"/>
                                  <w:sz w:val="20"/>
                                  <w:szCs w:val="20"/>
                                </w:rPr>
                                <w:t xml:space="preserve"> Requirements Management  Tool</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Provides support for all work with requirements, from collecting to handling, prioritization, planning, follow-up and testing. </w:t>
                              </w:r>
                              <w:hyperlink r:id="rId28" w:history="1">
                                <w:r w:rsidRPr="00211C45">
                                  <w:rPr>
                                    <w:rFonts w:ascii="Arial" w:eastAsia="Times New Roman" w:hAnsi="Arial" w:cs="Arial"/>
                                    <w:color w:val="993333"/>
                                    <w:sz w:val="20"/>
                                    <w:szCs w:val="20"/>
                                    <w:u w:val="single"/>
                                  </w:rPr>
                                  <w:t>http://www.focalpointus.com/products/sol/requ.htm</w:t>
                                </w:r>
                              </w:hyperlink>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Rational (now partnered with IBM)</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Provides a suite of tools that can be used for requirements development and management, and visual modeling tools that can be used to represent </w:t>
                              </w:r>
                              <w:proofErr w:type="gramStart"/>
                              <w:r w:rsidRPr="00211C45">
                                <w:rPr>
                                  <w:rFonts w:ascii="Arial" w:eastAsia="Times New Roman" w:hAnsi="Arial" w:cs="Arial"/>
                                  <w:color w:val="000000"/>
                                  <w:sz w:val="20"/>
                                  <w:szCs w:val="20"/>
                                </w:rPr>
                                <w:t>an architecture</w:t>
                              </w:r>
                              <w:proofErr w:type="gramEnd"/>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29" w:history="1">
                                <w:r w:rsidRPr="00211C45">
                                  <w:rPr>
                                    <w:rFonts w:ascii="Arial" w:eastAsia="Times New Roman" w:hAnsi="Arial" w:cs="Arial"/>
                                    <w:color w:val="993333"/>
                                    <w:sz w:val="20"/>
                                    <w:szCs w:val="20"/>
                                    <w:u w:val="single"/>
                                  </w:rPr>
                                  <w:t>http://www-306.ibm.com/software/rational/offerings/reqanalysis.html</w:t>
                                </w:r>
                              </w:hyperlink>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TrueReq</w:t>
                              </w:r>
                              <w:proofErr w:type="spellEnd"/>
                              <w:r w:rsidRPr="00211C45">
                                <w:rPr>
                                  <w:rFonts w:ascii="Arial" w:eastAsia="Times New Roman" w:hAnsi="Arial" w:cs="Arial"/>
                                  <w:color w:val="000000"/>
                                  <w:sz w:val="20"/>
                                  <w:szCs w:val="20"/>
                                </w:rPr>
                                <w:t xml:space="preserve"> by </w:t>
                              </w:r>
                              <w:proofErr w:type="spellStart"/>
                              <w:r w:rsidRPr="00211C45">
                                <w:rPr>
                                  <w:rFonts w:ascii="Arial" w:eastAsia="Times New Roman" w:hAnsi="Arial" w:cs="Arial"/>
                                  <w:color w:val="000000"/>
                                  <w:sz w:val="20"/>
                                  <w:szCs w:val="20"/>
                                </w:rPr>
                                <w:t>TrueReq</w:t>
                              </w:r>
                              <w:proofErr w:type="spellEnd"/>
                              <w:r w:rsidRPr="00211C45">
                                <w:rPr>
                                  <w:rFonts w:ascii="Arial" w:eastAsia="Times New Roman" w:hAnsi="Arial" w:cs="Arial"/>
                                  <w:color w:val="000000"/>
                                  <w:sz w:val="20"/>
                                  <w:szCs w:val="20"/>
                                </w:rPr>
                                <w:t>, Inc</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Designed to facilitate collaboration and increase communication, </w:t>
                              </w:r>
                              <w:proofErr w:type="spellStart"/>
                              <w:r w:rsidRPr="00211C45">
                                <w:rPr>
                                  <w:rFonts w:ascii="Arial" w:eastAsia="Times New Roman" w:hAnsi="Arial" w:cs="Arial"/>
                                  <w:color w:val="000000"/>
                                  <w:sz w:val="20"/>
                                  <w:szCs w:val="20"/>
                                </w:rPr>
                                <w:t>TRUEreq</w:t>
                              </w:r>
                              <w:proofErr w:type="spellEnd"/>
                              <w:r w:rsidRPr="00211C45">
                                <w:rPr>
                                  <w:rFonts w:ascii="Arial" w:eastAsia="Times New Roman" w:hAnsi="Arial" w:cs="Arial"/>
                                  <w:color w:val="000000"/>
                                  <w:sz w:val="20"/>
                                  <w:szCs w:val="20"/>
                                </w:rPr>
                                <w:t xml:space="preserve"> is a web-based product lifecycle management (PLM) application.  With </w:t>
                              </w:r>
                              <w:proofErr w:type="spellStart"/>
                              <w:r w:rsidRPr="00211C45">
                                <w:rPr>
                                  <w:rFonts w:ascii="Arial" w:eastAsia="Times New Roman" w:hAnsi="Arial" w:cs="Arial"/>
                                  <w:color w:val="000000"/>
                                  <w:sz w:val="20"/>
                                  <w:szCs w:val="20"/>
                                </w:rPr>
                                <w:t>TRUEreq</w:t>
                              </w:r>
                              <w:proofErr w:type="spellEnd"/>
                              <w:r w:rsidRPr="00211C45">
                                <w:rPr>
                                  <w:rFonts w:ascii="Arial" w:eastAsia="Times New Roman" w:hAnsi="Arial" w:cs="Arial"/>
                                  <w:color w:val="000000"/>
                                  <w:sz w:val="20"/>
                                  <w:szCs w:val="20"/>
                                </w:rPr>
                                <w:t xml:space="preserve">, development teams can manage requirements internally and/or across distributed organizations, helping your company build successful, timely and cost-effective products. </w:t>
                              </w:r>
                            </w:p>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hyperlink r:id="rId30" w:history="1">
                                <w:r w:rsidRPr="00211C45">
                                  <w:rPr>
                                    <w:rFonts w:ascii="Arial" w:eastAsia="Times New Roman" w:hAnsi="Arial" w:cs="Arial"/>
                                    <w:color w:val="993333"/>
                                    <w:sz w:val="20"/>
                                    <w:szCs w:val="20"/>
                                    <w:u w:val="single"/>
                                  </w:rPr>
                                  <w:t>http://www.truereq.com/</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Catalyze by </w:t>
                              </w:r>
                              <w:proofErr w:type="spellStart"/>
                              <w:r w:rsidRPr="00211C45">
                                <w:rPr>
                                  <w:rFonts w:ascii="Arial" w:eastAsia="Times New Roman" w:hAnsi="Arial" w:cs="Arial"/>
                                  <w:color w:val="000000"/>
                                  <w:sz w:val="20"/>
                                  <w:szCs w:val="20"/>
                                </w:rPr>
                                <w:t>SteelTrace</w:t>
                              </w:r>
                              <w:proofErr w:type="spellEnd"/>
                              <w:r w:rsidRPr="00211C45">
                                <w:rPr>
                                  <w:rFonts w:ascii="Arial" w:eastAsia="Times New Roman" w:hAnsi="Arial" w:cs="Arial"/>
                                  <w:color w:val="000000"/>
                                  <w:sz w:val="20"/>
                                  <w:szCs w:val="20"/>
                                </w:rPr>
                                <w:t xml:space="preserve">, Inc. </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Catalyze suite of products provides an approach for organizations to quickly and easily capture business and system requirements, bridging the business-technical divide.  The vendor claims that Catalyze yields a 40% per project ROI involving minimal deployment time. </w:t>
                              </w:r>
                            </w:p>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Unlike traditional Requirements Management tools, Catalyze takes a more structured view of requirements, breaking them into Functional (in the form of a use case-like storyboard structure of main flow, alternative flows etc.) and Non-functional requirements (qualities and constraints). </w:t>
                              </w:r>
                              <w:hyperlink r:id="rId31" w:history="1">
                                <w:r w:rsidRPr="00211C45">
                                  <w:rPr>
                                    <w:rFonts w:ascii="Arial" w:eastAsia="Times New Roman" w:hAnsi="Arial" w:cs="Arial"/>
                                    <w:color w:val="993333"/>
                                    <w:sz w:val="20"/>
                                    <w:szCs w:val="20"/>
                                    <w:u w:val="single"/>
                                  </w:rPr>
                                  <w:t>http://steeltrace.com/products_catalyze_suite.htm</w:t>
                                </w:r>
                              </w:hyperlink>
                            </w:p>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Livespecs</w:t>
                              </w:r>
                              <w:proofErr w:type="spellEnd"/>
                              <w:r w:rsidRPr="00211C45">
                                <w:rPr>
                                  <w:rFonts w:ascii="Arial" w:eastAsia="Times New Roman" w:hAnsi="Arial" w:cs="Arial"/>
                                  <w:color w:val="000000"/>
                                  <w:sz w:val="20"/>
                                  <w:szCs w:val="20"/>
                                </w:rPr>
                                <w:t xml:space="preserve"> Software, Inc.</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Provides techniques for writing clear requirements.</w:t>
                              </w:r>
                            </w:p>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hyperlink r:id="rId32" w:history="1">
                                <w:r w:rsidRPr="00211C45">
                                  <w:rPr>
                                    <w:rFonts w:ascii="Arial" w:eastAsia="Times New Roman" w:hAnsi="Arial" w:cs="Arial"/>
                                    <w:color w:val="993333"/>
                                    <w:sz w:val="20"/>
                                    <w:szCs w:val="20"/>
                                    <w:u w:val="single"/>
                                  </w:rPr>
                                  <w:t>http://www.livespecs.com/</w:t>
                                </w:r>
                              </w:hyperlink>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tc>
                        </w:tr>
                        <w:tr w:rsidR="00211C45" w:rsidRPr="00211C45">
                          <w:trPr>
                            <w:cantSplit/>
                            <w:jc w:val="center"/>
                          </w:trPr>
                          <w:tc>
                            <w:tcPr>
                              <w:tcW w:w="1476"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UGS Corp.</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Teamcenter</w:t>
                              </w:r>
                              <w:proofErr w:type="spellEnd"/>
                              <w:r w:rsidRPr="00211C45">
                                <w:rPr>
                                  <w:rFonts w:ascii="Arial" w:eastAsia="Times New Roman" w:hAnsi="Arial" w:cs="Arial"/>
                                  <w:color w:val="000000"/>
                                  <w:sz w:val="20"/>
                                  <w:szCs w:val="20"/>
                                </w:rPr>
                                <w:t xml:space="preserve"> Requirements</w:t>
                              </w:r>
                            </w:p>
                          </w:tc>
                          <w:tc>
                            <w:tcPr>
                              <w:tcW w:w="7308"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Teamcenter</w:t>
                              </w:r>
                              <w:proofErr w:type="spellEnd"/>
                              <w:r w:rsidRPr="00211C45">
                                <w:rPr>
                                  <w:rFonts w:ascii="Arial" w:eastAsia="Times New Roman" w:hAnsi="Arial" w:cs="Arial"/>
                                  <w:color w:val="000000"/>
                                  <w:sz w:val="20"/>
                                  <w:szCs w:val="20"/>
                                </w:rPr>
                                <w:t xml:space="preserve"> Requirements delivers product requirements to all of the entitled users who participate in your product lifecycle.  It brings your customers directly into your extended enterprise and reflects their concerns from the start of your product lifecycle to its conclusion.</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33" w:history="1">
                                <w:r w:rsidRPr="00211C45">
                                  <w:rPr>
                                    <w:rFonts w:ascii="Arial" w:eastAsia="Times New Roman" w:hAnsi="Arial" w:cs="Arial"/>
                                    <w:color w:val="993333"/>
                                    <w:sz w:val="20"/>
                                    <w:szCs w:val="20"/>
                                    <w:u w:val="single"/>
                                  </w:rPr>
                                  <w:t>http://www.ugs.com/products/teamcenter/sol_prod/requirements/</w:t>
                                </w:r>
                              </w:hyperlink>
                            </w:p>
                            <w:p w:rsidR="00211C45" w:rsidRPr="00211C45" w:rsidRDefault="00211C45" w:rsidP="00211C45">
                              <w:pPr>
                                <w:shd w:val="clear" w:color="auto" w:fill="FFFFFF"/>
                                <w:spacing w:after="6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bl>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0" w:line="240" w:lineRule="auto"/>
                          <w:ind w:left="540" w:hanging="360"/>
                          <w:rPr>
                            <w:rFonts w:ascii="Arial" w:eastAsia="Times New Roman" w:hAnsi="Arial" w:cs="Arial"/>
                            <w:b/>
                            <w:bCs/>
                            <w:caps/>
                            <w:color w:val="FF0000"/>
                            <w:sz w:val="24"/>
                            <w:szCs w:val="24"/>
                          </w:rPr>
                        </w:pPr>
                        <w:r w:rsidRPr="00211C45">
                          <w:rPr>
                            <w:rFonts w:ascii="Wingdings" w:eastAsia="Times New Roman" w:hAnsi="Wingdings" w:cs="Arial"/>
                            <w:caps/>
                            <w:color w:val="FF0000"/>
                            <w:sz w:val="20"/>
                            <w:szCs w:val="20"/>
                          </w:rPr>
                          <w:t></w:t>
                        </w:r>
                        <w:r w:rsidRPr="00211C45">
                          <w:rPr>
                            <w:rFonts w:ascii="Times New Roman" w:eastAsia="Times New Roman" w:hAnsi="Times New Roman" w:cs="Times New Roman"/>
                            <w:caps/>
                            <w:color w:val="FF0000"/>
                            <w:sz w:val="14"/>
                            <w:szCs w:val="14"/>
                          </w:rPr>
                          <w:t xml:space="preserve">         </w:t>
                        </w:r>
                        <w:bookmarkStart w:id="9" w:name="experts"/>
                        <w:bookmarkEnd w:id="9"/>
                        <w:r w:rsidRPr="00211C45">
                          <w:rPr>
                            <w:rFonts w:ascii="Arial" w:eastAsia="Times New Roman" w:hAnsi="Arial" w:cs="Arial"/>
                            <w:b/>
                            <w:bCs/>
                            <w:color w:val="FF0000"/>
                            <w:sz w:val="20"/>
                            <w:szCs w:val="20"/>
                          </w:rPr>
                          <w:t>Experts And Contact Points</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0" w:line="240" w:lineRule="auto"/>
                          <w:ind w:left="900" w:hanging="360"/>
                          <w:rPr>
                            <w:rFonts w:ascii="Arial" w:eastAsia="Times New Roman" w:hAnsi="Arial" w:cs="Arial"/>
                            <w:color w:val="000000"/>
                            <w:sz w:val="20"/>
                            <w:szCs w:val="20"/>
                          </w:rPr>
                        </w:pPr>
                        <w:r w:rsidRPr="00211C45">
                          <w:rPr>
                            <w:rFonts w:ascii="Wingdings" w:eastAsia="Times New Roman" w:hAnsi="Wingdings" w:cs="Arial"/>
                            <w:sz w:val="12"/>
                            <w:szCs w:val="12"/>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color w:val="000000"/>
                            <w:sz w:val="20"/>
                            <w:szCs w:val="20"/>
                          </w:rPr>
                          <w:t>Walker Royce, Vice President and General Manager at Rational Software Corporation, has led Rational in developing the Rational Unified Process for requirements.</w:t>
                        </w:r>
                      </w:p>
                      <w:p w:rsidR="00211C45" w:rsidRPr="00211C45" w:rsidRDefault="00211C45" w:rsidP="00211C45">
                        <w:pPr>
                          <w:shd w:val="clear" w:color="auto" w:fill="FFFFFF"/>
                          <w:spacing w:after="0" w:line="240" w:lineRule="auto"/>
                          <w:ind w:left="900" w:hanging="360"/>
                          <w:rPr>
                            <w:rFonts w:ascii="Arial" w:eastAsia="Times New Roman" w:hAnsi="Arial" w:cs="Arial"/>
                            <w:color w:val="000000"/>
                            <w:sz w:val="20"/>
                            <w:szCs w:val="20"/>
                          </w:rPr>
                        </w:pPr>
                        <w:r w:rsidRPr="00211C45">
                          <w:rPr>
                            <w:rFonts w:ascii="Arial" w:eastAsia="Times New Roman" w:hAnsi="Arial" w:cs="Arial"/>
                            <w:color w:val="000000"/>
                            <w:sz w:val="20"/>
                            <w:szCs w:val="20"/>
                          </w:rPr>
                          <w:t>      See</w:t>
                        </w:r>
                        <w:r w:rsidRPr="00211C45">
                          <w:rPr>
                            <w:rFonts w:ascii="Arial" w:eastAsia="Times New Roman" w:hAnsi="Arial" w:cs="Arial"/>
                            <w:b/>
                            <w:bCs/>
                            <w:color w:val="FF0000"/>
                            <w:sz w:val="20"/>
                            <w:szCs w:val="20"/>
                          </w:rPr>
                          <w:t xml:space="preserve"> </w:t>
                        </w:r>
                        <w:hyperlink r:id="rId34" w:history="1">
                          <w:r w:rsidRPr="00211C45">
                            <w:rPr>
                              <w:rFonts w:ascii="Arial" w:eastAsia="Times New Roman" w:hAnsi="Arial" w:cs="Arial"/>
                              <w:color w:val="993333"/>
                              <w:sz w:val="20"/>
                              <w:szCs w:val="20"/>
                              <w:u w:val="single"/>
                            </w:rPr>
                            <w:t>http://rational.com/</w:t>
                          </w:r>
                        </w:hyperlink>
                      </w:p>
                      <w:p w:rsidR="00211C45" w:rsidRPr="00211C45" w:rsidRDefault="00211C45" w:rsidP="00211C45">
                        <w:pPr>
                          <w:shd w:val="clear" w:color="auto" w:fill="FFFFFF"/>
                          <w:spacing w:after="120" w:line="240" w:lineRule="auto"/>
                          <w:ind w:left="540"/>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12"/>
                            <w:szCs w:val="12"/>
                          </w:rPr>
                          <w:lastRenderedPageBreak/>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Karl </w:t>
                        </w:r>
                        <w:proofErr w:type="spellStart"/>
                        <w:r w:rsidRPr="00211C45">
                          <w:rPr>
                            <w:rFonts w:ascii="Arial" w:eastAsia="Times New Roman" w:hAnsi="Arial" w:cs="Arial"/>
                            <w:sz w:val="20"/>
                            <w:szCs w:val="20"/>
                          </w:rPr>
                          <w:t>Wiegers</w:t>
                        </w:r>
                        <w:proofErr w:type="spellEnd"/>
                        <w:r w:rsidRPr="00211C45">
                          <w:rPr>
                            <w:rFonts w:ascii="Arial" w:eastAsia="Times New Roman" w:hAnsi="Arial" w:cs="Arial"/>
                            <w:sz w:val="20"/>
                            <w:szCs w:val="20"/>
                          </w:rPr>
                          <w:t>, Principal Consultant with Process Impact of Portland, Oregon, has authored several books and articles on requirements engineering, and more specifically requirements management.</w:t>
                        </w:r>
                      </w:p>
                      <w:p w:rsidR="00211C45" w:rsidRPr="00211C45" w:rsidRDefault="00211C45" w:rsidP="00211C45">
                        <w:pPr>
                          <w:shd w:val="clear" w:color="auto" w:fill="FFFFFF"/>
                          <w:spacing w:after="120" w:line="240" w:lineRule="auto"/>
                          <w:ind w:left="900"/>
                          <w:rPr>
                            <w:rFonts w:ascii="Arial" w:eastAsia="Times New Roman" w:hAnsi="Arial" w:cs="Arial"/>
                            <w:color w:val="000000"/>
                            <w:sz w:val="20"/>
                            <w:szCs w:val="20"/>
                          </w:rPr>
                        </w:pPr>
                        <w:hyperlink r:id="rId35" w:history="1">
                          <w:r w:rsidRPr="00211C45">
                            <w:rPr>
                              <w:rFonts w:ascii="Arial" w:eastAsia="Times New Roman" w:hAnsi="Arial" w:cs="Arial"/>
                              <w:color w:val="993333"/>
                              <w:sz w:val="20"/>
                              <w:szCs w:val="20"/>
                              <w:u w:val="single"/>
                            </w:rPr>
                            <w:t>kwiegers@acm.org</w:t>
                          </w:r>
                        </w:hyperlink>
                      </w:p>
                      <w:p w:rsidR="00211C45" w:rsidRPr="00211C45" w:rsidRDefault="00211C45" w:rsidP="00211C45">
                        <w:pPr>
                          <w:shd w:val="clear" w:color="auto" w:fill="FFFFFF"/>
                          <w:spacing w:after="120" w:line="240" w:lineRule="auto"/>
                          <w:ind w:left="900" w:hanging="360"/>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      </w:t>
                        </w:r>
                        <w:hyperlink r:id="rId36" w:history="1">
                          <w:r w:rsidRPr="00211C45">
                            <w:rPr>
                              <w:rFonts w:ascii="Arial" w:eastAsia="Times New Roman" w:hAnsi="Arial" w:cs="Arial"/>
                              <w:color w:val="993333"/>
                              <w:sz w:val="20"/>
                              <w:szCs w:val="20"/>
                              <w:u w:val="single"/>
                            </w:rPr>
                            <w:t>http://www.processimpact.com/bio.shtml</w:t>
                          </w:r>
                        </w:hyperlink>
                      </w:p>
                      <w:p w:rsidR="00211C45" w:rsidRPr="00211C45" w:rsidRDefault="00211C45" w:rsidP="00211C45">
                        <w:pPr>
                          <w:shd w:val="clear" w:color="auto" w:fill="FFFFFF"/>
                          <w:spacing w:after="0" w:line="240" w:lineRule="auto"/>
                          <w:ind w:left="540"/>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12"/>
                            <w:szCs w:val="12"/>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 xml:space="preserve">Donald </w:t>
                        </w:r>
                        <w:proofErr w:type="spellStart"/>
                        <w:r w:rsidRPr="00211C45">
                          <w:rPr>
                            <w:rFonts w:ascii="Arial" w:eastAsia="Times New Roman" w:hAnsi="Arial" w:cs="Arial"/>
                            <w:sz w:val="20"/>
                            <w:szCs w:val="20"/>
                          </w:rPr>
                          <w:t>Reifer</w:t>
                        </w:r>
                        <w:proofErr w:type="spellEnd"/>
                        <w:r w:rsidRPr="00211C45">
                          <w:rPr>
                            <w:rFonts w:ascii="Arial" w:eastAsia="Times New Roman" w:hAnsi="Arial" w:cs="Arial"/>
                            <w:sz w:val="20"/>
                            <w:szCs w:val="20"/>
                          </w:rPr>
                          <w:t xml:space="preserve">, </w:t>
                        </w:r>
                        <w:proofErr w:type="spellStart"/>
                        <w:r w:rsidRPr="00211C45">
                          <w:rPr>
                            <w:rFonts w:ascii="Arial" w:eastAsia="Times New Roman" w:hAnsi="Arial" w:cs="Arial"/>
                            <w:sz w:val="20"/>
                            <w:szCs w:val="20"/>
                          </w:rPr>
                          <w:t>Reifer</w:t>
                        </w:r>
                        <w:proofErr w:type="spellEnd"/>
                        <w:r w:rsidRPr="00211C45">
                          <w:rPr>
                            <w:rFonts w:ascii="Arial" w:eastAsia="Times New Roman" w:hAnsi="Arial" w:cs="Arial"/>
                            <w:sz w:val="20"/>
                            <w:szCs w:val="20"/>
                          </w:rPr>
                          <w:t xml:space="preserve"> Consultants, Inc.,</w:t>
                        </w:r>
                        <w:r w:rsidRPr="00211C45">
                          <w:rPr>
                            <w:rFonts w:ascii="Times New Roman" w:eastAsia="Times New Roman" w:hAnsi="Times New Roman" w:cs="Times New Roman"/>
                            <w:sz w:val="24"/>
                            <w:szCs w:val="24"/>
                          </w:rPr>
                          <w:t xml:space="preserve"> </w:t>
                        </w:r>
                        <w:r w:rsidRPr="00211C45">
                          <w:rPr>
                            <w:rFonts w:ascii="Arial" w:eastAsia="Times New Roman" w:hAnsi="Arial" w:cs="Arial"/>
                            <w:sz w:val="20"/>
                            <w:szCs w:val="20"/>
                          </w:rPr>
                          <w:t>is one of the leading figures in the field of software engineering and management with over 30 years of progressive experience in both industry and government.</w:t>
                        </w:r>
                      </w:p>
                      <w:p w:rsidR="00211C45" w:rsidRPr="00211C45" w:rsidRDefault="00211C45" w:rsidP="00211C45">
                        <w:pPr>
                          <w:shd w:val="clear" w:color="auto" w:fill="FFFFFF"/>
                          <w:spacing w:after="0" w:line="240" w:lineRule="auto"/>
                          <w:ind w:left="900"/>
                          <w:rPr>
                            <w:rFonts w:ascii="Times New Roman" w:eastAsia="Times New Roman" w:hAnsi="Times New Roman" w:cs="Times New Roman"/>
                            <w:sz w:val="24"/>
                            <w:szCs w:val="24"/>
                          </w:rPr>
                        </w:pPr>
                        <w:r w:rsidRPr="00211C45">
                          <w:rPr>
                            <w:rFonts w:ascii="Arial" w:eastAsia="Times New Roman" w:hAnsi="Arial" w:cs="Arial"/>
                            <w:sz w:val="20"/>
                            <w:szCs w:val="20"/>
                          </w:rPr>
                          <w:t>P.O. Box 4046</w:t>
                        </w:r>
                        <w:r w:rsidRPr="00211C45">
                          <w:rPr>
                            <w:rFonts w:ascii="Arial" w:eastAsia="Times New Roman" w:hAnsi="Arial" w:cs="Arial"/>
                            <w:sz w:val="20"/>
                            <w:szCs w:val="20"/>
                          </w:rPr>
                          <w:br/>
                          <w:t>Torrance, Ca 90510-4046</w:t>
                        </w:r>
                        <w:r w:rsidRPr="00211C45">
                          <w:rPr>
                            <w:rFonts w:ascii="Arial" w:eastAsia="Times New Roman" w:hAnsi="Arial" w:cs="Arial"/>
                            <w:sz w:val="20"/>
                            <w:szCs w:val="20"/>
                          </w:rPr>
                          <w:br/>
                          <w:t>Phone: (310) 530-4493</w:t>
                        </w:r>
                        <w:r w:rsidRPr="00211C45">
                          <w:rPr>
                            <w:rFonts w:ascii="Arial" w:eastAsia="Times New Roman" w:hAnsi="Arial" w:cs="Arial"/>
                            <w:sz w:val="20"/>
                            <w:szCs w:val="20"/>
                          </w:rPr>
                          <w:br/>
                          <w:t xml:space="preserve">Fax: (310) 530-4297 </w:t>
                        </w:r>
                        <w:r w:rsidRPr="00211C45">
                          <w:rPr>
                            <w:rFonts w:ascii="Arial" w:eastAsia="Times New Roman" w:hAnsi="Arial" w:cs="Arial"/>
                            <w:sz w:val="20"/>
                            <w:szCs w:val="20"/>
                          </w:rPr>
                          <w:br/>
                        </w:r>
                        <w:hyperlink r:id="rId37" w:history="1">
                          <w:r w:rsidRPr="00211C45">
                            <w:rPr>
                              <w:rFonts w:ascii="Arial" w:eastAsia="Times New Roman" w:hAnsi="Arial" w:cs="Arial"/>
                              <w:color w:val="993333"/>
                              <w:sz w:val="20"/>
                              <w:u w:val="single"/>
                            </w:rPr>
                            <w:t>info@reifer.com</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ind w:left="540" w:hanging="360"/>
                          <w:rPr>
                            <w:rFonts w:ascii="Arial" w:eastAsia="Times New Roman" w:hAnsi="Arial" w:cs="Arial"/>
                            <w:b/>
                            <w:bCs/>
                            <w:caps/>
                            <w:color w:val="FF0000"/>
                            <w:sz w:val="24"/>
                            <w:szCs w:val="24"/>
                          </w:rPr>
                        </w:pPr>
                        <w:r w:rsidRPr="00211C45">
                          <w:rPr>
                            <w:rFonts w:ascii="Wingdings" w:eastAsia="Times New Roman" w:hAnsi="Wingdings" w:cs="Arial"/>
                            <w:caps/>
                            <w:color w:val="FF0000"/>
                            <w:sz w:val="20"/>
                            <w:szCs w:val="20"/>
                          </w:rPr>
                          <w:t></w:t>
                        </w:r>
                        <w:r w:rsidRPr="00211C45">
                          <w:rPr>
                            <w:rFonts w:ascii="Times New Roman" w:eastAsia="Times New Roman" w:hAnsi="Times New Roman" w:cs="Times New Roman"/>
                            <w:caps/>
                            <w:color w:val="FF0000"/>
                            <w:sz w:val="14"/>
                            <w:szCs w:val="14"/>
                          </w:rPr>
                          <w:t>        </w:t>
                        </w:r>
                        <w:bookmarkStart w:id="10" w:name="training"/>
                        <w:bookmarkEnd w:id="10"/>
                        <w:r w:rsidRPr="00211C45">
                          <w:rPr>
                            <w:rFonts w:ascii="Times New Roman" w:eastAsia="Times New Roman" w:hAnsi="Times New Roman" w:cs="Times New Roman"/>
                            <w:caps/>
                            <w:color w:val="FF0000"/>
                            <w:sz w:val="14"/>
                            <w:szCs w:val="14"/>
                          </w:rPr>
                          <w:t xml:space="preserve"> </w:t>
                        </w:r>
                        <w:r w:rsidRPr="00211C45">
                          <w:rPr>
                            <w:rFonts w:ascii="Arial" w:eastAsia="Times New Roman" w:hAnsi="Arial" w:cs="Arial"/>
                            <w:b/>
                            <w:bCs/>
                            <w:color w:val="FF0000"/>
                            <w:sz w:val="20"/>
                            <w:szCs w:val="20"/>
                          </w:rPr>
                          <w:t>Training</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 the interest of keeping the document manageable, the following types of training have not been included:</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Pure consulting services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Training courses primarily based/offered outside of the continental US.</w:t>
                        </w:r>
                      </w:p>
                      <w:p w:rsidR="00211C45" w:rsidRPr="00211C45" w:rsidRDefault="00211C45" w:rsidP="00211C45">
                        <w:pPr>
                          <w:shd w:val="clear" w:color="auto" w:fill="FFFFFF"/>
                          <w:spacing w:after="0" w:line="240" w:lineRule="auto"/>
                          <w:ind w:left="900"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Courses focused on broader areas with requirements engineering as a component</w:t>
                        </w:r>
                      </w:p>
                      <w:p w:rsidR="00211C45" w:rsidRPr="00211C45" w:rsidRDefault="00211C45" w:rsidP="00211C45">
                        <w:pPr>
                          <w:shd w:val="clear" w:color="auto" w:fill="FFFFFF"/>
                          <w:spacing w:after="120" w:line="240" w:lineRule="auto"/>
                          <w:ind w:left="907"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Tool–specific training courses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Many of the vendors offer a virtual classroom alternative to the traditional classroom training, and many also offer on-site training opportunities.  Click on the links provided to get this type of information.</w:t>
                        </w:r>
                      </w:p>
                      <w:p w:rsidR="00211C45" w:rsidRPr="00211C45" w:rsidRDefault="00211C45" w:rsidP="00211C45">
                        <w:pPr>
                          <w:shd w:val="clear" w:color="auto" w:fill="FFFFFF"/>
                          <w:spacing w:after="0" w:line="240" w:lineRule="auto"/>
                          <w:jc w:val="center"/>
                          <w:rPr>
                            <w:rFonts w:ascii="Times New Roman" w:eastAsia="Times New Roman" w:hAnsi="Times New Roman" w:cs="Times New Roman"/>
                            <w:i/>
                            <w:iCs/>
                            <w:sz w:val="20"/>
                            <w:szCs w:val="20"/>
                          </w:rPr>
                        </w:pPr>
                        <w:r w:rsidRPr="00211C45">
                          <w:rPr>
                            <w:rFonts w:ascii="Times New Roman" w:eastAsia="Times New Roman" w:hAnsi="Times New Roman" w:cs="Times New Roman"/>
                            <w:i/>
                            <w:iCs/>
                            <w:sz w:val="20"/>
                            <w:szCs w:val="20"/>
                          </w:rPr>
                          <w:t>Training Opportunities</w:t>
                        </w:r>
                      </w:p>
                      <w:tbl>
                        <w:tblPr>
                          <w:tblW w:w="10455" w:type="dxa"/>
                          <w:tblCellMar>
                            <w:left w:w="0" w:type="dxa"/>
                            <w:right w:w="0" w:type="dxa"/>
                          </w:tblCellMar>
                          <w:tblLook w:val="04A0"/>
                        </w:tblPr>
                        <w:tblGrid>
                          <w:gridCol w:w="1479"/>
                          <w:gridCol w:w="8976"/>
                        </w:tblGrid>
                        <w:tr w:rsidR="00211C45" w:rsidRPr="00211C45">
                          <w:trPr>
                            <w:cantSplit/>
                          </w:trPr>
                          <w:tc>
                            <w:tcPr>
                              <w:tcW w:w="1530" w:type="dxa"/>
                              <w:tcBorders>
                                <w:top w:val="single" w:sz="12" w:space="0" w:color="auto"/>
                                <w:left w:val="single" w:sz="12" w:space="0" w:color="auto"/>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60" w:line="240" w:lineRule="auto"/>
                                <w:jc w:val="center"/>
                                <w:rPr>
                                  <w:rFonts w:ascii="Arial" w:eastAsia="Times New Roman" w:hAnsi="Arial" w:cs="Arial"/>
                                  <w:color w:val="000000"/>
                                  <w:sz w:val="20"/>
                                  <w:szCs w:val="20"/>
                                </w:rPr>
                              </w:pPr>
                              <w:r w:rsidRPr="00211C45">
                                <w:rPr>
                                  <w:rFonts w:ascii="Arial" w:eastAsia="Times New Roman" w:hAnsi="Arial" w:cs="Arial"/>
                                  <w:b/>
                                  <w:bCs/>
                                  <w:color w:val="000000"/>
                                  <w:sz w:val="20"/>
                                  <w:szCs w:val="20"/>
                                </w:rPr>
                                <w:t>Vendor</w:t>
                              </w:r>
                            </w:p>
                          </w:tc>
                          <w:tc>
                            <w:tcPr>
                              <w:tcW w:w="0" w:type="auto"/>
                              <w:tcBorders>
                                <w:top w:val="single" w:sz="12" w:space="0" w:color="auto"/>
                                <w:left w:val="nil"/>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60" w:line="240" w:lineRule="auto"/>
                                <w:jc w:val="center"/>
                                <w:rPr>
                                  <w:rFonts w:ascii="Arial" w:eastAsia="Times New Roman" w:hAnsi="Arial" w:cs="Arial"/>
                                  <w:color w:val="000000"/>
                                  <w:sz w:val="20"/>
                                  <w:szCs w:val="20"/>
                                </w:rPr>
                              </w:pPr>
                              <w:r w:rsidRPr="00211C45">
                                <w:rPr>
                                  <w:rFonts w:ascii="Arial" w:eastAsia="Times New Roman" w:hAnsi="Arial" w:cs="Arial"/>
                                  <w:b/>
                                  <w:bCs/>
                                  <w:color w:val="000000"/>
                                  <w:sz w:val="20"/>
                                  <w:szCs w:val="20"/>
                                </w:rPr>
                                <w:t>Course Description and URL</w:t>
                              </w:r>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Advanced Managerial Services, Inc.</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i/>
                                  <w:iCs/>
                                  <w:sz w:val="20"/>
                                  <w:szCs w:val="20"/>
                                </w:rPr>
                                <w:t xml:space="preserve">AMS142 - </w:t>
                              </w:r>
                              <w:r w:rsidRPr="00211C45">
                                <w:rPr>
                                  <w:rFonts w:ascii="Arial" w:eastAsia="Times New Roman" w:hAnsi="Arial" w:cs="Arial"/>
                                  <w:sz w:val="20"/>
                                  <w:szCs w:val="20"/>
                                </w:rPr>
                                <w:t>Requirements Management:  An In Depth View</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2-day seminar is for experienced Project Managers and Business Analysts who wish to acquaint themselves with all aspects of requirements, from concept through closeout.  Participants will learn practices for requirements management, including proper selection of tools and techniques for specific types of projects.   Stakeholder management and evaluation techniques to verify requirements early in the project life cycle will be key focal areas of this course.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38" w:history="1">
                                <w:r w:rsidRPr="00211C45">
                                  <w:rPr>
                                    <w:rFonts w:ascii="Arial" w:eastAsia="Times New Roman" w:hAnsi="Arial" w:cs="Arial"/>
                                    <w:i/>
                                    <w:iCs/>
                                    <w:color w:val="993333"/>
                                    <w:sz w:val="20"/>
                                    <w:szCs w:val="20"/>
                                    <w:u w:val="single"/>
                                  </w:rPr>
                                  <w:t>http://www.amsconsulting.com/OLreqsindepth.htm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Beggs-Heidt</w:t>
                              </w:r>
                              <w:proofErr w:type="spellEnd"/>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Rapid Adoption Program</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training service features facilitated workshops and mentoring activities that 'jump start' your team's ability to elicit, document, and trace requirements through the project life-cycle.  The workshops and activities focus on five requirements disciplines.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39" w:history="1">
                                <w:r w:rsidRPr="00211C45">
                                  <w:rPr>
                                    <w:rFonts w:ascii="Arial" w:eastAsia="Times New Roman" w:hAnsi="Arial" w:cs="Arial"/>
                                    <w:color w:val="993333"/>
                                    <w:sz w:val="20"/>
                                    <w:szCs w:val="20"/>
                                    <w:u w:val="single"/>
                                  </w:rPr>
                                  <w:t>http://www.beggsheidt.com/programs/requirements.asp</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Borland</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Training:  Karl </w:t>
                              </w:r>
                              <w:proofErr w:type="spellStart"/>
                              <w:r w:rsidRPr="00211C45">
                                <w:rPr>
                                  <w:rFonts w:ascii="Arial" w:eastAsia="Times New Roman" w:hAnsi="Arial" w:cs="Arial"/>
                                  <w:color w:val="000000"/>
                                  <w:sz w:val="20"/>
                                  <w:szCs w:val="20"/>
                                </w:rPr>
                                <w:t>Wiegers</w:t>
                              </w:r>
                              <w:proofErr w:type="spellEnd"/>
                              <w:r w:rsidRPr="00211C45">
                                <w:rPr>
                                  <w:rFonts w:ascii="Arial" w:eastAsia="Times New Roman" w:hAnsi="Arial" w:cs="Arial"/>
                                  <w:color w:val="000000"/>
                                  <w:sz w:val="20"/>
                                  <w:szCs w:val="20"/>
                                </w:rPr>
                                <w:t>' "In Search of Excellent Requirements"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1-day course focuses on defining and managing requirements in the context of an application development lifecycle.  A series of integrated requirement specification exercises illustrate the progression of an idea from concept to code.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40" w:history="1">
                                <w:r w:rsidRPr="00211C45">
                                  <w:rPr>
                                    <w:rFonts w:ascii="Arial" w:eastAsia="Times New Roman" w:hAnsi="Arial" w:cs="Arial"/>
                                    <w:color w:val="993333"/>
                                    <w:sz w:val="20"/>
                                    <w:szCs w:val="20"/>
                                    <w:u w:val="single"/>
                                  </w:rPr>
                                  <w:t>http://www.borland.com/services/training/courses/pdf/</w:t>
                                </w:r>
                                <w:r w:rsidRPr="00211C45">
                                  <w:rPr>
                                    <w:rFonts w:ascii="Arial" w:eastAsia="Times New Roman" w:hAnsi="Arial" w:cs="Arial"/>
                                    <w:color w:val="993333"/>
                                    <w:sz w:val="20"/>
                                    <w:szCs w:val="20"/>
                                    <w:u w:val="single"/>
                                  </w:rPr>
                                  <w:br/>
                                  <w:t>WW_TI_Karl_Wiegers_InSearchOfBetterRequirements.pdf</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lastRenderedPageBreak/>
                                <w:t>Cardinal</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with Use Cases</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sz w:val="20"/>
                                  <w:szCs w:val="20"/>
                                </w:rPr>
                                <w:t>This 1-day seminar provides an overview of requirements management using the Use Case technique. The first part of the seminar demonstrates, by example, the key artifacts involved in Requirements Management.  The second part of the seminar describes an effective process to effectively write and manage requirements, with an interactive activity that focuses specifically on use case development</w:t>
                              </w:r>
                              <w:r w:rsidRPr="00211C45">
                                <w:rPr>
                                  <w:rFonts w:ascii="Arial" w:eastAsia="Times New Roman" w:hAnsi="Arial" w:cs="Arial"/>
                                  <w:sz w:val="18"/>
                                  <w:szCs w:val="18"/>
                                </w:rPr>
                                <w: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41" w:history="1">
                                <w:r w:rsidRPr="00211C45">
                                  <w:rPr>
                                    <w:rFonts w:ascii="Arial" w:eastAsia="Times New Roman" w:hAnsi="Arial" w:cs="Arial"/>
                                    <w:color w:val="993333"/>
                                    <w:sz w:val="20"/>
                                    <w:szCs w:val="20"/>
                                    <w:u w:val="single"/>
                                  </w:rPr>
                                  <w:t>http://www.cardinalsolutions.com/Training/Master_Course_Guide.pdf</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Carolla</w:t>
                              </w:r>
                              <w:proofErr w:type="spellEnd"/>
                              <w:r w:rsidRPr="00211C45">
                                <w:rPr>
                                  <w:rFonts w:ascii="Arial" w:eastAsia="Times New Roman" w:hAnsi="Arial" w:cs="Arial"/>
                                  <w:color w:val="000000"/>
                                  <w:sz w:val="20"/>
                                  <w:szCs w:val="20"/>
                                </w:rPr>
                                <w:t xml:space="preserve"> Development, Inc.</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Collection, Analysis, and Validation: 2-day course</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Through a combination of group projects and lecture, students gain an understanding of how to elicit, analyze, and manage requirements to realistically speed time to market and to reduce cycle times and expense.</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42" w:history="1">
                                <w:r w:rsidRPr="00211C45">
                                  <w:rPr>
                                    <w:rFonts w:ascii="Arial" w:eastAsia="Times New Roman" w:hAnsi="Arial" w:cs="Arial"/>
                                    <w:color w:val="993333"/>
                                    <w:sz w:val="20"/>
                                    <w:szCs w:val="20"/>
                                    <w:u w:val="single"/>
                                  </w:rPr>
                                  <w:t>http://www.carolla.com/C1203Q.htm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CDI Education Corp.</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A Key to Project Success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3-day course addresses:</w:t>
                              </w:r>
                            </w:p>
                            <w:p w:rsidR="00211C45" w:rsidRPr="00211C45" w:rsidRDefault="00211C45" w:rsidP="00211C45">
                              <w:pPr>
                                <w:shd w:val="clear" w:color="auto" w:fill="FFFFFF"/>
                                <w:spacing w:after="0" w:line="240" w:lineRule="auto"/>
                                <w:ind w:left="360" w:hanging="360"/>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Applying a requirements management process to a project life cycle </w:t>
                              </w:r>
                            </w:p>
                            <w:p w:rsidR="00211C45" w:rsidRPr="00211C45" w:rsidRDefault="00211C45" w:rsidP="00211C45">
                              <w:pPr>
                                <w:shd w:val="clear" w:color="auto" w:fill="FFFFFF"/>
                                <w:spacing w:after="0" w:line="240" w:lineRule="auto"/>
                                <w:ind w:left="360" w:hanging="360"/>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Developing and gaining agreement on requirements that meet specific business objectives </w:t>
                              </w:r>
                            </w:p>
                            <w:p w:rsidR="00211C45" w:rsidRPr="00211C45" w:rsidRDefault="00211C45" w:rsidP="00211C45">
                              <w:pPr>
                                <w:shd w:val="clear" w:color="auto" w:fill="FFFFFF"/>
                                <w:spacing w:after="0" w:line="240" w:lineRule="auto"/>
                                <w:ind w:left="360" w:hanging="360"/>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Identifying formal and informal techniques to manage customer relationships within the requirements management process </w:t>
                              </w:r>
                            </w:p>
                            <w:p w:rsidR="00211C45" w:rsidRPr="00211C45" w:rsidRDefault="00211C45" w:rsidP="00211C45">
                              <w:pPr>
                                <w:shd w:val="clear" w:color="auto" w:fill="FFFFFF"/>
                                <w:spacing w:after="60" w:line="240" w:lineRule="auto"/>
                                <w:ind w:left="360" w:hanging="360"/>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Implementing a change management process to control scope creep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43" w:history="1">
                                <w:r w:rsidRPr="00211C45">
                                  <w:rPr>
                                    <w:rFonts w:ascii="Arial" w:eastAsia="Times New Roman" w:hAnsi="Arial" w:cs="Arial"/>
                                    <w:color w:val="993333"/>
                                    <w:sz w:val="20"/>
                                    <w:szCs w:val="20"/>
                                    <w:u w:val="single"/>
                                  </w:rPr>
                                  <w:t>http://www.cdilearn.com/corporate/outlines.nsf/weboutlines/PM84?OpenDocument&amp;</w:t>
                                </w:r>
                                <w:r w:rsidRPr="00211C45">
                                  <w:rPr>
                                    <w:rFonts w:ascii="Arial" w:eastAsia="Times New Roman" w:hAnsi="Arial" w:cs="Arial"/>
                                    <w:color w:val="993333"/>
                                    <w:sz w:val="20"/>
                                    <w:szCs w:val="20"/>
                                    <w:u w:val="single"/>
                                  </w:rPr>
                                  <w:br/>
                                  <w:t>VLP=Project%20Management&amp;VLP=CDI</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Compliance Automation, Inc.</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SIN 874-4 Training Services under a GSA Contract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CAI provides a suite of training services that cover writing and managing requirements across a project life cycle.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44" w:history="1">
                                <w:r w:rsidRPr="00211C45">
                                  <w:rPr>
                                    <w:rFonts w:ascii="Arial" w:eastAsia="Times New Roman" w:hAnsi="Arial" w:cs="Arial"/>
                                    <w:color w:val="993333"/>
                                    <w:sz w:val="20"/>
                                    <w:szCs w:val="20"/>
                                    <w:u w:val="single"/>
                                  </w:rPr>
                                  <w:t>http://www.complianceautomation.com/GSA/training.htm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Construx</w:t>
                              </w:r>
                              <w:proofErr w:type="spellEnd"/>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Boot Camp</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3-day course presents practical techniques for exploring user needs, capturing requirements, controlling changes, and building highly satisfactory software.  It explains how leading edge companies use requirements engineering to support successful software projects.  Through a mix of lecture, discussion and exercises, attendees will learn many useful requirements engineering practices</w:t>
                              </w:r>
                              <w:r w:rsidRPr="00211C45">
                                <w:rPr>
                                  <w:rFonts w:ascii="Arial" w:eastAsia="Times New Roman" w:hAnsi="Arial" w:cs="Arial"/>
                                  <w:color w:val="000000"/>
                                </w:rPr>
                                <w:t>.</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45" w:history="1">
                                <w:r w:rsidRPr="00211C45">
                                  <w:rPr>
                                    <w:rFonts w:ascii="Arial" w:eastAsia="Times New Roman" w:hAnsi="Arial" w:cs="Arial"/>
                                    <w:color w:val="993333"/>
                                    <w:sz w:val="20"/>
                                    <w:szCs w:val="20"/>
                                    <w:u w:val="single"/>
                                  </w:rPr>
                                  <w:t>http://www.construx.com/training/courses/RealWorldReqs3Day.php</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Dashcourses</w:t>
                              </w:r>
                              <w:proofErr w:type="spellEnd"/>
                              <w:r w:rsidRPr="00211C45">
                                <w:rPr>
                                  <w:rFonts w:ascii="Arial" w:eastAsia="Times New Roman" w:hAnsi="Arial" w:cs="Arial"/>
                                  <w:color w:val="000000"/>
                                  <w:sz w:val="20"/>
                                  <w:szCs w:val="20"/>
                                </w:rPr>
                                <w:t xml:space="preserve"> Inc.</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&amp; Use Cases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2-day course is an introduction to management of requirements in software projects.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46" w:history="1">
                                <w:r w:rsidRPr="00211C45">
                                  <w:rPr>
                                    <w:rFonts w:ascii="Arial" w:eastAsia="Times New Roman" w:hAnsi="Arial" w:cs="Arial"/>
                                    <w:color w:val="993333"/>
                                    <w:sz w:val="20"/>
                                    <w:szCs w:val="20"/>
                                    <w:u w:val="single"/>
                                  </w:rPr>
                                  <w:t>http://dashcourses.com/courses/OOP/RMaUC.shtml</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Defense Finance Accounting Service, 1997</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Systems Modification Scenario Requirements Management Training Class: </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briefing focuses on RM in an environment where existing systems are being maintained and updated.</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47" w:history="1">
                                <w:r w:rsidRPr="00211C45">
                                  <w:rPr>
                                    <w:rFonts w:ascii="Arial" w:eastAsia="Times New Roman" w:hAnsi="Arial" w:cs="Arial"/>
                                    <w:color w:val="993333"/>
                                    <w:sz w:val="20"/>
                                    <w:szCs w:val="20"/>
                                    <w:u w:val="single"/>
                                  </w:rPr>
                                  <w:t>http://www.dfas.mil/technology/pal/spipgmdc/spi-educ/rm.ppt</w:t>
                                </w:r>
                              </w:hyperlink>
                              <w:r w:rsidRPr="00211C45">
                                <w:rPr>
                                  <w:rFonts w:ascii="Arial" w:eastAsia="Times New Roman" w:hAnsi="Arial" w:cs="Arial"/>
                                  <w:color w:val="000000"/>
                                  <w:sz w:val="20"/>
                                  <w:szCs w:val="20"/>
                                </w:rPr>
                                <w:t xml:space="preserve"> </w:t>
                              </w:r>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Ennis Information Age Services</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Usability Training: Requirements Management </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 2-day course that defines the process for managing requirements from elicitation through implementation.</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48" w:anchor="1" w:history="1">
                                <w:r w:rsidRPr="00211C45">
                                  <w:rPr>
                                    <w:rFonts w:ascii="Arial" w:eastAsia="Times New Roman" w:hAnsi="Arial" w:cs="Arial"/>
                                    <w:color w:val="993333"/>
                                    <w:sz w:val="20"/>
                                    <w:szCs w:val="20"/>
                                    <w:u w:val="single"/>
                                  </w:rPr>
                                  <w:t>http://www.eias.ie/aaa/usability_training_requirements_management.htm#1</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lastRenderedPageBreak/>
                                <w:t xml:space="preserve">ESI International </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 A Key to Project Success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course takes the experienced project manager beyond the basics of all aspects of requirements, from concept through closeout.  Participants will learn up-to-date practices for requirements management, including proper selection of tools and techniques for specific types of projects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49" w:history="1">
                                <w:r w:rsidRPr="00211C45">
                                  <w:rPr>
                                    <w:rFonts w:ascii="Arial" w:eastAsia="Times New Roman" w:hAnsi="Arial" w:cs="Arial"/>
                                    <w:color w:val="993333"/>
                                    <w:sz w:val="20"/>
                                    <w:szCs w:val="20"/>
                                    <w:u w:val="single"/>
                                  </w:rPr>
                                  <w:t>http://www.esi-intl.com/Register/course.asp?coursecode=PMC-CVG</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Global Knowledge</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Development and Management</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4-day course provides the necessary foundation and understanding for developing effective requirements, moving from business objectives, through business and end-user requirements, through system and software requirements.  The course provides a logical, generic methodology for the requirements process, as well as needed skills to perform effective interviews and group workshops.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50" w:history="1">
                                <w:r w:rsidRPr="00211C45">
                                  <w:rPr>
                                    <w:rFonts w:ascii="Arial" w:eastAsia="Times New Roman" w:hAnsi="Arial" w:cs="Arial"/>
                                    <w:color w:val="993333"/>
                                    <w:sz w:val="20"/>
                                    <w:szCs w:val="20"/>
                                    <w:u w:val="single"/>
                                  </w:rPr>
                                  <w:t>http://www.globalknowledge.com/training/course.asp?pageid=9&amp;courseid=8107</w:t>
                                </w:r>
                                <w:r w:rsidRPr="00211C45">
                                  <w:rPr>
                                    <w:rFonts w:ascii="Arial" w:eastAsia="Times New Roman" w:hAnsi="Arial" w:cs="Arial"/>
                                    <w:color w:val="993333"/>
                                    <w:sz w:val="20"/>
                                    <w:szCs w:val="20"/>
                                    <w:u w:val="single"/>
                                  </w:rPr>
                                  <w:br/>
                                  <w:t>&amp;</w:t>
                                </w:r>
                                <w:proofErr w:type="spellStart"/>
                                <w:r w:rsidRPr="00211C45">
                                  <w:rPr>
                                    <w:rFonts w:ascii="Arial" w:eastAsia="Times New Roman" w:hAnsi="Arial" w:cs="Arial"/>
                                    <w:color w:val="993333"/>
                                    <w:sz w:val="20"/>
                                    <w:szCs w:val="20"/>
                                    <w:u w:val="single"/>
                                  </w:rPr>
                                  <w:t>catid</w:t>
                                </w:r>
                                <w:proofErr w:type="spellEnd"/>
                                <w:r w:rsidRPr="00211C45">
                                  <w:rPr>
                                    <w:rFonts w:ascii="Arial" w:eastAsia="Times New Roman" w:hAnsi="Arial" w:cs="Arial"/>
                                    <w:color w:val="993333"/>
                                    <w:sz w:val="20"/>
                                    <w:szCs w:val="20"/>
                                    <w:u w:val="single"/>
                                  </w:rPr>
                                  <w:t>=408&amp;methodid=</w:t>
                                </w:r>
                                <w:proofErr w:type="spellStart"/>
                                <w:r w:rsidRPr="00211C45">
                                  <w:rPr>
                                    <w:rFonts w:ascii="Arial" w:eastAsia="Times New Roman" w:hAnsi="Arial" w:cs="Arial"/>
                                    <w:color w:val="993333"/>
                                    <w:sz w:val="20"/>
                                    <w:szCs w:val="20"/>
                                    <w:u w:val="single"/>
                                  </w:rPr>
                                  <w:t>c&amp;country</w:t>
                                </w:r>
                                <w:proofErr w:type="spellEnd"/>
                                <w:r w:rsidRPr="00211C45">
                                  <w:rPr>
                                    <w:rFonts w:ascii="Arial" w:eastAsia="Times New Roman" w:hAnsi="Arial" w:cs="Arial"/>
                                    <w:color w:val="993333"/>
                                    <w:sz w:val="20"/>
                                    <w:szCs w:val="20"/>
                                    <w:u w:val="single"/>
                                  </w:rPr>
                                  <w:t>=</w:t>
                                </w:r>
                                <w:proofErr w:type="spellStart"/>
                                <w:r w:rsidRPr="00211C45">
                                  <w:rPr>
                                    <w:rFonts w:ascii="Arial" w:eastAsia="Times New Roman" w:hAnsi="Arial" w:cs="Arial"/>
                                    <w:color w:val="993333"/>
                                    <w:sz w:val="20"/>
                                    <w:szCs w:val="20"/>
                                    <w:u w:val="single"/>
                                  </w:rPr>
                                  <w:t>United+States&amp;translation</w:t>
                                </w:r>
                                <w:proofErr w:type="spellEnd"/>
                                <w:r w:rsidRPr="00211C45">
                                  <w:rPr>
                                    <w:rFonts w:ascii="Arial" w:eastAsia="Times New Roman" w:hAnsi="Arial" w:cs="Arial"/>
                                    <w:color w:val="993333"/>
                                    <w:sz w:val="20"/>
                                    <w:szCs w:val="20"/>
                                    <w:u w:val="single"/>
                                  </w:rPr>
                                  <w:t>=English</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IBM</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REQ480: Mastering Requirements Management with Use Cases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Provides three days of training in requirements management and use-case modeling techniques.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51" w:history="1">
                                <w:r w:rsidRPr="00211C45">
                                  <w:rPr>
                                    <w:rFonts w:ascii="Arial" w:eastAsia="Times New Roman" w:hAnsi="Arial" w:cs="Arial"/>
                                    <w:color w:val="993333"/>
                                    <w:sz w:val="20"/>
                                    <w:szCs w:val="20"/>
                                    <w:u w:val="single"/>
                                  </w:rPr>
                                  <w:t>http://www-306.ibm.com/services/learning/ites.wss/us/en?</w:t>
                                </w:r>
                                <w:r w:rsidRPr="00211C45">
                                  <w:rPr>
                                    <w:rFonts w:ascii="Arial" w:eastAsia="Times New Roman" w:hAnsi="Arial" w:cs="Arial"/>
                                    <w:color w:val="993333"/>
                                    <w:sz w:val="20"/>
                                    <w:szCs w:val="20"/>
                                    <w:u w:val="single"/>
                                  </w:rPr>
                                  <w:br/>
                                </w:r>
                                <w:proofErr w:type="spellStart"/>
                                <w:r w:rsidRPr="00211C45">
                                  <w:rPr>
                                    <w:rFonts w:ascii="Arial" w:eastAsia="Times New Roman" w:hAnsi="Arial" w:cs="Arial"/>
                                    <w:color w:val="993333"/>
                                    <w:sz w:val="20"/>
                                    <w:szCs w:val="20"/>
                                    <w:u w:val="single"/>
                                  </w:rPr>
                                  <w:t>pageType</w:t>
                                </w:r>
                                <w:proofErr w:type="spellEnd"/>
                                <w:r w:rsidRPr="00211C45">
                                  <w:rPr>
                                    <w:rFonts w:ascii="Arial" w:eastAsia="Times New Roman" w:hAnsi="Arial" w:cs="Arial"/>
                                    <w:color w:val="993333"/>
                                    <w:sz w:val="20"/>
                                    <w:szCs w:val="20"/>
                                    <w:u w:val="single"/>
                                  </w:rPr>
                                  <w:t>=</w:t>
                                </w:r>
                                <w:proofErr w:type="spellStart"/>
                                <w:r w:rsidRPr="00211C45">
                                  <w:rPr>
                                    <w:rFonts w:ascii="Arial" w:eastAsia="Times New Roman" w:hAnsi="Arial" w:cs="Arial"/>
                                    <w:color w:val="993333"/>
                                    <w:sz w:val="20"/>
                                    <w:szCs w:val="20"/>
                                    <w:u w:val="single"/>
                                  </w:rPr>
                                  <w:t>course_description&amp;courseCode</w:t>
                                </w:r>
                                <w:proofErr w:type="spellEnd"/>
                                <w:r w:rsidRPr="00211C45">
                                  <w:rPr>
                                    <w:rFonts w:ascii="Arial" w:eastAsia="Times New Roman" w:hAnsi="Arial" w:cs="Arial"/>
                                    <w:color w:val="993333"/>
                                    <w:sz w:val="20"/>
                                    <w:szCs w:val="20"/>
                                    <w:u w:val="single"/>
                                  </w:rPr>
                                  <w:t>=RR611</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Iconmedialab</w:t>
                              </w:r>
                              <w:proofErr w:type="spellEnd"/>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Unique Requirements Discipline (focusing on the Rational Unified Process)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 set of training courses that goes far beyond basic use case instruction.  You will examine advanced issues such as defining complex business rules, selecting a use case style (informal, formal, or essential), specifying steps and data, and handling iteration and concurrency</w:t>
                              </w:r>
                              <w:r w:rsidRPr="00211C45">
                                <w:rPr>
                                  <w:rFonts w:ascii="Verdana" w:eastAsia="Times New Roman" w:hAnsi="Verdana" w:cs="Arial"/>
                                  <w:color w:val="000000"/>
                                  <w:sz w:val="16"/>
                                  <w:szCs w:val="16"/>
                                </w:rPr>
                                <w: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52" w:history="1">
                                <w:r w:rsidRPr="00211C45">
                                  <w:rPr>
                                    <w:rFonts w:ascii="Arial" w:eastAsia="Times New Roman" w:hAnsi="Arial" w:cs="Arial"/>
                                    <w:color w:val="993333"/>
                                    <w:sz w:val="20"/>
                                    <w:szCs w:val="20"/>
                                    <w:u w:val="single"/>
                                  </w:rPr>
                                  <w:t>http://training.iconmedialab.us/requirements.php</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InferData</w:t>
                              </w:r>
                              <w:proofErr w:type="spellEnd"/>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Mastering Use Cases and Requirements Management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3-day course provides practical, hands on training for roles involved in writing use cases and supplementary specifications.  The course begins with the context of requirements in the development process, explores best practices of requirements management, and teaches participants how to write high quality use cases and supplementary specifications.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53" w:history="1">
                                <w:r w:rsidRPr="00211C45">
                                  <w:rPr>
                                    <w:rFonts w:ascii="Arial" w:eastAsia="Times New Roman" w:hAnsi="Arial" w:cs="Arial"/>
                                    <w:color w:val="993333"/>
                                    <w:sz w:val="20"/>
                                    <w:szCs w:val="20"/>
                                    <w:u w:val="single"/>
                                  </w:rPr>
                                  <w:t>http://www.inferdata.com/training/ooad/manageReqs.html</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Integrated </w:t>
                              </w:r>
                              <w:proofErr w:type="spellStart"/>
                              <w:r w:rsidRPr="00211C45">
                                <w:rPr>
                                  <w:rFonts w:ascii="Arial" w:eastAsia="Times New Roman" w:hAnsi="Arial" w:cs="Arial"/>
                                  <w:color w:val="000000"/>
                                  <w:sz w:val="20"/>
                                  <w:szCs w:val="20"/>
                                </w:rPr>
                                <w:t>Chipware</w:t>
                              </w:r>
                              <w:proofErr w:type="spellEnd"/>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Customized courses in requirements management ranging from a few hours to a few days.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54" w:history="1">
                                <w:r w:rsidRPr="00211C45">
                                  <w:rPr>
                                    <w:rFonts w:ascii="Arial" w:eastAsia="Times New Roman" w:hAnsi="Arial" w:cs="Arial"/>
                                    <w:color w:val="993333"/>
                                    <w:sz w:val="20"/>
                                    <w:szCs w:val="20"/>
                                    <w:u w:val="single"/>
                                  </w:rPr>
                                  <w:t>http://www.chipware.com/content/rtm/trn_ov.PDF</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Integrated Computer Engineering</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1 Day Course – Requirements Management</w:t>
                              </w:r>
                            </w:p>
                            <w:p w:rsidR="00211C45" w:rsidRPr="00211C45" w:rsidRDefault="00211C45" w:rsidP="00211C45">
                              <w:pPr>
                                <w:shd w:val="clear" w:color="auto" w:fill="FFFFFF"/>
                                <w:spacing w:after="60" w:line="240" w:lineRule="auto"/>
                                <w:ind w:left="72"/>
                                <w:rPr>
                                  <w:rFonts w:ascii="Arial" w:eastAsia="Times New Roman" w:hAnsi="Arial" w:cs="Arial"/>
                                  <w:color w:val="000000"/>
                                  <w:sz w:val="20"/>
                                  <w:szCs w:val="20"/>
                                </w:rPr>
                              </w:pPr>
                              <w:r w:rsidRPr="00211C45">
                                <w:rPr>
                                  <w:rFonts w:ascii="Arial" w:eastAsia="Times New Roman" w:hAnsi="Arial" w:cs="Arial"/>
                                  <w:color w:val="000000"/>
                                  <w:sz w:val="20"/>
                                  <w:szCs w:val="20"/>
                                </w:rPr>
                                <w:t>This course examines key elements of the Software Requirements Management program and identifies pitfalls where many programs have failed.  It presents the techniques that have proved successful in real-world programs, methods for implementing them and strategies for determining if the techniques are being effectively implemented.</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55" w:history="1">
                                <w:r w:rsidRPr="00211C45">
                                  <w:rPr>
                                    <w:rFonts w:ascii="Arial" w:eastAsia="Times New Roman" w:hAnsi="Arial" w:cs="Arial"/>
                                    <w:color w:val="993333"/>
                                    <w:sz w:val="20"/>
                                    <w:szCs w:val="20"/>
                                    <w:u w:val="single"/>
                                  </w:rPr>
                                  <w:t>http://www.iceincusa.com/training_reqmts.htm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International Institute for Learning</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e-learning course conducted over four 3-hour sessions as part of an Advanced Project Management Certificate</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Poor requirements definition and lack of adequate change control procedures to requirements and scope are the primary contributors to project difficulty and failure.  This workshop will provide you with the knowledge, tools and techniques required to minimize or avoid these pitfalls.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56" w:history="1">
                                <w:r w:rsidRPr="00211C45">
                                  <w:rPr>
                                    <w:rFonts w:ascii="Arial" w:eastAsia="Times New Roman" w:hAnsi="Arial" w:cs="Arial"/>
                                    <w:color w:val="993333"/>
                                    <w:sz w:val="20"/>
                                    <w:szCs w:val="20"/>
                                    <w:u w:val="single"/>
                                  </w:rPr>
                                  <w:t>http://www.iil.com/str_link_all_results.asp?select_cartid=537&amp;ld=APMC</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lastRenderedPageBreak/>
                                <w:t>Learning Tree</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Identifying and Confirming User Requirements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In a case study-based series of workshops you will learn how to </w:t>
                              </w:r>
                            </w:p>
                            <w:p w:rsidR="00211C45" w:rsidRPr="00211C45" w:rsidRDefault="00211C45" w:rsidP="00211C45">
                              <w:pPr>
                                <w:shd w:val="clear" w:color="auto" w:fill="FFFFFF"/>
                                <w:spacing w:after="0" w:line="240" w:lineRule="auto"/>
                                <w:ind w:left="432" w:hanging="432"/>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Implement a step-by-step business and user requirements development methodology </w:t>
                              </w:r>
                            </w:p>
                            <w:p w:rsidR="00211C45" w:rsidRPr="00211C45" w:rsidRDefault="00211C45" w:rsidP="00211C45">
                              <w:pPr>
                                <w:shd w:val="clear" w:color="auto" w:fill="FFFFFF"/>
                                <w:spacing w:after="0" w:line="240" w:lineRule="auto"/>
                                <w:ind w:left="259" w:hanging="259"/>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Write well-formed and accurate requirements within the IEEE framework </w:t>
                              </w:r>
                            </w:p>
                            <w:p w:rsidR="00211C45" w:rsidRPr="00211C45" w:rsidRDefault="00211C45" w:rsidP="00211C45">
                              <w:pPr>
                                <w:shd w:val="clear" w:color="auto" w:fill="FFFFFF"/>
                                <w:spacing w:after="0" w:line="240" w:lineRule="auto"/>
                                <w:ind w:left="432" w:hanging="432"/>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Elicit and organize requirements information to set and manage stakeholder expectations </w:t>
                              </w:r>
                            </w:p>
                            <w:p w:rsidR="00211C45" w:rsidRPr="00211C45" w:rsidRDefault="00211C45" w:rsidP="00211C45">
                              <w:pPr>
                                <w:shd w:val="clear" w:color="auto" w:fill="FFFFFF"/>
                                <w:spacing w:after="0" w:line="240" w:lineRule="auto"/>
                                <w:ind w:left="432" w:hanging="432"/>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Analyze and derive requirements to keep the project focused on the desired results </w:t>
                              </w:r>
                            </w:p>
                            <w:p w:rsidR="00211C45" w:rsidRPr="00211C45" w:rsidRDefault="00211C45" w:rsidP="00211C45">
                              <w:pPr>
                                <w:shd w:val="clear" w:color="auto" w:fill="FFFFFF"/>
                                <w:spacing w:after="0" w:line="240" w:lineRule="auto"/>
                                <w:ind w:left="432" w:hanging="432"/>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Develop requirements documentation to accurately target the problem domain </w:t>
                              </w:r>
                            </w:p>
                            <w:p w:rsidR="00211C45" w:rsidRPr="00211C45" w:rsidRDefault="00211C45" w:rsidP="00211C45">
                              <w:pPr>
                                <w:shd w:val="clear" w:color="auto" w:fill="FFFFFF"/>
                                <w:spacing w:after="0" w:line="240" w:lineRule="auto"/>
                                <w:ind w:left="446" w:hanging="446"/>
                                <w:rPr>
                                  <w:rFonts w:ascii="Times New Roman" w:eastAsia="Times New Roman" w:hAnsi="Times New Roman" w:cs="Times New Roman"/>
                                  <w:sz w:val="24"/>
                                  <w:szCs w:val="24"/>
                                </w:rPr>
                              </w:pPr>
                              <w:r w:rsidRPr="00211C45">
                                <w:rPr>
                                  <w:rFonts w:ascii="Symbol" w:eastAsia="Times New Roman" w:hAnsi="Symbol" w:cs="Times New Roman"/>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 xml:space="preserve">Apply techniques to thoroughly validate, confirm and manage project requirements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57" w:history="1">
                                <w:r w:rsidRPr="00211C45">
                                  <w:rPr>
                                    <w:rFonts w:ascii="Arial" w:eastAsia="Times New Roman" w:hAnsi="Arial" w:cs="Arial"/>
                                    <w:color w:val="993333"/>
                                    <w:sz w:val="20"/>
                                    <w:szCs w:val="20"/>
                                    <w:u w:val="single"/>
                                  </w:rPr>
                                  <w:t>http://www.learningtree.com/courses/315.htm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Numbersix</w:t>
                              </w:r>
                              <w:proofErr w:type="spellEnd"/>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Offers training and momentum services in requirements management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58" w:history="1">
                                <w:r w:rsidRPr="00211C45">
                                  <w:rPr>
                                    <w:rFonts w:ascii="Arial" w:eastAsia="Times New Roman" w:hAnsi="Arial" w:cs="Arial"/>
                                    <w:color w:val="993333"/>
                                    <w:sz w:val="20"/>
                                    <w:szCs w:val="20"/>
                                    <w:u w:val="single"/>
                                  </w:rPr>
                                  <w:t>http://www.numbersix.com/v3/solutions/trainingmomentum2.html</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Object Knowledge</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color w:val="444444"/>
                                  <w:sz w:val="24"/>
                                  <w:szCs w:val="24"/>
                                </w:rPr>
                              </w:pPr>
                              <w:r w:rsidRPr="00211C45">
                                <w:rPr>
                                  <w:rFonts w:ascii="Times New Roman" w:eastAsia="Times New Roman" w:hAnsi="Times New Roman" w:cs="Times New Roman"/>
                                  <w:color w:val="444444"/>
                                  <w:sz w:val="24"/>
                                  <w:szCs w:val="24"/>
                                </w:rPr>
                                <w:t>Requirements Modeling &amp; Analysis with Use Cases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3-day workshop will provide your team with the practical skills necessary to effectively and efficiently capture, model and analyze user-centric requirements with Use Cases.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59" w:history="1">
                                <w:r w:rsidRPr="00211C45">
                                  <w:rPr>
                                    <w:rFonts w:ascii="Arial" w:eastAsia="Times New Roman" w:hAnsi="Arial" w:cs="Arial"/>
                                    <w:color w:val="993333"/>
                                    <w:sz w:val="20"/>
                                    <w:szCs w:val="20"/>
                                    <w:u w:val="single"/>
                                  </w:rPr>
                                  <w:t>http://www.objectknowledge.com/Requirements_Modeling_Analysis_main.htm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PESG, Inc.</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Training for Better Requirements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 series of  seminars and curriculum components offered at various times and places throughout the USA, addressing critical aspects of effective requirements definition, requirements validation, requirements management and key soft skills for requirements scenarios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60" w:history="1">
                                <w:r w:rsidRPr="00211C45">
                                  <w:rPr>
                                    <w:rFonts w:ascii="Arial" w:eastAsia="Times New Roman" w:hAnsi="Arial" w:cs="Arial"/>
                                    <w:color w:val="993333"/>
                                    <w:sz w:val="20"/>
                                    <w:szCs w:val="20"/>
                                    <w:u w:val="single"/>
                                  </w:rPr>
                                  <w:t>http://www.pesg.com/requirementstraining/</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Process Focus Management</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Training</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is a three-day workshop designed to help you manage constantly changing software requirements.  Specifically geared toward getting to CMMI level 2.</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61" w:history="1">
                                <w:r w:rsidRPr="00211C45">
                                  <w:rPr>
                                    <w:rFonts w:ascii="Arial" w:eastAsia="Times New Roman" w:hAnsi="Arial" w:cs="Arial"/>
                                    <w:color w:val="993333"/>
                                    <w:sz w:val="20"/>
                                    <w:szCs w:val="20"/>
                                    <w:u w:val="single"/>
                                  </w:rPr>
                                  <w:t>http://www.processfm.com/requirements.html</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Process Improvement Associates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i/>
                                  <w:iCs/>
                                  <w:color w:val="000000"/>
                                  <w:sz w:val="20"/>
                                  <w:szCs w:val="20"/>
                                </w:rPr>
                                <w:t xml:space="preserve">Requirements Management </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course provides a comprehensive view of the requirements management process, from customer requirements to final acceptance testing.  We present a step-by-step approach, emphasizing best-practices, methods, and tools currently used by world-class organizations.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62" w:history="1">
                                <w:r w:rsidRPr="00211C45">
                                  <w:rPr>
                                    <w:rFonts w:ascii="Arial" w:eastAsia="Times New Roman" w:hAnsi="Arial" w:cs="Arial"/>
                                    <w:color w:val="993333"/>
                                    <w:sz w:val="20"/>
                                    <w:szCs w:val="20"/>
                                    <w:u w:val="single"/>
                                  </w:rPr>
                                  <w:t>http://www.processimprovement.com/courses/RM.htm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Project Management Leadership Group</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1-day course will prepare students to conduct effective requirements planning sessions and to be able to control scope and configuration changes throughout the lifecycle of the project.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63" w:history="1">
                                <w:r w:rsidRPr="00211C45">
                                  <w:rPr>
                                    <w:rFonts w:ascii="Arial" w:eastAsia="Times New Roman" w:hAnsi="Arial" w:cs="Arial"/>
                                    <w:color w:val="993333"/>
                                    <w:sz w:val="20"/>
                                    <w:szCs w:val="20"/>
                                    <w:u w:val="single"/>
                                  </w:rPr>
                                  <w:t>http://www.pmlg.com/requirementsmanagement.shtml</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Software Productivity Center, Inc. </w:t>
                              </w:r>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 Search of Excellent Requirements</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This two-day workshop, based on Karl </w:t>
                              </w:r>
                              <w:proofErr w:type="spellStart"/>
                              <w:r w:rsidRPr="00211C45">
                                <w:rPr>
                                  <w:rFonts w:ascii="Arial" w:eastAsia="Times New Roman" w:hAnsi="Arial" w:cs="Arial"/>
                                  <w:color w:val="000000"/>
                                  <w:sz w:val="20"/>
                                  <w:szCs w:val="20"/>
                                </w:rPr>
                                <w:t>Wiegers</w:t>
                              </w:r>
                              <w:proofErr w:type="spellEnd"/>
                              <w:r w:rsidRPr="00211C45">
                                <w:rPr>
                                  <w:rFonts w:ascii="Arial" w:eastAsia="Times New Roman" w:hAnsi="Arial" w:cs="Arial"/>
                                  <w:color w:val="000000"/>
                                  <w:sz w:val="20"/>
                                  <w:szCs w:val="20"/>
                                </w:rPr>
                                <w:t xml:space="preserve">' book </w:t>
                              </w:r>
                              <w:r w:rsidRPr="00211C45">
                                <w:rPr>
                                  <w:rFonts w:ascii="Arial" w:eastAsia="Times New Roman" w:hAnsi="Arial" w:cs="Arial"/>
                                  <w:i/>
                                  <w:iCs/>
                                  <w:color w:val="000000"/>
                                  <w:sz w:val="20"/>
                                  <w:szCs w:val="20"/>
                                </w:rPr>
                                <w:t>Software Requirements</w:t>
                              </w:r>
                              <w:r w:rsidRPr="00211C45">
                                <w:rPr>
                                  <w:rFonts w:ascii="Arial" w:eastAsia="Times New Roman" w:hAnsi="Arial" w:cs="Arial"/>
                                  <w:color w:val="000000"/>
                                  <w:sz w:val="20"/>
                                  <w:szCs w:val="20"/>
                                </w:rPr>
                                <w:t xml:space="preserve"> (Microsoft Press 1999), will provide attendees with a tool-kit of practices, reinforced with practice sessions and group discussions, which immediately can be used to improve the quality of requirements development and management in any organization.</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64" w:history="1">
                                <w:r w:rsidRPr="00211C45">
                                  <w:rPr>
                                    <w:rFonts w:ascii="Arial" w:eastAsia="Times New Roman" w:hAnsi="Arial" w:cs="Arial"/>
                                    <w:color w:val="993333"/>
                                    <w:sz w:val="20"/>
                                    <w:szCs w:val="20"/>
                                    <w:u w:val="single"/>
                                  </w:rPr>
                                  <w:t>http://www.spc.ca/training/public/requmnts.htm</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lastRenderedPageBreak/>
                                <w:t>Software Productivity Consortium</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Introduction to a Disciplined Requirements Process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3-day course provides a foundation in sound requirements principles which can help reduce the risk of project overrun or failure.  The strategic purposes of the course are to:</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Provide an introductory level foundation in sound requirements principles</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Help organizations (primarily Level 1) establish a disciplined requirements process</w:t>
                              </w:r>
                            </w:p>
                            <w:p w:rsidR="00211C45" w:rsidRPr="00211C45" w:rsidRDefault="00211C45" w:rsidP="00211C45">
                              <w:pPr>
                                <w:shd w:val="clear" w:color="auto" w:fill="FFFFFF"/>
                                <w:spacing w:after="120" w:line="240" w:lineRule="auto"/>
                                <w:ind w:left="504" w:hanging="360"/>
                                <w:rPr>
                                  <w:rFonts w:ascii="Arial" w:eastAsia="Times New Roman" w:hAnsi="Arial" w:cs="Arial"/>
                                  <w:color w:val="000000"/>
                                  <w:sz w:val="20"/>
                                  <w:szCs w:val="20"/>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20"/>
                                  <w:szCs w:val="20"/>
                                </w:rPr>
                                <w:t>Help organizations (primarily Level 2) seeking to improve their existing requirements process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tactical purpose of the course is to provide a generic requirements process that an organization can tailor for use.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65" w:history="1">
                                <w:r w:rsidRPr="00211C45">
                                  <w:rPr>
                                    <w:rFonts w:ascii="Arial" w:eastAsia="Times New Roman" w:hAnsi="Arial" w:cs="Arial"/>
                                    <w:color w:val="993333"/>
                                    <w:sz w:val="20"/>
                                    <w:szCs w:val="20"/>
                                    <w:u w:val="single"/>
                                  </w:rPr>
                                  <w:t>http://www.software.org/pub/training/course.asp?id=1140</w:t>
                                </w:r>
                              </w:hyperlink>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TeraQuest</w:t>
                              </w:r>
                              <w:proofErr w:type="spellEnd"/>
                            </w:p>
                          </w:tc>
                          <w:tc>
                            <w:tcPr>
                              <w:tcW w:w="0" w:type="auto"/>
                              <w:tcBorders>
                                <w:top w:val="nil"/>
                                <w:left w:val="nil"/>
                                <w:bottom w:val="single" w:sz="8"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Management Workshop</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workshop provides a foundation for building a requirements management capability that is compliant with the maturity models of the SEI.  The course begins with an in-depth study of the Requirements Management key process area (KPA) of the CMM framework.</w:t>
                              </w:r>
                            </w:p>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hyperlink r:id="rId66" w:history="1">
                                <w:r w:rsidRPr="00211C45">
                                  <w:rPr>
                                    <w:rFonts w:ascii="Arial" w:eastAsia="Times New Roman" w:hAnsi="Arial" w:cs="Arial"/>
                                    <w:color w:val="993333"/>
                                    <w:sz w:val="20"/>
                                    <w:szCs w:val="20"/>
                                    <w:u w:val="single"/>
                                  </w:rPr>
                                  <w:t>http://www.teraquest.com/training/courses/Requirements%20Mgt%20Workshop.pdf</w:t>
                                </w:r>
                              </w:hyperlink>
                              <w:r w:rsidRPr="00211C45">
                                <w:rPr>
                                  <w:rFonts w:ascii="Arial" w:eastAsia="Times New Roman" w:hAnsi="Arial" w:cs="Arial"/>
                                  <w:color w:val="000000"/>
                                  <w:sz w:val="20"/>
                                  <w:szCs w:val="20"/>
                                </w:rPr>
                                <w:t xml:space="preserve"> </w:t>
                              </w:r>
                            </w:p>
                          </w:tc>
                        </w:tr>
                        <w:tr w:rsidR="00211C45" w:rsidRPr="00211C45">
                          <w:trPr>
                            <w:cantSplit/>
                          </w:trPr>
                          <w:tc>
                            <w:tcPr>
                              <w:tcW w:w="0" w:type="auto"/>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TriReme</w:t>
                              </w:r>
                              <w:proofErr w:type="spellEnd"/>
                              <w:r w:rsidRPr="00211C45">
                                <w:rPr>
                                  <w:rFonts w:ascii="Arial" w:eastAsia="Times New Roman" w:hAnsi="Arial" w:cs="Arial"/>
                                  <w:color w:val="000000"/>
                                  <w:sz w:val="20"/>
                                  <w:szCs w:val="20"/>
                                </w:rPr>
                                <w:t xml:space="preserve"> International, LTD</w:t>
                              </w:r>
                            </w:p>
                          </w:tc>
                          <w:tc>
                            <w:tcPr>
                              <w:tcW w:w="0" w:type="auto"/>
                              <w:tcBorders>
                                <w:top w:val="nil"/>
                                <w:left w:val="nil"/>
                                <w:bottom w:val="single" w:sz="8"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Requirements Engineering</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2-day course in requirements engineering, with a focus on Universal Modeling Language (UML)</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67" w:history="1">
                                <w:r w:rsidRPr="00211C45">
                                  <w:rPr>
                                    <w:rFonts w:ascii="Arial" w:eastAsia="Times New Roman" w:hAnsi="Arial" w:cs="Arial"/>
                                    <w:color w:val="993333"/>
                                    <w:sz w:val="20"/>
                                    <w:szCs w:val="20"/>
                                    <w:u w:val="single"/>
                                  </w:rPr>
                                  <w:t>http://www.trireme.com/custom_solutions/training/courses/requirements_engineering_syllabus.html</w:t>
                                </w:r>
                              </w:hyperlink>
                            </w:p>
                          </w:tc>
                        </w:tr>
                        <w:tr w:rsidR="00211C45" w:rsidRPr="00211C45">
                          <w:trPr>
                            <w:cantSplit/>
                          </w:trPr>
                          <w:tc>
                            <w:tcPr>
                              <w:tcW w:w="0" w:type="auto"/>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Web Age Solutions, Inc.</w:t>
                              </w:r>
                            </w:p>
                          </w:tc>
                          <w:tc>
                            <w:tcPr>
                              <w:tcW w:w="0" w:type="auto"/>
                              <w:tcBorders>
                                <w:top w:val="nil"/>
                                <w:left w:val="nil"/>
                                <w:bottom w:val="single" w:sz="12" w:space="0" w:color="auto"/>
                                <w:right w:val="single" w:sz="12" w:space="0" w:color="auto"/>
                              </w:tcBorders>
                              <w:tcMar>
                                <w:top w:w="0" w:type="dxa"/>
                                <w:left w:w="108" w:type="dxa"/>
                                <w:bottom w:w="0" w:type="dxa"/>
                                <w:right w:w="108" w:type="dxa"/>
                              </w:tcMar>
                              <w:vAlign w:val="cente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WA1105 Requirements Management and Use Cases</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This 2-day course is an introduction to management of requirements in software projects.  It starts by introducing the concepts and is ideal for someone who is going to be involved in the requirements management phase of a software project.</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68" w:history="1">
                                <w:r w:rsidRPr="00211C45">
                                  <w:rPr>
                                    <w:rFonts w:ascii="Arial" w:eastAsia="Times New Roman" w:hAnsi="Arial" w:cs="Arial"/>
                                    <w:color w:val="993333"/>
                                    <w:sz w:val="20"/>
                                    <w:szCs w:val="20"/>
                                    <w:u w:val="single"/>
                                  </w:rPr>
                                  <w:t>http://www.webagesolutions.com/training/oop/wa1105/</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bl>
                      <w:p w:rsidR="00211C45" w:rsidRPr="00211C45" w:rsidRDefault="00211C45" w:rsidP="00211C45">
                        <w:pPr>
                          <w:shd w:val="clear" w:color="auto" w:fill="FFFFFF"/>
                          <w:spacing w:after="6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0" w:line="240" w:lineRule="auto"/>
                          <w:rPr>
                            <w:rFonts w:ascii="Arial" w:eastAsia="Times New Roman" w:hAnsi="Arial" w:cs="Arial"/>
                            <w:b/>
                            <w:bCs/>
                            <w:caps/>
                            <w:color w:val="FF0000"/>
                            <w:sz w:val="24"/>
                            <w:szCs w:val="24"/>
                          </w:rPr>
                        </w:pPr>
                        <w:r w:rsidRPr="00211C45">
                          <w:rPr>
                            <w:rFonts w:ascii="Arial" w:eastAsia="Times New Roman" w:hAnsi="Arial" w:cs="Arial"/>
                            <w:b/>
                            <w:bCs/>
                            <w:caps/>
                            <w:color w:val="FF0000"/>
                            <w:sz w:val="24"/>
                            <w:szCs w:val="24"/>
                          </w:rPr>
                          <w:t> </w:t>
                        </w:r>
                      </w:p>
                      <w:p w:rsidR="00211C45" w:rsidRPr="00211C45" w:rsidRDefault="00211C45" w:rsidP="00211C45">
                        <w:pPr>
                          <w:shd w:val="clear" w:color="auto" w:fill="FFFFFF"/>
                          <w:spacing w:after="120" w:line="240" w:lineRule="auto"/>
                          <w:ind w:left="360" w:hanging="360"/>
                          <w:rPr>
                            <w:rFonts w:ascii="Arial" w:eastAsia="Times New Roman" w:hAnsi="Arial" w:cs="Arial"/>
                            <w:b/>
                            <w:bCs/>
                            <w:caps/>
                            <w:color w:val="FF0000"/>
                            <w:sz w:val="24"/>
                            <w:szCs w:val="24"/>
                          </w:rPr>
                        </w:pPr>
                        <w:r w:rsidRPr="00211C45">
                          <w:rPr>
                            <w:rFonts w:ascii="Wingdings" w:eastAsia="Times New Roman" w:hAnsi="Wingdings" w:cs="Arial"/>
                            <w:caps/>
                            <w:color w:val="FF0000"/>
                            <w:sz w:val="20"/>
                            <w:szCs w:val="20"/>
                          </w:rPr>
                          <w:t></w:t>
                        </w:r>
                        <w:r w:rsidRPr="00211C45">
                          <w:rPr>
                            <w:rFonts w:ascii="Times New Roman" w:eastAsia="Times New Roman" w:hAnsi="Times New Roman" w:cs="Times New Roman"/>
                            <w:caps/>
                            <w:color w:val="FF0000"/>
                            <w:sz w:val="14"/>
                            <w:szCs w:val="14"/>
                          </w:rPr>
                          <w:t xml:space="preserve">         </w:t>
                        </w:r>
                        <w:bookmarkStart w:id="11" w:name="biblio"/>
                        <w:bookmarkEnd w:id="11"/>
                        <w:r w:rsidRPr="00211C45">
                          <w:rPr>
                            <w:rFonts w:ascii="Arial" w:eastAsia="Times New Roman" w:hAnsi="Arial" w:cs="Arial"/>
                            <w:b/>
                            <w:bCs/>
                            <w:color w:val="FF0000"/>
                            <w:sz w:val="20"/>
                            <w:szCs w:val="20"/>
                          </w:rPr>
                          <w:t>Bibliography</w:t>
                        </w:r>
                      </w:p>
                      <w:tbl>
                        <w:tblPr>
                          <w:tblW w:w="10140" w:type="dxa"/>
                          <w:jc w:val="center"/>
                          <w:tblCellSpacing w:w="0" w:type="dxa"/>
                          <w:tblCellMar>
                            <w:left w:w="0" w:type="dxa"/>
                            <w:right w:w="0" w:type="dxa"/>
                          </w:tblCellMar>
                          <w:tblLook w:val="04A0"/>
                        </w:tblPr>
                        <w:tblGrid>
                          <w:gridCol w:w="2060"/>
                          <w:gridCol w:w="8080"/>
                        </w:tblGrid>
                        <w:tr w:rsidR="00211C45" w:rsidRPr="00211C45">
                          <w:trPr>
                            <w:tblCellSpacing w:w="0" w:type="dxa"/>
                            <w:jc w:val="center"/>
                          </w:trPr>
                          <w:tc>
                            <w:tcPr>
                              <w:tcW w:w="1260" w:type="dxa"/>
                              <w:tcMar>
                                <w:top w:w="0" w:type="dxa"/>
                                <w:left w:w="115" w:type="dxa"/>
                                <w:bottom w:w="0" w:type="dxa"/>
                                <w:right w:w="115"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[Bruckhaus, 1996]</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Bruckhaus, </w:t>
                              </w:r>
                              <w:proofErr w:type="spellStart"/>
                              <w:r w:rsidRPr="00211C45">
                                <w:rPr>
                                  <w:rFonts w:ascii="Arial" w:eastAsia="Times New Roman" w:hAnsi="Arial" w:cs="Arial"/>
                                  <w:color w:val="000000"/>
                                  <w:sz w:val="20"/>
                                  <w:szCs w:val="20"/>
                                </w:rPr>
                                <w:t>Tilmann</w:t>
                              </w:r>
                              <w:proofErr w:type="spellEnd"/>
                              <w:r w:rsidRPr="00211C45">
                                <w:rPr>
                                  <w:rFonts w:ascii="Arial" w:eastAsia="Times New Roman" w:hAnsi="Arial" w:cs="Arial"/>
                                  <w:color w:val="000000"/>
                                  <w:sz w:val="20"/>
                                  <w:szCs w:val="20"/>
                                </w:rPr>
                                <w:t xml:space="preserve">; </w:t>
                              </w:r>
                              <w:proofErr w:type="spellStart"/>
                              <w:r w:rsidRPr="00211C45">
                                <w:rPr>
                                  <w:rFonts w:ascii="Arial" w:eastAsia="Times New Roman" w:hAnsi="Arial" w:cs="Arial"/>
                                  <w:color w:val="000000"/>
                                  <w:sz w:val="20"/>
                                  <w:szCs w:val="20"/>
                                </w:rPr>
                                <w:t>Madhavji</w:t>
                              </w:r>
                              <w:proofErr w:type="spellEnd"/>
                              <w:r w:rsidRPr="00211C45">
                                <w:rPr>
                                  <w:rFonts w:ascii="Arial" w:eastAsia="Times New Roman" w:hAnsi="Arial" w:cs="Arial"/>
                                  <w:color w:val="000000"/>
                                  <w:sz w:val="20"/>
                                  <w:szCs w:val="20"/>
                                </w:rPr>
                                <w:t xml:space="preserve">, </w:t>
                              </w:r>
                              <w:proofErr w:type="spellStart"/>
                              <w:r w:rsidRPr="00211C45">
                                <w:rPr>
                                  <w:rFonts w:ascii="Arial" w:eastAsia="Times New Roman" w:hAnsi="Arial" w:cs="Arial"/>
                                  <w:color w:val="000000"/>
                                  <w:sz w:val="20"/>
                                  <w:szCs w:val="20"/>
                                </w:rPr>
                                <w:t>Nazim</w:t>
                              </w:r>
                              <w:proofErr w:type="spellEnd"/>
                              <w:r w:rsidRPr="00211C45">
                                <w:rPr>
                                  <w:rFonts w:ascii="Arial" w:eastAsia="Times New Roman" w:hAnsi="Arial" w:cs="Arial"/>
                                  <w:color w:val="000000"/>
                                  <w:sz w:val="20"/>
                                  <w:szCs w:val="20"/>
                                </w:rPr>
                                <w:t xml:space="preserve"> H.; Janssen, Ingrid; and </w:t>
                              </w:r>
                              <w:proofErr w:type="spellStart"/>
                              <w:r w:rsidRPr="00211C45">
                                <w:rPr>
                                  <w:rFonts w:ascii="Arial" w:eastAsia="Times New Roman" w:hAnsi="Arial" w:cs="Arial"/>
                                  <w:color w:val="000000"/>
                                  <w:sz w:val="20"/>
                                  <w:szCs w:val="20"/>
                                </w:rPr>
                                <w:t>Henshaw</w:t>
                              </w:r>
                              <w:proofErr w:type="spellEnd"/>
                              <w:r w:rsidRPr="00211C45">
                                <w:rPr>
                                  <w:rFonts w:ascii="Arial" w:eastAsia="Times New Roman" w:hAnsi="Arial" w:cs="Arial"/>
                                  <w:color w:val="000000"/>
                                  <w:sz w:val="20"/>
                                  <w:szCs w:val="20"/>
                                </w:rPr>
                                <w:t>, John, “The Impact of Tools on Software Productivity”, IEEE Software, September 1996</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69" w:history="1">
                                <w:r w:rsidRPr="00211C45">
                                  <w:rPr>
                                    <w:rFonts w:ascii="Arial" w:eastAsia="Times New Roman" w:hAnsi="Arial" w:cs="Arial"/>
                                    <w:color w:val="993333"/>
                                    <w:sz w:val="20"/>
                                    <w:szCs w:val="20"/>
                                    <w:u w:val="single"/>
                                  </w:rPr>
                                  <w:t>http://csdl.computer.org/comp/mags/so/1996/05/s5toc.htm</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keepNext/>
                                <w:shd w:val="clear" w:color="auto" w:fill="FFFFFF"/>
                                <w:spacing w:after="0" w:line="240" w:lineRule="auto"/>
                                <w:outlineLvl w:val="7"/>
                                <w:rPr>
                                  <w:rFonts w:ascii="Arial" w:eastAsia="Times New Roman" w:hAnsi="Arial" w:cs="Arial"/>
                                  <w:b/>
                                  <w:bCs/>
                                  <w:sz w:val="16"/>
                                  <w:szCs w:val="16"/>
                                </w:rPr>
                              </w:pPr>
                              <w:bookmarkStart w:id="12" w:name="_[CA_HHSADC,_2003]"/>
                              <w:bookmarkEnd w:id="12"/>
                              <w:r w:rsidRPr="00211C45">
                                <w:rPr>
                                  <w:rFonts w:ascii="Arial" w:eastAsia="Times New Roman" w:hAnsi="Arial" w:cs="Arial"/>
                                  <w:b/>
                                  <w:bCs/>
                                  <w:color w:val="0000FF"/>
                                  <w:sz w:val="16"/>
                                  <w:szCs w:val="16"/>
                                </w:rPr>
                                <w:t>[CA HHSADC, 2003]</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sz w:val="20"/>
                                  <w:szCs w:val="20"/>
                                </w:rPr>
                                <w:t xml:space="preserve">“Getting Connected Workshop: Requirements Management”, Presentation slides, California Health &amp; Human Services Agency Data Center(HHSADC), 2003  </w:t>
                              </w:r>
                              <w:r w:rsidRPr="00211C45">
                                <w:rPr>
                                  <w:rFonts w:ascii="Arial" w:eastAsia="Times New Roman" w:hAnsi="Arial" w:cs="Arial"/>
                                  <w:sz w:val="20"/>
                                  <w:szCs w:val="20"/>
                                </w:rPr>
                                <w:br/>
                                <w:t xml:space="preserve">This file is now part of a larger PDF file created when the California HHSDC archived its website prior to a major revision. </w:t>
                              </w:r>
                              <w:hyperlink r:id="rId70" w:history="1">
                                <w:r w:rsidRPr="00211C45">
                                  <w:rPr>
                                    <w:rFonts w:ascii="Arial" w:eastAsia="Times New Roman" w:hAnsi="Arial" w:cs="Arial"/>
                                    <w:color w:val="993333"/>
                                    <w:sz w:val="20"/>
                                    <w:szCs w:val="20"/>
                                    <w:u w:val="single"/>
                                  </w:rPr>
                                  <w:br/>
                                </w:r>
                                <w:r w:rsidRPr="00211C45">
                                  <w:rPr>
                                    <w:rFonts w:ascii="Arial" w:eastAsia="Times New Roman" w:hAnsi="Arial" w:cs="Arial"/>
                                    <w:color w:val="993333"/>
                                    <w:sz w:val="20"/>
                                    <w:u w:val="single"/>
                                  </w:rPr>
                                  <w:t>http://www.bestpractices.cahwnet.gov/downloads/BP%20Website%20Topic%20-</w:t>
                                </w:r>
                                <w:r w:rsidRPr="00211C45">
                                  <w:rPr>
                                    <w:rFonts w:ascii="Arial" w:eastAsia="Times New Roman" w:hAnsi="Arial" w:cs="Arial"/>
                                    <w:color w:val="993333"/>
                                    <w:sz w:val="20"/>
                                    <w:szCs w:val="20"/>
                                    <w:u w:val="single"/>
                                  </w:rPr>
                                  <w:br/>
                                </w:r>
                                <w:r w:rsidRPr="00211C45">
                                  <w:rPr>
                                    <w:rFonts w:ascii="Arial" w:eastAsia="Times New Roman" w:hAnsi="Arial" w:cs="Arial"/>
                                    <w:color w:val="993333"/>
                                    <w:sz w:val="20"/>
                                    <w:u w:val="single"/>
                                  </w:rPr>
                                  <w:t>%20requirements%20management%203228_2.PDF</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w:t>
                              </w:r>
                              <w:proofErr w:type="spellStart"/>
                              <w:r w:rsidRPr="00211C45">
                                <w:rPr>
                                  <w:rFonts w:ascii="Arial" w:eastAsia="Times New Roman" w:hAnsi="Arial" w:cs="Arial"/>
                                  <w:b/>
                                  <w:bCs/>
                                  <w:color w:val="0000FF"/>
                                  <w:sz w:val="16"/>
                                  <w:szCs w:val="16"/>
                                </w:rPr>
                                <w:t>Carlshamre</w:t>
                              </w:r>
                              <w:proofErr w:type="spellEnd"/>
                              <w:r w:rsidRPr="00211C45">
                                <w:rPr>
                                  <w:rFonts w:ascii="Arial" w:eastAsia="Times New Roman" w:hAnsi="Arial" w:cs="Arial"/>
                                  <w:b/>
                                  <w:bCs/>
                                  <w:color w:val="0000FF"/>
                                  <w:sz w:val="16"/>
                                  <w:szCs w:val="16"/>
                                </w:rPr>
                                <w:t>, 2000]</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proofErr w:type="spellStart"/>
                              <w:r w:rsidRPr="00211C45">
                                <w:rPr>
                                  <w:rFonts w:ascii="Arial" w:eastAsia="Times New Roman" w:hAnsi="Arial" w:cs="Arial"/>
                                  <w:sz w:val="20"/>
                                  <w:szCs w:val="20"/>
                                </w:rPr>
                                <w:t>Carlshamre</w:t>
                              </w:r>
                              <w:proofErr w:type="spellEnd"/>
                              <w:r w:rsidRPr="00211C45">
                                <w:rPr>
                                  <w:rFonts w:ascii="Arial" w:eastAsia="Times New Roman" w:hAnsi="Arial" w:cs="Arial"/>
                                  <w:sz w:val="20"/>
                                  <w:szCs w:val="20"/>
                                </w:rPr>
                                <w:t xml:space="preserve">, </w:t>
                              </w:r>
                              <w:r w:rsidRPr="00211C45">
                                <w:rPr>
                                  <w:rFonts w:ascii="Arial" w:eastAsia="Times New Roman" w:hAnsi="Arial" w:cs="Arial"/>
                                  <w:sz w:val="20"/>
                                  <w:szCs w:val="20"/>
                                  <w:lang w:val="sv-SE"/>
                                </w:rPr>
                                <w:t>Par, and Regnell, Bjorn</w:t>
                              </w:r>
                              <w:r w:rsidRPr="00211C45">
                                <w:rPr>
                                  <w:rFonts w:ascii="Arial" w:eastAsia="Times New Roman" w:hAnsi="Arial" w:cs="Arial"/>
                                  <w:sz w:val="20"/>
                                  <w:szCs w:val="20"/>
                                </w:rPr>
                                <w:t>, “Requirements Lifecycle Management and Release Planning in Market-Driven Requirements Engineering Processes”,   Proceedings of the 11</w:t>
                              </w:r>
                              <w:r w:rsidRPr="00211C45">
                                <w:rPr>
                                  <w:rFonts w:ascii="Arial" w:eastAsia="Times New Roman" w:hAnsi="Arial" w:cs="Arial"/>
                                  <w:sz w:val="20"/>
                                  <w:szCs w:val="20"/>
                                  <w:vertAlign w:val="superscript"/>
                                </w:rPr>
                                <w:t>th</w:t>
                              </w:r>
                              <w:r w:rsidRPr="00211C45">
                                <w:rPr>
                                  <w:rFonts w:ascii="Arial" w:eastAsia="Times New Roman" w:hAnsi="Arial" w:cs="Arial"/>
                                  <w:sz w:val="20"/>
                                  <w:szCs w:val="20"/>
                                </w:rPr>
                                <w:t xml:space="preserve"> International Workshop on Database and Expert System Applications, IEEE, 2000</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hyperlink r:id="rId71" w:history="1">
                                <w:r w:rsidRPr="00211C45">
                                  <w:rPr>
                                    <w:rFonts w:ascii="Times New Roman" w:eastAsia="Times New Roman" w:hAnsi="Times New Roman" w:cs="Times New Roman"/>
                                    <w:color w:val="993333"/>
                                    <w:sz w:val="24"/>
                                    <w:szCs w:val="24"/>
                                    <w:u w:val="single"/>
                                  </w:rPr>
                                  <w:t>http://www.tts.lth.se/Personal/bjornr/Papers/REP00.pdf</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lastRenderedPageBreak/>
                                <w:t>[CHAOS, 1999]</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“CHAOS: A Recipe for Success”, The Standish Group Inc., 1999</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72" w:history="1">
                                <w:r w:rsidRPr="00211C45">
                                  <w:rPr>
                                    <w:rFonts w:ascii="Arial" w:eastAsia="Times New Roman" w:hAnsi="Arial" w:cs="Arial"/>
                                    <w:color w:val="993333"/>
                                    <w:sz w:val="20"/>
                                    <w:szCs w:val="20"/>
                                    <w:u w:val="single"/>
                                  </w:rPr>
                                  <w:t>http://www.velocitystorm.com/servicessolutions/chaos.pdf</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[Christensen, 2001]</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Christensen, Mark J. and Thayer, Richard H., “The Project Manager’s Guide to Software Engineering Best Practices”, IEEE Computer Society, 2001, ISBN 0-7695-1199-6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[Cleland-Huang, 2003]</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Cleland-Huang, Jane; Chang, Carl K.; and Christensen, Mark, “Event-Based Traceability for Managing Evolutionary Change”, </w:t>
                              </w:r>
                              <w:r w:rsidRPr="00211C45">
                                <w:rPr>
                                  <w:rFonts w:ascii="Arial" w:eastAsia="Times New Roman" w:hAnsi="Arial" w:cs="Arial"/>
                                  <w:i/>
                                  <w:iCs/>
                                  <w:color w:val="000000"/>
                                  <w:sz w:val="20"/>
                                  <w:szCs w:val="20"/>
                                </w:rPr>
                                <w:t>IEEE Transactions on Software Engineering</w:t>
                              </w:r>
                              <w:r w:rsidRPr="00211C45">
                                <w:rPr>
                                  <w:rFonts w:ascii="Arial" w:eastAsia="Times New Roman" w:hAnsi="Arial" w:cs="Arial"/>
                                  <w:color w:val="000000"/>
                                  <w:sz w:val="20"/>
                                  <w:szCs w:val="20"/>
                                </w:rPr>
                                <w:t>, Vol. 29, No. 9, September 2003</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73" w:history="1">
                                <w:r w:rsidRPr="00211C45">
                                  <w:rPr>
                                    <w:rFonts w:ascii="Arial" w:eastAsia="Times New Roman" w:hAnsi="Arial" w:cs="Arial"/>
                                    <w:color w:val="993333"/>
                                    <w:sz w:val="20"/>
                                    <w:szCs w:val="20"/>
                                    <w:u w:val="single"/>
                                  </w:rPr>
                                  <w:t>http://csdl.computer.org/comp/trans/ts/2003/09/e0796abs.htm</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keepNext/>
                                <w:shd w:val="clear" w:color="auto" w:fill="FFFFFF"/>
                                <w:spacing w:after="0" w:line="240" w:lineRule="auto"/>
                                <w:outlineLvl w:val="7"/>
                                <w:rPr>
                                  <w:rFonts w:ascii="Arial" w:eastAsia="Times New Roman" w:hAnsi="Arial" w:cs="Arial"/>
                                  <w:b/>
                                  <w:bCs/>
                                  <w:sz w:val="16"/>
                                  <w:szCs w:val="16"/>
                                </w:rPr>
                              </w:pPr>
                              <w:bookmarkStart w:id="13" w:name="_[CMU/SEI-2002-TR-011]"/>
                              <w:bookmarkEnd w:id="13"/>
                              <w:r w:rsidRPr="00211C45">
                                <w:rPr>
                                  <w:rFonts w:ascii="Arial" w:eastAsia="Times New Roman" w:hAnsi="Arial" w:cs="Arial"/>
                                  <w:b/>
                                  <w:bCs/>
                                  <w:color w:val="0000FF"/>
                                  <w:sz w:val="16"/>
                                  <w:szCs w:val="16"/>
                                </w:rPr>
                                <w:t>[CMU/SEI-2002-TR-011]</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“Capability Maturity Model Integration (CMMI), Version 1.1 – Continuous Representation”, Software Engineering Institute, CMU/SEI-2002-TR-011, March 2002</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74" w:history="1">
                                <w:r w:rsidRPr="00211C45">
                                  <w:rPr>
                                    <w:rFonts w:ascii="Arial" w:eastAsia="Times New Roman" w:hAnsi="Arial" w:cs="Arial"/>
                                    <w:color w:val="993333"/>
                                    <w:sz w:val="20"/>
                                    <w:szCs w:val="20"/>
                                    <w:u w:val="single"/>
                                  </w:rPr>
                                  <w:t>http://www.sei.cmu.edu/pub/documents/02.reports/pdf/02tr001.pdf</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Times New Roman" w:eastAsia="Times New Roman" w:hAnsi="Times New Roman" w:cs="Times New Roman"/>
                                  <w:sz w:val="24"/>
                                  <w:szCs w:val="24"/>
                                </w:rPr>
                              </w:pPr>
                              <w:bookmarkStart w:id="14" w:name="_[CMU/SEI-2002-TR-012]"/>
                              <w:bookmarkEnd w:id="14"/>
                              <w:r w:rsidRPr="00211C45">
                                <w:rPr>
                                  <w:rFonts w:ascii="Times New Roman" w:eastAsia="Times New Roman" w:hAnsi="Times New Roman" w:cs="Times New Roman"/>
                                  <w:sz w:val="24"/>
                                  <w:szCs w:val="24"/>
                                </w:rPr>
                                <w:t> </w:t>
                              </w:r>
                              <w:r w:rsidRPr="00211C45">
                                <w:rPr>
                                  <w:rFonts w:ascii="Arial" w:eastAsia="Times New Roman" w:hAnsi="Arial" w:cs="Arial"/>
                                  <w:b/>
                                  <w:bCs/>
                                  <w:color w:val="0000FF"/>
                                  <w:sz w:val="16"/>
                                </w:rPr>
                                <w:t>[CMU/SEI-2002-TR-012]</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“Capability Maturity Model Integration (CMMI), Version 1.1 – Staged Representation”, Software Engineering Institute, CMU/SEI-2002-TR-012, March 2002</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75" w:history="1">
                                <w:r w:rsidRPr="00211C45">
                                  <w:rPr>
                                    <w:rFonts w:ascii="Arial" w:eastAsia="Times New Roman" w:hAnsi="Arial" w:cs="Arial"/>
                                    <w:color w:val="993333"/>
                                    <w:sz w:val="20"/>
                                    <w:szCs w:val="20"/>
                                    <w:u w:val="single"/>
                                  </w:rPr>
                                  <w:t>http://www.sei.cmu.edu/pub/documents/02.reports/pdf/02tr002.pdf</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Times New Roman" w:eastAsia="Times New Roman" w:hAnsi="Times New Roman" w:cs="Times New Roman"/>
                                  <w:sz w:val="24"/>
                                  <w:szCs w:val="24"/>
                                </w:rPr>
                              </w:pPr>
                              <w:bookmarkStart w:id="15" w:name="_[Davis,_1999]"/>
                              <w:bookmarkEnd w:id="15"/>
                              <w:r w:rsidRPr="00211C45">
                                <w:rPr>
                                  <w:rFonts w:ascii="Arial" w:eastAsia="Times New Roman" w:hAnsi="Arial" w:cs="Arial"/>
                                  <w:b/>
                                  <w:bCs/>
                                  <w:color w:val="0000FF"/>
                                  <w:sz w:val="16"/>
                                </w:rPr>
                                <w:t>[Davis, 1999]</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Davis, Alan M., and </w:t>
                              </w:r>
                              <w:proofErr w:type="spellStart"/>
                              <w:r w:rsidRPr="00211C45">
                                <w:rPr>
                                  <w:rFonts w:ascii="Arial" w:eastAsia="Times New Roman" w:hAnsi="Arial" w:cs="Arial"/>
                                  <w:color w:val="000000"/>
                                  <w:sz w:val="20"/>
                                  <w:szCs w:val="20"/>
                                </w:rPr>
                                <w:t>Leffingwell</w:t>
                              </w:r>
                              <w:proofErr w:type="spellEnd"/>
                              <w:r w:rsidRPr="00211C45">
                                <w:rPr>
                                  <w:rFonts w:ascii="Arial" w:eastAsia="Times New Roman" w:hAnsi="Arial" w:cs="Arial"/>
                                  <w:color w:val="000000"/>
                                  <w:sz w:val="20"/>
                                  <w:szCs w:val="20"/>
                                </w:rPr>
                                <w:t xml:space="preserve">, Dean A., “ Making Requirements Management Work for You”, </w:t>
                              </w:r>
                              <w:r w:rsidRPr="00211C45">
                                <w:rPr>
                                  <w:rFonts w:ascii="Arial" w:eastAsia="Times New Roman" w:hAnsi="Arial" w:cs="Arial"/>
                                  <w:i/>
                                  <w:iCs/>
                                  <w:color w:val="000000"/>
                                  <w:sz w:val="20"/>
                                  <w:szCs w:val="20"/>
                                </w:rPr>
                                <w:t>CROSSTALK</w:t>
                              </w:r>
                              <w:r w:rsidRPr="00211C45">
                                <w:rPr>
                                  <w:rFonts w:ascii="Arial" w:eastAsia="Times New Roman" w:hAnsi="Arial" w:cs="Arial"/>
                                  <w:color w:val="000000"/>
                                  <w:sz w:val="20"/>
                                  <w:szCs w:val="20"/>
                                </w:rPr>
                                <w:t>, April 1999</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hyperlink r:id="rId76" w:history="1">
                                <w:r w:rsidRPr="00211C45">
                                  <w:rPr>
                                    <w:rFonts w:ascii="Arial" w:eastAsia="Times New Roman" w:hAnsi="Arial" w:cs="Arial"/>
                                    <w:color w:val="993333"/>
                                    <w:sz w:val="20"/>
                                    <w:szCs w:val="20"/>
                                    <w:u w:val="single"/>
                                  </w:rPr>
                                  <w:t>http://www.stsc.hill.af.mil/crosstalk/1999/04/davis.asp</w:t>
                                </w:r>
                              </w:hyperlink>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Times New Roman" w:eastAsia="Times New Roman" w:hAnsi="Times New Roman" w:cs="Times New Roman"/>
                                  <w:sz w:val="24"/>
                                  <w:szCs w:val="24"/>
                                </w:rPr>
                              </w:pPr>
                              <w:bookmarkStart w:id="16" w:name="_[Davis,_2003]"/>
                              <w:bookmarkEnd w:id="16"/>
                              <w:r w:rsidRPr="00211C45">
                                <w:rPr>
                                  <w:rFonts w:ascii="Arial" w:eastAsia="Times New Roman" w:hAnsi="Arial" w:cs="Arial"/>
                                  <w:b/>
                                  <w:bCs/>
                                  <w:color w:val="0000FF"/>
                                  <w:sz w:val="16"/>
                                </w:rPr>
                                <w:t>[Davis, 2003]</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Davis, Alan M., “The Art of Requirements Triage”, </w:t>
                              </w:r>
                              <w:r w:rsidRPr="00211C45">
                                <w:rPr>
                                  <w:rFonts w:ascii="Arial" w:eastAsia="Times New Roman" w:hAnsi="Arial" w:cs="Arial"/>
                                  <w:i/>
                                  <w:iCs/>
                                  <w:color w:val="000000"/>
                                  <w:sz w:val="20"/>
                                  <w:szCs w:val="20"/>
                                </w:rPr>
                                <w:t>IEEE Computer</w:t>
                              </w:r>
                              <w:r w:rsidRPr="00211C45">
                                <w:rPr>
                                  <w:rFonts w:ascii="Arial" w:eastAsia="Times New Roman" w:hAnsi="Arial" w:cs="Arial"/>
                                  <w:color w:val="000000"/>
                                  <w:sz w:val="20"/>
                                  <w:szCs w:val="20"/>
                                </w:rPr>
                                <w:t>, March 2003</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77" w:history="1">
                                <w:r w:rsidRPr="00211C45">
                                  <w:rPr>
                                    <w:rFonts w:ascii="Arial" w:eastAsia="Times New Roman" w:hAnsi="Arial" w:cs="Arial"/>
                                    <w:color w:val="993333"/>
                                    <w:sz w:val="20"/>
                                    <w:szCs w:val="20"/>
                                    <w:u w:val="single"/>
                                  </w:rPr>
                                  <w:t>http://www.computer.org/computer/homepage/0303/Davis/</w:t>
                                </w:r>
                              </w:hyperlink>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[DOD 5000.2, 2003]</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DoD</w:t>
                              </w:r>
                              <w:proofErr w:type="spellEnd"/>
                              <w:r w:rsidRPr="00211C45">
                                <w:rPr>
                                  <w:rFonts w:ascii="Arial" w:eastAsia="Times New Roman" w:hAnsi="Arial" w:cs="Arial"/>
                                  <w:color w:val="000000"/>
                                  <w:sz w:val="20"/>
                                  <w:szCs w:val="20"/>
                                </w:rPr>
                                <w:t xml:space="preserve"> Instruction 5000.2, “ Operation of the Defense Acquisition System”, May 2003</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78" w:history="1">
                                <w:r w:rsidRPr="00211C45">
                                  <w:rPr>
                                    <w:rFonts w:ascii="Arial" w:eastAsia="Times New Roman" w:hAnsi="Arial" w:cs="Arial"/>
                                    <w:color w:val="993333"/>
                                    <w:sz w:val="20"/>
                                    <w:szCs w:val="20"/>
                                    <w:u w:val="single"/>
                                  </w:rPr>
                                  <w:t>http://dod5000.dau.mil/</w:t>
                                </w:r>
                              </w:hyperlink>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r>
                        <w:tr w:rsidR="00211C45" w:rsidRPr="00211C45">
                          <w:trPr>
                            <w:tblCellSpacing w:w="0" w:type="dxa"/>
                            <w:jc w:val="center"/>
                          </w:trPr>
                          <w:tc>
                            <w:tcPr>
                              <w:tcW w:w="0" w:type="auto"/>
                              <w:tcMar>
                                <w:top w:w="0" w:type="dxa"/>
                                <w:left w:w="115" w:type="dxa"/>
                                <w:bottom w:w="0" w:type="dxa"/>
                                <w:right w:w="115"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[Duncan, 2001]</w:t>
                              </w:r>
                            </w:p>
                          </w:tc>
                          <w:tc>
                            <w:tcPr>
                              <w:tcW w:w="0" w:type="auto"/>
                              <w:tcMar>
                                <w:top w:w="0" w:type="dxa"/>
                                <w:left w:w="115" w:type="dxa"/>
                                <w:bottom w:w="0" w:type="dxa"/>
                                <w:right w:w="115"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Duncan, Richard, “The Quality of Requirements in Extreme Programming”, </w:t>
                              </w:r>
                              <w:r w:rsidRPr="00211C45">
                                <w:rPr>
                                  <w:rFonts w:ascii="Arial" w:eastAsia="Times New Roman" w:hAnsi="Arial" w:cs="Arial"/>
                                  <w:i/>
                                  <w:iCs/>
                                  <w:color w:val="000000"/>
                                  <w:sz w:val="20"/>
                                  <w:szCs w:val="20"/>
                                </w:rPr>
                                <w:t>Crosstalk</w:t>
                              </w:r>
                              <w:r w:rsidRPr="00211C45">
                                <w:rPr>
                                  <w:rFonts w:ascii="Arial" w:eastAsia="Times New Roman" w:hAnsi="Arial" w:cs="Arial"/>
                                  <w:color w:val="000000"/>
                                  <w:sz w:val="20"/>
                                  <w:szCs w:val="20"/>
                                </w:rPr>
                                <w:t>, June 2001</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79" w:history="1">
                                <w:r w:rsidRPr="00211C45">
                                  <w:rPr>
                                    <w:rFonts w:ascii="Arial" w:eastAsia="Times New Roman" w:hAnsi="Arial" w:cs="Arial"/>
                                    <w:color w:val="993333"/>
                                    <w:sz w:val="20"/>
                                    <w:szCs w:val="20"/>
                                    <w:u w:val="single"/>
                                  </w:rPr>
                                  <w:t>http://www.stsc.hill.af.mil/crosstalk/2001/06/duncan.html</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[Fowler, 1998]</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Fowler, Priscilla, and Patrick, </w:t>
                              </w:r>
                              <w:proofErr w:type="spellStart"/>
                              <w:r w:rsidRPr="00211C45">
                                <w:rPr>
                                  <w:rFonts w:ascii="Arial" w:eastAsia="Times New Roman" w:hAnsi="Arial" w:cs="Arial"/>
                                  <w:color w:val="000000"/>
                                  <w:sz w:val="20"/>
                                  <w:szCs w:val="20"/>
                                </w:rPr>
                                <w:t>Malcom</w:t>
                              </w:r>
                              <w:proofErr w:type="spellEnd"/>
                              <w:r w:rsidRPr="00211C45">
                                <w:rPr>
                                  <w:rFonts w:ascii="Arial" w:eastAsia="Times New Roman" w:hAnsi="Arial" w:cs="Arial"/>
                                  <w:color w:val="000000"/>
                                  <w:sz w:val="20"/>
                                  <w:szCs w:val="20"/>
                                </w:rPr>
                                <w:t>, “Transition Packages for Expediting Technology Adoption: The Prototype Requirements Management Transition Package”, CMU/SEI-98-TR-004, September 1998</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0" w:history="1">
                                <w:r w:rsidRPr="00211C45">
                                  <w:rPr>
                                    <w:rFonts w:ascii="Arial" w:eastAsia="Times New Roman" w:hAnsi="Arial" w:cs="Arial"/>
                                    <w:color w:val="993333"/>
                                    <w:sz w:val="20"/>
                                    <w:szCs w:val="20"/>
                                    <w:u w:val="single"/>
                                  </w:rPr>
                                  <w:t>http://www.sei.cmu.edu/pub/documents/98.reports/pdf/98tr004.pdf</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bookmarkStart w:id="17" w:name="_[GAO,_2004]"/>
                              <w:bookmarkEnd w:id="17"/>
                              <w:r w:rsidRPr="00211C45">
                                <w:rPr>
                                  <w:rFonts w:ascii="Arial" w:eastAsia="Times New Roman" w:hAnsi="Arial" w:cs="Arial"/>
                                  <w:b/>
                                  <w:bCs/>
                                  <w:color w:val="0000FF"/>
                                  <w:sz w:val="16"/>
                                  <w:szCs w:val="16"/>
                                </w:rPr>
                                <w:t>[GAO, 2004]</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“Stronger Management Practices Are Needed to Improve DOD’s Software-Intensive Weapon Acquisitions“, GAO Study on Defense Acquisitions, GAO-04-393, 2004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1" w:history="1">
                                <w:r w:rsidRPr="00211C45">
                                  <w:rPr>
                                    <w:rFonts w:ascii="Arial" w:eastAsia="Times New Roman" w:hAnsi="Arial" w:cs="Arial"/>
                                    <w:color w:val="993333"/>
                                    <w:sz w:val="20"/>
                                    <w:szCs w:val="20"/>
                                    <w:u w:val="single"/>
                                  </w:rPr>
                                  <w:t>http://www.gao.gov/cgi-bin/getrpt?GAO-04-393</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w:t>
                              </w:r>
                              <w:proofErr w:type="spellStart"/>
                              <w:r w:rsidRPr="00211C45">
                                <w:rPr>
                                  <w:rFonts w:ascii="Arial" w:eastAsia="Times New Roman" w:hAnsi="Arial" w:cs="Arial"/>
                                  <w:b/>
                                  <w:bCs/>
                                  <w:color w:val="0000FF"/>
                                  <w:sz w:val="16"/>
                                  <w:szCs w:val="16"/>
                                </w:rPr>
                                <w:t>Haumer</w:t>
                              </w:r>
                              <w:proofErr w:type="spellEnd"/>
                              <w:r w:rsidRPr="00211C45">
                                <w:rPr>
                                  <w:rFonts w:ascii="Arial" w:eastAsia="Times New Roman" w:hAnsi="Arial" w:cs="Arial"/>
                                  <w:b/>
                                  <w:bCs/>
                                  <w:color w:val="0000FF"/>
                                  <w:sz w:val="16"/>
                                  <w:szCs w:val="16"/>
                                </w:rPr>
                                <w:t>, 1998]</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Haumer</w:t>
                              </w:r>
                              <w:proofErr w:type="spellEnd"/>
                              <w:r w:rsidRPr="00211C45">
                                <w:rPr>
                                  <w:rFonts w:ascii="Arial" w:eastAsia="Times New Roman" w:hAnsi="Arial" w:cs="Arial"/>
                                  <w:color w:val="000000"/>
                                  <w:sz w:val="20"/>
                                  <w:szCs w:val="20"/>
                                </w:rPr>
                                <w:t xml:space="preserve">, </w:t>
                              </w:r>
                              <w:proofErr w:type="gramStart"/>
                              <w:r w:rsidRPr="00211C45">
                                <w:rPr>
                                  <w:rFonts w:ascii="Arial" w:eastAsia="Times New Roman" w:hAnsi="Arial" w:cs="Arial"/>
                                  <w:color w:val="000000"/>
                                  <w:sz w:val="20"/>
                                  <w:szCs w:val="20"/>
                                </w:rPr>
                                <w:t>Peter ;</w:t>
                              </w:r>
                              <w:proofErr w:type="gramEnd"/>
                              <w:r w:rsidRPr="00211C45">
                                <w:rPr>
                                  <w:rFonts w:ascii="Arial" w:eastAsia="Times New Roman" w:hAnsi="Arial" w:cs="Arial"/>
                                  <w:color w:val="000000"/>
                                  <w:sz w:val="20"/>
                                  <w:szCs w:val="20"/>
                                </w:rPr>
                                <w:t xml:space="preserve"> Pohl, Klaus ; and </w:t>
                              </w:r>
                              <w:proofErr w:type="spellStart"/>
                              <w:r w:rsidRPr="00211C45">
                                <w:rPr>
                                  <w:rFonts w:ascii="Arial" w:eastAsia="Times New Roman" w:hAnsi="Arial" w:cs="Arial"/>
                                  <w:color w:val="000000"/>
                                  <w:sz w:val="20"/>
                                  <w:szCs w:val="20"/>
                                </w:rPr>
                                <w:t>Weidenhaupt</w:t>
                              </w:r>
                              <w:proofErr w:type="spellEnd"/>
                              <w:r w:rsidRPr="00211C45">
                                <w:rPr>
                                  <w:rFonts w:ascii="Arial" w:eastAsia="Times New Roman" w:hAnsi="Arial" w:cs="Arial"/>
                                  <w:color w:val="000000"/>
                                  <w:sz w:val="20"/>
                                  <w:szCs w:val="20"/>
                                </w:rPr>
                                <w:t>, Klaus, “Requirements Elicitation and Validation with Real World Scenes “,  </w:t>
                              </w:r>
                              <w:r w:rsidRPr="00211C45">
                                <w:rPr>
                                  <w:rFonts w:ascii="Arial" w:eastAsia="Times New Roman" w:hAnsi="Arial" w:cs="Arial"/>
                                  <w:i/>
                                  <w:iCs/>
                                  <w:color w:val="000000"/>
                                  <w:sz w:val="20"/>
                                  <w:szCs w:val="20"/>
                                </w:rPr>
                                <w:t>IEEE Transactions on Software Engineering</w:t>
                              </w:r>
                              <w:r w:rsidRPr="00211C45">
                                <w:rPr>
                                  <w:rFonts w:ascii="Arial" w:eastAsia="Times New Roman" w:hAnsi="Arial" w:cs="Arial"/>
                                  <w:color w:val="000000"/>
                                  <w:sz w:val="20"/>
                                  <w:szCs w:val="20"/>
                                </w:rPr>
                                <w:t>, Vol. 24, No. 12, December, 1998.</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2" w:history="1">
                                <w:r w:rsidRPr="00211C45">
                                  <w:rPr>
                                    <w:rFonts w:ascii="Arial" w:eastAsia="Times New Roman" w:hAnsi="Arial" w:cs="Arial"/>
                                    <w:color w:val="993333"/>
                                    <w:sz w:val="20"/>
                                    <w:szCs w:val="20"/>
                                    <w:u w:val="single"/>
                                  </w:rPr>
                                  <w:t>http://csdl.computer.org/comp/trans/ts/1998/12/e1036abs.htm</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[Higgins, 2003]</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Higgins, Stewart A. ; de </w:t>
                              </w:r>
                              <w:proofErr w:type="spellStart"/>
                              <w:r w:rsidRPr="00211C45">
                                <w:rPr>
                                  <w:rFonts w:ascii="Arial" w:eastAsia="Times New Roman" w:hAnsi="Arial" w:cs="Arial"/>
                                  <w:color w:val="000000"/>
                                  <w:sz w:val="20"/>
                                  <w:szCs w:val="20"/>
                                </w:rPr>
                                <w:t>Laat</w:t>
                              </w:r>
                              <w:proofErr w:type="spellEnd"/>
                              <w:r w:rsidRPr="00211C45">
                                <w:rPr>
                                  <w:rFonts w:ascii="Arial" w:eastAsia="Times New Roman" w:hAnsi="Arial" w:cs="Arial"/>
                                  <w:color w:val="000000"/>
                                  <w:sz w:val="20"/>
                                  <w:szCs w:val="20"/>
                                </w:rPr>
                                <w:t xml:space="preserve">, Maurice ; </w:t>
                              </w:r>
                              <w:proofErr w:type="spellStart"/>
                              <w:r w:rsidRPr="00211C45">
                                <w:rPr>
                                  <w:rFonts w:ascii="Arial" w:eastAsia="Times New Roman" w:hAnsi="Arial" w:cs="Arial"/>
                                  <w:color w:val="000000"/>
                                  <w:sz w:val="20"/>
                                  <w:szCs w:val="20"/>
                                </w:rPr>
                                <w:t>Gieles</w:t>
                              </w:r>
                              <w:proofErr w:type="spellEnd"/>
                              <w:r w:rsidRPr="00211C45">
                                <w:rPr>
                                  <w:rFonts w:ascii="Arial" w:eastAsia="Times New Roman" w:hAnsi="Arial" w:cs="Arial"/>
                                  <w:color w:val="000000"/>
                                  <w:sz w:val="20"/>
                                  <w:szCs w:val="20"/>
                                </w:rPr>
                                <w:t xml:space="preserve">, Paul M.C.; and </w:t>
                              </w:r>
                              <w:proofErr w:type="spellStart"/>
                              <w:r w:rsidRPr="00211C45">
                                <w:rPr>
                                  <w:rFonts w:ascii="Arial" w:eastAsia="Times New Roman" w:hAnsi="Arial" w:cs="Arial"/>
                                  <w:color w:val="000000"/>
                                  <w:sz w:val="20"/>
                                  <w:szCs w:val="20"/>
                                </w:rPr>
                                <w:t>Geurts</w:t>
                              </w:r>
                              <w:proofErr w:type="spellEnd"/>
                              <w:r w:rsidRPr="00211C45">
                                <w:rPr>
                                  <w:rFonts w:ascii="Arial" w:eastAsia="Times New Roman" w:hAnsi="Arial" w:cs="Arial"/>
                                  <w:color w:val="000000"/>
                                  <w:sz w:val="20"/>
                                  <w:szCs w:val="20"/>
                                </w:rPr>
                                <w:t xml:space="preserve">, </w:t>
                              </w:r>
                              <w:proofErr w:type="spellStart"/>
                              <w:r w:rsidRPr="00211C45">
                                <w:rPr>
                                  <w:rFonts w:ascii="Arial" w:eastAsia="Times New Roman" w:hAnsi="Arial" w:cs="Arial"/>
                                  <w:color w:val="000000"/>
                                  <w:sz w:val="20"/>
                                  <w:szCs w:val="20"/>
                                </w:rPr>
                                <w:t>Emilienne</w:t>
                              </w:r>
                              <w:proofErr w:type="spellEnd"/>
                              <w:r w:rsidRPr="00211C45">
                                <w:rPr>
                                  <w:rFonts w:ascii="Arial" w:eastAsia="Times New Roman" w:hAnsi="Arial" w:cs="Arial"/>
                                  <w:color w:val="000000"/>
                                  <w:sz w:val="20"/>
                                  <w:szCs w:val="20"/>
                                </w:rPr>
                                <w:t xml:space="preserve"> M., “Managing Requirements for Medical IT Products”, IEEE Software, January/February 2003</w:t>
                              </w:r>
                              <w:r w:rsidRPr="00211C45">
                                <w:rPr>
                                  <w:rFonts w:ascii="Arial" w:eastAsia="Times New Roman" w:hAnsi="Arial" w:cs="Arial"/>
                                  <w:color w:val="000000"/>
                                  <w:sz w:val="20"/>
                                  <w:szCs w:val="20"/>
                                </w:rPr>
                                <w:br/>
                                <w:t>IEEE membership required to download the full PDF file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3" w:history="1">
                                <w:r w:rsidRPr="00211C45">
                                  <w:rPr>
                                    <w:rFonts w:ascii="Arial" w:eastAsia="Times New Roman" w:hAnsi="Arial" w:cs="Arial"/>
                                    <w:color w:val="993333"/>
                                    <w:sz w:val="20"/>
                                    <w:szCs w:val="20"/>
                                    <w:u w:val="single"/>
                                  </w:rPr>
                                  <w:t>http://csdl.computer.org/comp/mags/so/2003/01/s1026abs.htm</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bookmarkStart w:id="18" w:name="_[Hofmann,_2001]"/>
                              <w:bookmarkEnd w:id="18"/>
                              <w:r w:rsidRPr="00211C45">
                                <w:rPr>
                                  <w:rFonts w:ascii="Arial" w:eastAsia="Times New Roman" w:hAnsi="Arial" w:cs="Arial"/>
                                  <w:b/>
                                  <w:bCs/>
                                  <w:color w:val="0000FF"/>
                                  <w:sz w:val="16"/>
                                  <w:szCs w:val="16"/>
                                </w:rPr>
                                <w:lastRenderedPageBreak/>
                                <w:t>[Hofmann, 2001]</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Hofmann, Hubert F., and </w:t>
                              </w:r>
                              <w:proofErr w:type="spellStart"/>
                              <w:r w:rsidRPr="00211C45">
                                <w:rPr>
                                  <w:rFonts w:ascii="Arial" w:eastAsia="Times New Roman" w:hAnsi="Arial" w:cs="Arial"/>
                                  <w:color w:val="000000"/>
                                  <w:sz w:val="20"/>
                                  <w:szCs w:val="20"/>
                                </w:rPr>
                                <w:t>Lehner</w:t>
                              </w:r>
                              <w:proofErr w:type="spellEnd"/>
                              <w:r w:rsidRPr="00211C45">
                                <w:rPr>
                                  <w:rFonts w:ascii="Arial" w:eastAsia="Times New Roman" w:hAnsi="Arial" w:cs="Arial"/>
                                  <w:color w:val="000000"/>
                                  <w:sz w:val="20"/>
                                  <w:szCs w:val="20"/>
                                </w:rPr>
                                <w:t xml:space="preserve">, Franz, “Requirements Engineering as a Success Factor in Software Projects”, </w:t>
                              </w:r>
                              <w:r w:rsidRPr="00211C45">
                                <w:rPr>
                                  <w:rFonts w:ascii="Arial" w:eastAsia="Times New Roman" w:hAnsi="Arial" w:cs="Arial"/>
                                  <w:i/>
                                  <w:iCs/>
                                  <w:color w:val="000000"/>
                                  <w:sz w:val="20"/>
                                  <w:szCs w:val="20"/>
                                </w:rPr>
                                <w:t>IEEE Software</w:t>
                              </w:r>
                              <w:r w:rsidRPr="00211C45">
                                <w:rPr>
                                  <w:rFonts w:ascii="Arial" w:eastAsia="Times New Roman" w:hAnsi="Arial" w:cs="Arial"/>
                                  <w:color w:val="000000"/>
                                  <w:sz w:val="20"/>
                                  <w:szCs w:val="20"/>
                                </w:rPr>
                                <w:t>, July/August 2001</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4" w:history="1">
                                <w:r w:rsidRPr="00211C45">
                                  <w:rPr>
                                    <w:rFonts w:ascii="Arial" w:eastAsia="Times New Roman" w:hAnsi="Arial" w:cs="Arial"/>
                                    <w:color w:val="993333"/>
                                    <w:sz w:val="20"/>
                                    <w:szCs w:val="20"/>
                                    <w:u w:val="single"/>
                                  </w:rPr>
                                  <w:t>http://www.das.ufsc.br/~romulo/discipli/cad-meto/requi.pdf</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[INCOSE, 2001]</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Paul Davies - Moderator, “Can Requirement Specifications be Replaced by Databases?”, Panel Discussion at INCOSE Conference, 2001</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5" w:history="1">
                                <w:r w:rsidRPr="00211C45">
                                  <w:rPr>
                                    <w:rFonts w:ascii="Arial" w:eastAsia="Times New Roman" w:hAnsi="Arial" w:cs="Arial"/>
                                    <w:color w:val="993333"/>
                                    <w:sz w:val="20"/>
                                    <w:szCs w:val="20"/>
                                    <w:u w:val="single"/>
                                  </w:rPr>
                                  <w:t>http://www.incose.org/symp2001/archive/program/panels/p3_6.html</w:t>
                                </w:r>
                              </w:hyperlink>
                              <w:r w:rsidRPr="00211C45">
                                <w:rPr>
                                  <w:rFonts w:ascii="Arial" w:eastAsia="Times New Roman" w:hAnsi="Arial" w:cs="Arial"/>
                                  <w:color w:val="000000"/>
                                  <w:sz w:val="20"/>
                                  <w:szCs w:val="20"/>
                                </w:rPr>
                                <w:t xml:space="preserve"> </w:t>
                              </w:r>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bookmarkStart w:id="19" w:name="_[INTERIM,_2002]"/>
                              <w:bookmarkEnd w:id="19"/>
                              <w:r w:rsidRPr="00211C45">
                                <w:rPr>
                                  <w:rFonts w:ascii="Arial" w:eastAsia="Times New Roman" w:hAnsi="Arial" w:cs="Arial"/>
                                  <w:b/>
                                  <w:bCs/>
                                  <w:color w:val="0000FF"/>
                                  <w:sz w:val="16"/>
                                  <w:szCs w:val="16"/>
                                </w:rPr>
                                <w:t>[INTERIM, 2002]</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“Interim Defense Acquisition Guidebook”, 30 October 2002, (Replaces </w:t>
                              </w:r>
                              <w:proofErr w:type="spellStart"/>
                              <w:r w:rsidRPr="00211C45">
                                <w:rPr>
                                  <w:rFonts w:ascii="Arial" w:eastAsia="Times New Roman" w:hAnsi="Arial" w:cs="Arial"/>
                                  <w:color w:val="000000"/>
                                  <w:sz w:val="20"/>
                                  <w:szCs w:val="20"/>
                                </w:rPr>
                                <w:t>DoD</w:t>
                              </w:r>
                              <w:proofErr w:type="spellEnd"/>
                              <w:r w:rsidRPr="00211C45">
                                <w:rPr>
                                  <w:rFonts w:ascii="Arial" w:eastAsia="Times New Roman" w:hAnsi="Arial" w:cs="Arial"/>
                                  <w:color w:val="000000"/>
                                  <w:sz w:val="20"/>
                                  <w:szCs w:val="20"/>
                                </w:rPr>
                                <w:t xml:space="preserve"> 5000.2-R, canceled 30 October 2002)</w:t>
                              </w:r>
                            </w:p>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hyperlink r:id="rId86" w:history="1">
                                <w:r w:rsidRPr="00211C45">
                                  <w:rPr>
                                    <w:rFonts w:ascii="Arial" w:eastAsia="Times New Roman" w:hAnsi="Arial" w:cs="Arial"/>
                                    <w:color w:val="993333"/>
                                    <w:sz w:val="20"/>
                                    <w:szCs w:val="20"/>
                                    <w:u w:val="single"/>
                                  </w:rPr>
                                  <w:t>http://dod5000.dau.mil/DoD5000Interactive/InterimGuidebook.asp</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w:t>
                              </w:r>
                              <w:proofErr w:type="spellStart"/>
                              <w:r w:rsidRPr="00211C45">
                                <w:rPr>
                                  <w:rFonts w:ascii="Arial" w:eastAsia="Times New Roman" w:hAnsi="Arial" w:cs="Arial"/>
                                  <w:b/>
                                  <w:bCs/>
                                  <w:color w:val="0000FF"/>
                                  <w:sz w:val="16"/>
                                  <w:szCs w:val="16"/>
                                </w:rPr>
                                <w:t>Juristo</w:t>
                              </w:r>
                              <w:proofErr w:type="spellEnd"/>
                              <w:r w:rsidRPr="00211C45">
                                <w:rPr>
                                  <w:rFonts w:ascii="Arial" w:eastAsia="Times New Roman" w:hAnsi="Arial" w:cs="Arial"/>
                                  <w:b/>
                                  <w:bCs/>
                                  <w:color w:val="0000FF"/>
                                  <w:sz w:val="16"/>
                                  <w:szCs w:val="16"/>
                                </w:rPr>
                                <w:t>, 2002]</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Juristo</w:t>
                              </w:r>
                              <w:proofErr w:type="spellEnd"/>
                              <w:r w:rsidRPr="00211C45">
                                <w:rPr>
                                  <w:rFonts w:ascii="Arial" w:eastAsia="Times New Roman" w:hAnsi="Arial" w:cs="Arial"/>
                                  <w:color w:val="000000"/>
                                  <w:sz w:val="20"/>
                                  <w:szCs w:val="20"/>
                                </w:rPr>
                                <w:t xml:space="preserve">, Natalia; Moreno, Ana M.; and Silva, Andres, “Is the European Industry Moving Toward Solving Requirements Engineering Problems?”, </w:t>
                              </w:r>
                              <w:r w:rsidRPr="00211C45">
                                <w:rPr>
                                  <w:rFonts w:ascii="Arial" w:eastAsia="Times New Roman" w:hAnsi="Arial" w:cs="Arial"/>
                                  <w:i/>
                                  <w:iCs/>
                                  <w:color w:val="000000"/>
                                  <w:sz w:val="20"/>
                                  <w:szCs w:val="20"/>
                                </w:rPr>
                                <w:t>IEEE Software</w:t>
                              </w:r>
                              <w:r w:rsidRPr="00211C45">
                                <w:rPr>
                                  <w:rFonts w:ascii="Arial" w:eastAsia="Times New Roman" w:hAnsi="Arial" w:cs="Arial"/>
                                  <w:color w:val="000000"/>
                                  <w:sz w:val="20"/>
                                  <w:szCs w:val="20"/>
                                </w:rPr>
                                <w:t xml:space="preserve">, November/December 2002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7" w:history="1">
                                <w:r w:rsidRPr="00211C45">
                                  <w:rPr>
                                    <w:rFonts w:ascii="Arial" w:eastAsia="Times New Roman" w:hAnsi="Arial" w:cs="Arial"/>
                                    <w:color w:val="993333"/>
                                    <w:sz w:val="20"/>
                                    <w:szCs w:val="20"/>
                                    <w:u w:val="single"/>
                                  </w:rPr>
                                  <w:t>http://csdl.computer.org/comp/mags/so/2002/06/s6070abs.htm</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w:t>
                              </w:r>
                              <w:proofErr w:type="spellStart"/>
                              <w:r w:rsidRPr="00211C45">
                                <w:rPr>
                                  <w:rFonts w:ascii="Arial" w:eastAsia="Times New Roman" w:hAnsi="Arial" w:cs="Arial"/>
                                  <w:b/>
                                  <w:bCs/>
                                  <w:color w:val="0000FF"/>
                                  <w:sz w:val="16"/>
                                  <w:szCs w:val="16"/>
                                </w:rPr>
                                <w:t>Ogren</w:t>
                              </w:r>
                              <w:proofErr w:type="spellEnd"/>
                              <w:r w:rsidRPr="00211C45">
                                <w:rPr>
                                  <w:rFonts w:ascii="Arial" w:eastAsia="Times New Roman" w:hAnsi="Arial" w:cs="Arial"/>
                                  <w:b/>
                                  <w:bCs/>
                                  <w:color w:val="0000FF"/>
                                  <w:sz w:val="16"/>
                                  <w:szCs w:val="16"/>
                                </w:rPr>
                                <w:t>, 2000]</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Ogren</w:t>
                              </w:r>
                              <w:proofErr w:type="spellEnd"/>
                              <w:r w:rsidRPr="00211C45">
                                <w:rPr>
                                  <w:rFonts w:ascii="Arial" w:eastAsia="Times New Roman" w:hAnsi="Arial" w:cs="Arial"/>
                                  <w:color w:val="000000"/>
                                  <w:sz w:val="20"/>
                                  <w:szCs w:val="20"/>
                                </w:rPr>
                                <w:t xml:space="preserve">, Ingmar, “Requirements Management as a Matter of Communication”, </w:t>
                              </w:r>
                              <w:r w:rsidRPr="00211C45">
                                <w:rPr>
                                  <w:rFonts w:ascii="Arial" w:eastAsia="Times New Roman" w:hAnsi="Arial" w:cs="Arial"/>
                                  <w:i/>
                                  <w:iCs/>
                                  <w:color w:val="000000"/>
                                  <w:sz w:val="20"/>
                                  <w:szCs w:val="20"/>
                                </w:rPr>
                                <w:t>CROSSTALK</w:t>
                              </w:r>
                              <w:r w:rsidRPr="00211C45">
                                <w:rPr>
                                  <w:rFonts w:ascii="Arial" w:eastAsia="Times New Roman" w:hAnsi="Arial" w:cs="Arial"/>
                                  <w:color w:val="000000"/>
                                  <w:sz w:val="20"/>
                                  <w:szCs w:val="20"/>
                                </w:rPr>
                                <w:t>, April 2000</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8" w:history="1">
                                <w:r w:rsidRPr="00211C45">
                                  <w:rPr>
                                    <w:rFonts w:ascii="Arial" w:eastAsia="Times New Roman" w:hAnsi="Arial" w:cs="Arial"/>
                                    <w:color w:val="993333"/>
                                    <w:sz w:val="20"/>
                                    <w:szCs w:val="20"/>
                                    <w:u w:val="single"/>
                                  </w:rPr>
                                  <w:t>http:/www.stsc.hill.af.mil/crosstalk/2000/04/ogren.html</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w:t>
                              </w:r>
                              <w:proofErr w:type="spellStart"/>
                              <w:r w:rsidRPr="00211C45">
                                <w:rPr>
                                  <w:rFonts w:ascii="Arial" w:eastAsia="Times New Roman" w:hAnsi="Arial" w:cs="Arial"/>
                                  <w:b/>
                                  <w:bCs/>
                                  <w:color w:val="0000FF"/>
                                  <w:sz w:val="16"/>
                                  <w:szCs w:val="16"/>
                                </w:rPr>
                                <w:t>Ramesh</w:t>
                              </w:r>
                              <w:proofErr w:type="spellEnd"/>
                              <w:r w:rsidRPr="00211C45">
                                <w:rPr>
                                  <w:rFonts w:ascii="Arial" w:eastAsia="Times New Roman" w:hAnsi="Arial" w:cs="Arial"/>
                                  <w:b/>
                                  <w:bCs/>
                                  <w:color w:val="0000FF"/>
                                  <w:sz w:val="16"/>
                                  <w:szCs w:val="16"/>
                                </w:rPr>
                                <w:t>, 2001]</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Ramesh</w:t>
                              </w:r>
                              <w:proofErr w:type="spellEnd"/>
                              <w:r w:rsidRPr="00211C45">
                                <w:rPr>
                                  <w:rFonts w:ascii="Arial" w:eastAsia="Times New Roman" w:hAnsi="Arial" w:cs="Arial"/>
                                  <w:color w:val="000000"/>
                                  <w:sz w:val="20"/>
                                  <w:szCs w:val="20"/>
                                </w:rPr>
                                <w:t xml:space="preserve">, </w:t>
                              </w:r>
                              <w:proofErr w:type="spellStart"/>
                              <w:r w:rsidRPr="00211C45">
                                <w:rPr>
                                  <w:rFonts w:ascii="Arial" w:eastAsia="Times New Roman" w:hAnsi="Arial" w:cs="Arial"/>
                                  <w:color w:val="000000"/>
                                  <w:sz w:val="20"/>
                                  <w:szCs w:val="20"/>
                                </w:rPr>
                                <w:t>Balasubramaniam</w:t>
                              </w:r>
                              <w:proofErr w:type="spellEnd"/>
                              <w:r w:rsidRPr="00211C45">
                                <w:rPr>
                                  <w:rFonts w:ascii="Arial" w:eastAsia="Times New Roman" w:hAnsi="Arial" w:cs="Arial"/>
                                  <w:color w:val="000000"/>
                                  <w:sz w:val="20"/>
                                  <w:szCs w:val="20"/>
                                </w:rPr>
                                <w:t xml:space="preserve"> and </w:t>
                              </w:r>
                              <w:proofErr w:type="spellStart"/>
                              <w:r w:rsidRPr="00211C45">
                                <w:rPr>
                                  <w:rFonts w:ascii="Arial" w:eastAsia="Times New Roman" w:hAnsi="Arial" w:cs="Arial"/>
                                  <w:color w:val="000000"/>
                                  <w:sz w:val="20"/>
                                  <w:szCs w:val="20"/>
                                </w:rPr>
                                <w:t>Jarke</w:t>
                              </w:r>
                              <w:proofErr w:type="spellEnd"/>
                              <w:r w:rsidRPr="00211C45">
                                <w:rPr>
                                  <w:rFonts w:ascii="Arial" w:eastAsia="Times New Roman" w:hAnsi="Arial" w:cs="Arial"/>
                                  <w:color w:val="000000"/>
                                  <w:sz w:val="20"/>
                                  <w:szCs w:val="20"/>
                                </w:rPr>
                                <w:t xml:space="preserve">, Matthias, “Toward Reference Models for Requirements Traceability”, </w:t>
                              </w:r>
                              <w:r w:rsidRPr="00211C45">
                                <w:rPr>
                                  <w:rFonts w:ascii="Arial" w:eastAsia="Times New Roman" w:hAnsi="Arial" w:cs="Arial"/>
                                  <w:i/>
                                  <w:iCs/>
                                  <w:color w:val="000000"/>
                                  <w:sz w:val="20"/>
                                  <w:szCs w:val="20"/>
                                </w:rPr>
                                <w:t>IEEE Transactions On Software Engineering</w:t>
                              </w:r>
                              <w:r w:rsidRPr="00211C45">
                                <w:rPr>
                                  <w:rFonts w:ascii="Arial" w:eastAsia="Times New Roman" w:hAnsi="Arial" w:cs="Arial"/>
                                  <w:color w:val="000000"/>
                                  <w:sz w:val="20"/>
                                  <w:szCs w:val="20"/>
                                </w:rPr>
                                <w:t>, Vol. 27, No. 1, January 2001</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89" w:history="1">
                                <w:r w:rsidRPr="00211C45">
                                  <w:rPr>
                                    <w:rFonts w:ascii="Arial" w:eastAsia="Times New Roman" w:hAnsi="Arial" w:cs="Arial"/>
                                    <w:color w:val="993333"/>
                                    <w:sz w:val="20"/>
                                    <w:szCs w:val="20"/>
                                    <w:u w:val="single"/>
                                  </w:rPr>
                                  <w:t>http://csdl.computer.org/comp/trans/ts/2001/01/e0058abs.htm</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bookmarkStart w:id="20" w:name="_[Reifer,_2000]"/>
                              <w:bookmarkEnd w:id="20"/>
                              <w:r w:rsidRPr="00211C45">
                                <w:rPr>
                                  <w:rFonts w:ascii="Arial" w:eastAsia="Times New Roman" w:hAnsi="Arial" w:cs="Arial"/>
                                  <w:b/>
                                  <w:bCs/>
                                  <w:color w:val="0000FF"/>
                                  <w:sz w:val="16"/>
                                  <w:szCs w:val="16"/>
                                </w:rPr>
                                <w:t>[</w:t>
                              </w:r>
                              <w:proofErr w:type="spellStart"/>
                              <w:r w:rsidRPr="00211C45">
                                <w:rPr>
                                  <w:rFonts w:ascii="Arial" w:eastAsia="Times New Roman" w:hAnsi="Arial" w:cs="Arial"/>
                                  <w:b/>
                                  <w:bCs/>
                                  <w:color w:val="0000FF"/>
                                  <w:sz w:val="16"/>
                                  <w:szCs w:val="16"/>
                                </w:rPr>
                                <w:t>Reifer</w:t>
                              </w:r>
                              <w:proofErr w:type="spellEnd"/>
                              <w:r w:rsidRPr="00211C45">
                                <w:rPr>
                                  <w:rFonts w:ascii="Arial" w:eastAsia="Times New Roman" w:hAnsi="Arial" w:cs="Arial"/>
                                  <w:b/>
                                  <w:bCs/>
                                  <w:color w:val="0000FF"/>
                                  <w:sz w:val="16"/>
                                  <w:szCs w:val="16"/>
                                </w:rPr>
                                <w:t>, 2000]</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proofErr w:type="spellStart"/>
                              <w:r w:rsidRPr="00211C45">
                                <w:rPr>
                                  <w:rFonts w:ascii="Arial" w:eastAsia="Times New Roman" w:hAnsi="Arial" w:cs="Arial"/>
                                  <w:color w:val="000000"/>
                                  <w:sz w:val="20"/>
                                  <w:szCs w:val="20"/>
                                </w:rPr>
                                <w:t>Reifer</w:t>
                              </w:r>
                              <w:proofErr w:type="spellEnd"/>
                              <w:r w:rsidRPr="00211C45">
                                <w:rPr>
                                  <w:rFonts w:ascii="Arial" w:eastAsia="Times New Roman" w:hAnsi="Arial" w:cs="Arial"/>
                                  <w:color w:val="000000"/>
                                  <w:sz w:val="20"/>
                                  <w:szCs w:val="20"/>
                                </w:rPr>
                                <w:t xml:space="preserve">, Donald J., “Requirements Management: The Search for Nirvana”, </w:t>
                              </w:r>
                              <w:r w:rsidRPr="00211C45">
                                <w:rPr>
                                  <w:rFonts w:ascii="Arial" w:eastAsia="Times New Roman" w:hAnsi="Arial" w:cs="Arial"/>
                                  <w:i/>
                                  <w:iCs/>
                                  <w:color w:val="000000"/>
                                  <w:sz w:val="20"/>
                                  <w:szCs w:val="20"/>
                                </w:rPr>
                                <w:t>IEEE Software</w:t>
                              </w:r>
                              <w:r w:rsidRPr="00211C45">
                                <w:rPr>
                                  <w:rFonts w:ascii="Arial" w:eastAsia="Times New Roman" w:hAnsi="Arial" w:cs="Arial"/>
                                  <w:color w:val="000000"/>
                                  <w:sz w:val="20"/>
                                  <w:szCs w:val="20"/>
                                </w:rPr>
                                <w:t>, May/June 2000</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90" w:history="1">
                                <w:r w:rsidRPr="00211C45">
                                  <w:rPr>
                                    <w:rFonts w:ascii="Arial" w:eastAsia="Times New Roman" w:hAnsi="Arial" w:cs="Arial"/>
                                    <w:color w:val="993333"/>
                                    <w:sz w:val="20"/>
                                    <w:szCs w:val="20"/>
                                    <w:u w:val="single"/>
                                  </w:rPr>
                                  <w:t>http://csdl.computer.org/comp/mags/so/2000/03/s3toc.htm</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bookmarkStart w:id="21" w:name="_[SPNM,_1998]"/>
                              <w:bookmarkEnd w:id="21"/>
                              <w:r w:rsidRPr="00211C45">
                                <w:rPr>
                                  <w:rFonts w:ascii="Arial" w:eastAsia="Times New Roman" w:hAnsi="Arial" w:cs="Arial"/>
                                  <w:b/>
                                  <w:bCs/>
                                  <w:color w:val="0000FF"/>
                                  <w:sz w:val="16"/>
                                  <w:szCs w:val="16"/>
                                </w:rPr>
                                <w:t>[SPMN, 1998]</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Program Managers Guide to Software Acquisition Best Practices”, Software Program Managers Network, April 1998</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91" w:history="1">
                                <w:r w:rsidRPr="00211C45">
                                  <w:rPr>
                                    <w:rFonts w:ascii="Arial" w:eastAsia="Times New Roman" w:hAnsi="Arial" w:cs="Arial"/>
                                    <w:color w:val="993333"/>
                                    <w:sz w:val="20"/>
                                    <w:szCs w:val="20"/>
                                    <w:u w:val="single"/>
                                  </w:rPr>
                                  <w:t>http://www.spmn.com/products.html</w:t>
                                </w:r>
                              </w:hyperlink>
                              <w:r w:rsidRPr="00211C45">
                                <w:rPr>
                                  <w:rFonts w:ascii="Arial" w:eastAsia="Times New Roman" w:hAnsi="Arial" w:cs="Arial"/>
                                  <w:color w:val="000000"/>
                                  <w:sz w:val="20"/>
                                  <w:szCs w:val="20"/>
                                </w:rPr>
                                <w:br/>
                                <w:t>Registration is required in order to download this book. From this product page click on GUIDEBOOKS and follow the directions for registering and accessing this and other product offerings.</w:t>
                              </w:r>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bookmarkStart w:id="22" w:name="_[Sud,_2003]"/>
                              <w:bookmarkEnd w:id="22"/>
                              <w:r w:rsidRPr="00211C45">
                                <w:rPr>
                                  <w:rFonts w:ascii="Arial" w:eastAsia="Times New Roman" w:hAnsi="Arial" w:cs="Arial"/>
                                  <w:b/>
                                  <w:bCs/>
                                  <w:color w:val="0000FF"/>
                                  <w:sz w:val="16"/>
                                  <w:szCs w:val="16"/>
                                </w:rPr>
                                <w:t>[</w:t>
                              </w:r>
                              <w:proofErr w:type="spellStart"/>
                              <w:r w:rsidRPr="00211C45">
                                <w:rPr>
                                  <w:rFonts w:ascii="Arial" w:eastAsia="Times New Roman" w:hAnsi="Arial" w:cs="Arial"/>
                                  <w:b/>
                                  <w:bCs/>
                                  <w:color w:val="0000FF"/>
                                  <w:sz w:val="16"/>
                                  <w:szCs w:val="16"/>
                                </w:rPr>
                                <w:t>Sud</w:t>
                              </w:r>
                              <w:proofErr w:type="spellEnd"/>
                              <w:r w:rsidRPr="00211C45">
                                <w:rPr>
                                  <w:rFonts w:ascii="Arial" w:eastAsia="Times New Roman" w:hAnsi="Arial" w:cs="Arial"/>
                                  <w:b/>
                                  <w:bCs/>
                                  <w:color w:val="0000FF"/>
                                  <w:sz w:val="16"/>
                                  <w:szCs w:val="16"/>
                                </w:rPr>
                                <w:t>, 2003]</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proofErr w:type="spellStart"/>
                              <w:r w:rsidRPr="00211C45">
                                <w:rPr>
                                  <w:rFonts w:ascii="Arial" w:eastAsia="Times New Roman" w:hAnsi="Arial" w:cs="Arial"/>
                                  <w:sz w:val="20"/>
                                  <w:szCs w:val="20"/>
                                </w:rPr>
                                <w:t>Sud</w:t>
                              </w:r>
                              <w:proofErr w:type="spellEnd"/>
                              <w:r w:rsidRPr="00211C45">
                                <w:rPr>
                                  <w:rFonts w:ascii="Arial" w:eastAsia="Times New Roman" w:hAnsi="Arial" w:cs="Arial"/>
                                  <w:b/>
                                  <w:bCs/>
                                  <w:sz w:val="20"/>
                                  <w:szCs w:val="20"/>
                                </w:rPr>
                                <w:t xml:space="preserve">, </w:t>
                              </w:r>
                              <w:proofErr w:type="spellStart"/>
                              <w:r w:rsidRPr="00211C45">
                                <w:rPr>
                                  <w:rFonts w:ascii="Arial" w:eastAsia="Times New Roman" w:hAnsi="Arial" w:cs="Arial"/>
                                  <w:sz w:val="20"/>
                                  <w:szCs w:val="20"/>
                                </w:rPr>
                                <w:t>Rajat</w:t>
                              </w:r>
                              <w:proofErr w:type="spellEnd"/>
                              <w:r w:rsidRPr="00211C45">
                                <w:rPr>
                                  <w:rFonts w:ascii="Arial" w:eastAsia="Times New Roman" w:hAnsi="Arial" w:cs="Arial"/>
                                  <w:sz w:val="20"/>
                                  <w:szCs w:val="20"/>
                                </w:rPr>
                                <w:t xml:space="preserve"> R. and Arthur, James, “Requirements Management Tools: A Qualitative Assessment”</w:t>
                              </w:r>
                              <w:r w:rsidRPr="00211C45">
                                <w:rPr>
                                  <w:rFonts w:ascii="Arial" w:eastAsia="Times New Roman" w:hAnsi="Arial" w:cs="Arial"/>
                                  <w:b/>
                                  <w:bCs/>
                                  <w:sz w:val="20"/>
                                  <w:szCs w:val="20"/>
                                </w:rPr>
                                <w:t xml:space="preserve">, </w:t>
                              </w:r>
                              <w:r w:rsidRPr="00211C45">
                                <w:rPr>
                                  <w:rFonts w:ascii="Arial" w:eastAsia="Times New Roman" w:hAnsi="Arial" w:cs="Arial"/>
                                  <w:sz w:val="20"/>
                                  <w:szCs w:val="20"/>
                                </w:rPr>
                                <w:t>Department of Computer Science, Virginia Tech, Blacksburg, VA 24060 USA, 2003</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92" w:history="1">
                                <w:r w:rsidRPr="00211C45">
                                  <w:rPr>
                                    <w:rFonts w:ascii="Arial" w:eastAsia="Times New Roman" w:hAnsi="Arial" w:cs="Arial"/>
                                    <w:color w:val="993333"/>
                                    <w:sz w:val="20"/>
                                    <w:szCs w:val="20"/>
                                    <w:u w:val="single"/>
                                  </w:rPr>
                                  <w:t>http://eprints.cs.vt.edu:8000/archive/00000658/01/RM_Tools.pdf</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[Sutcliffe, 1998]</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Sutcliffe, Alistair G.; Maiden, Neil A. M.; </w:t>
                              </w:r>
                              <w:proofErr w:type="spellStart"/>
                              <w:r w:rsidRPr="00211C45">
                                <w:rPr>
                                  <w:rFonts w:ascii="Arial" w:eastAsia="Times New Roman" w:hAnsi="Arial" w:cs="Arial"/>
                                  <w:color w:val="000000"/>
                                  <w:sz w:val="20"/>
                                  <w:szCs w:val="20"/>
                                </w:rPr>
                                <w:t>Minocha</w:t>
                              </w:r>
                              <w:proofErr w:type="spellEnd"/>
                              <w:r w:rsidRPr="00211C45">
                                <w:rPr>
                                  <w:rFonts w:ascii="Arial" w:eastAsia="Times New Roman" w:hAnsi="Arial" w:cs="Arial"/>
                                  <w:color w:val="000000"/>
                                  <w:sz w:val="20"/>
                                  <w:szCs w:val="20"/>
                                </w:rPr>
                                <w:t xml:space="preserve">, </w:t>
                              </w:r>
                              <w:proofErr w:type="spellStart"/>
                              <w:r w:rsidRPr="00211C45">
                                <w:rPr>
                                  <w:rFonts w:ascii="Arial" w:eastAsia="Times New Roman" w:hAnsi="Arial" w:cs="Arial"/>
                                  <w:color w:val="000000"/>
                                  <w:sz w:val="20"/>
                                  <w:szCs w:val="20"/>
                                </w:rPr>
                                <w:t>Shailey</w:t>
                              </w:r>
                              <w:proofErr w:type="spellEnd"/>
                              <w:r w:rsidRPr="00211C45">
                                <w:rPr>
                                  <w:rFonts w:ascii="Arial" w:eastAsia="Times New Roman" w:hAnsi="Arial" w:cs="Arial"/>
                                  <w:color w:val="000000"/>
                                  <w:sz w:val="20"/>
                                  <w:szCs w:val="20"/>
                                </w:rPr>
                                <w:t xml:space="preserve">; and Manuel, Darrel, “Supporting Scenario-Based Requirements Engineering”,  </w:t>
                              </w:r>
                              <w:r w:rsidRPr="00211C45">
                                <w:rPr>
                                  <w:rFonts w:ascii="Arial" w:eastAsia="Times New Roman" w:hAnsi="Arial" w:cs="Arial"/>
                                  <w:i/>
                                  <w:iCs/>
                                  <w:color w:val="000000"/>
                                  <w:sz w:val="20"/>
                                  <w:szCs w:val="20"/>
                                </w:rPr>
                                <w:t xml:space="preserve">IEEE Transactions on Software Engineering </w:t>
                              </w:r>
                              <w:r w:rsidRPr="00211C45">
                                <w:rPr>
                                  <w:rFonts w:ascii="Arial" w:eastAsia="Times New Roman" w:hAnsi="Arial" w:cs="Arial"/>
                                  <w:color w:val="000000"/>
                                  <w:sz w:val="20"/>
                                  <w:szCs w:val="20"/>
                                </w:rPr>
                                <w:t>, Vol. 24, No. 12, December, 1998</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93" w:history="1">
                                <w:r w:rsidRPr="00211C45">
                                  <w:rPr>
                                    <w:rFonts w:ascii="Arial" w:eastAsia="Times New Roman" w:hAnsi="Arial" w:cs="Arial"/>
                                    <w:color w:val="993333"/>
                                    <w:sz w:val="20"/>
                                    <w:szCs w:val="20"/>
                                    <w:u w:val="single"/>
                                  </w:rPr>
                                  <w:t>http://csdl.computer.org/comp/trans/ts/1998/12/e1072abs.htm</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bookmarkStart w:id="23" w:name="_[SWEBOK,_2001]"/>
                              <w:bookmarkEnd w:id="23"/>
                              <w:r w:rsidRPr="00211C45">
                                <w:rPr>
                                  <w:rFonts w:ascii="Arial" w:eastAsia="Times New Roman" w:hAnsi="Arial" w:cs="Arial"/>
                                  <w:b/>
                                  <w:bCs/>
                                  <w:color w:val="0000FF"/>
                                  <w:sz w:val="16"/>
                                  <w:szCs w:val="16"/>
                                </w:rPr>
                                <w:t>[SWEBOK, 2001]</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“Guide to the Software Engineering Body of Knowledge” , Trial Version 1.0, IEEE Computer Society, May 2001</w:t>
                              </w:r>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[Turner, 2002]</w:t>
                              </w:r>
                              <w:bookmarkStart w:id="24" w:name="_[Turner,_2002]"/>
                              <w:bookmarkEnd w:id="24"/>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Turner, R.G., “Implementation of Best Practices in U.S. Department of Defense Software-Intensive System Acquisitions”, Ph.D. Dissertation, George Washington University, 31 January 2002</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94" w:history="1">
                                <w:r w:rsidRPr="00211C45">
                                  <w:rPr>
                                    <w:rFonts w:ascii="Arial" w:eastAsia="Times New Roman" w:hAnsi="Arial" w:cs="Arial"/>
                                    <w:color w:val="993333"/>
                                    <w:sz w:val="20"/>
                                    <w:szCs w:val="20"/>
                                    <w:u w:val="single"/>
                                  </w:rPr>
                                  <w:t>http://www.goldpractices.com/survey/turner/turner_dissertation.pdf</w:t>
                                </w:r>
                              </w:hyperlink>
                            </w:p>
                          </w:tc>
                        </w:tr>
                        <w:tr w:rsidR="00211C45" w:rsidRPr="00211C45">
                          <w:trPr>
                            <w:tblCellSpacing w:w="0" w:type="dxa"/>
                            <w:jc w:val="center"/>
                          </w:trPr>
                          <w:tc>
                            <w:tcPr>
                              <w:tcW w:w="0" w:type="auto"/>
                              <w:tcMar>
                                <w:top w:w="0" w:type="dxa"/>
                                <w:left w:w="108" w:type="dxa"/>
                                <w:bottom w:w="0" w:type="dxa"/>
                                <w:right w:w="108" w:type="dxa"/>
                              </w:tcMar>
                              <w:hideMark/>
                            </w:tcPr>
                            <w:p w:rsidR="00211C45" w:rsidRPr="00211C45" w:rsidRDefault="00211C45" w:rsidP="00211C45">
                              <w:pPr>
                                <w:spacing w:after="0" w:line="240" w:lineRule="auto"/>
                                <w:rPr>
                                  <w:rFonts w:ascii="Arial" w:eastAsia="Times New Roman" w:hAnsi="Arial" w:cs="Arial"/>
                                  <w:b/>
                                  <w:bCs/>
                                  <w:color w:val="0000FF"/>
                                  <w:sz w:val="16"/>
                                  <w:szCs w:val="16"/>
                                </w:rPr>
                              </w:pPr>
                              <w:r w:rsidRPr="00211C45">
                                <w:rPr>
                                  <w:rFonts w:ascii="Arial" w:eastAsia="Times New Roman" w:hAnsi="Arial" w:cs="Arial"/>
                                  <w:b/>
                                  <w:bCs/>
                                  <w:color w:val="0000FF"/>
                                  <w:sz w:val="16"/>
                                  <w:szCs w:val="16"/>
                                </w:rPr>
                                <w:t>[Woodruff, 1997]</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Woodruff, Wayne, “Requirements Management for Small Organizations”, </w:t>
                              </w:r>
                              <w:r w:rsidRPr="00211C45">
                                <w:rPr>
                                  <w:rFonts w:ascii="Arial" w:eastAsia="Times New Roman" w:hAnsi="Arial" w:cs="Arial"/>
                                  <w:color w:val="000000"/>
                                  <w:sz w:val="20"/>
                                  <w:szCs w:val="20"/>
                                  <w:u w:val="single"/>
                                </w:rPr>
                                <w:t>A Field Guide to Effective Requirements Management Under SEI’s Capability Maturity Model</w:t>
                              </w:r>
                              <w:r w:rsidRPr="00211C45">
                                <w:rPr>
                                  <w:rFonts w:ascii="Arial" w:eastAsia="Times New Roman" w:hAnsi="Arial" w:cs="Arial"/>
                                  <w:color w:val="000000"/>
                                  <w:sz w:val="20"/>
                                  <w:szCs w:val="20"/>
                                </w:rPr>
                                <w:t>, Rational Software Corporation, 1997</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95" w:history="1">
                                <w:r w:rsidRPr="00211C45">
                                  <w:rPr>
                                    <w:rFonts w:ascii="Arial" w:eastAsia="Times New Roman" w:hAnsi="Arial" w:cs="Arial"/>
                                    <w:color w:val="993333"/>
                                    <w:sz w:val="20"/>
                                    <w:szCs w:val="20"/>
                                    <w:u w:val="single"/>
                                  </w:rPr>
                                  <w:t>http://home.jtan.com/~wayne/reqmgmt.html</w:t>
                                </w:r>
                              </w:hyperlink>
                            </w:p>
                          </w:tc>
                        </w:tr>
                      </w:tbl>
                      <w:p w:rsidR="00211C45" w:rsidRPr="00211C45" w:rsidRDefault="00211C45" w:rsidP="00211C45">
                        <w:pPr>
                          <w:shd w:val="clear" w:color="auto" w:fill="FFFFFF"/>
                          <w:spacing w:after="0" w:line="240" w:lineRule="auto"/>
                          <w:ind w:left="1800"/>
                          <w:rPr>
                            <w:rFonts w:ascii="Times New Roman" w:eastAsia="Times New Roman" w:hAnsi="Times New Roman" w:cs="Times New Roman"/>
                            <w:sz w:val="24"/>
                            <w:szCs w:val="24"/>
                          </w:rPr>
                        </w:pPr>
                        <w:r w:rsidRPr="00211C45">
                          <w:rPr>
                            <w:rFonts w:ascii="Arial" w:eastAsia="Times New Roman" w:hAnsi="Arial" w:cs="Arial"/>
                            <w:sz w:val="20"/>
                            <w:szCs w:val="20"/>
                          </w:rPr>
                          <w:lastRenderedPageBreak/>
                          <w:t> </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br w:type="page"/>
                        </w:r>
                        <w:r w:rsidRPr="00211C45">
                          <w:rPr>
                            <w:rFonts w:ascii="Arial" w:eastAsia="Times New Roman" w:hAnsi="Arial" w:cs="Arial"/>
                            <w:b/>
                            <w:bCs/>
                            <w:sz w:val="28"/>
                            <w:szCs w:val="28"/>
                          </w:rPr>
                          <w:t>APPENDICES</w:t>
                        </w:r>
                      </w:p>
                      <w:p w:rsidR="00211C45" w:rsidRPr="00211C45" w:rsidRDefault="00211C45" w:rsidP="00211C45">
                        <w:pPr>
                          <w:shd w:val="clear" w:color="auto" w:fill="FFFFFF"/>
                          <w:spacing w:after="0" w:line="240" w:lineRule="auto"/>
                          <w:rPr>
                            <w:rFonts w:ascii="Arial" w:eastAsia="Times New Roman" w:hAnsi="Arial" w:cs="Arial"/>
                            <w:b/>
                            <w:bCs/>
                            <w:sz w:val="24"/>
                            <w:szCs w:val="24"/>
                          </w:rPr>
                        </w:pPr>
                        <w:bookmarkStart w:id="25" w:name="Definitions"/>
                        <w:r w:rsidRPr="00211C45">
                          <w:rPr>
                            <w:rFonts w:ascii="Arial" w:eastAsia="Times New Roman" w:hAnsi="Arial" w:cs="Arial"/>
                            <w:b/>
                            <w:bCs/>
                            <w:color w:val="FF0000"/>
                            <w:sz w:val="24"/>
                            <w:szCs w:val="24"/>
                          </w:rPr>
                          <w:t> </w:t>
                        </w:r>
                        <w:bookmarkEnd w:id="25"/>
                      </w:p>
                      <w:p w:rsidR="00211C45" w:rsidRPr="00211C45" w:rsidRDefault="00211C45" w:rsidP="00211C45">
                        <w:pPr>
                          <w:shd w:val="clear" w:color="auto" w:fill="FFFFFF"/>
                          <w:spacing w:after="0" w:line="240" w:lineRule="auto"/>
                          <w:rPr>
                            <w:rFonts w:ascii="Arial" w:eastAsia="Times New Roman" w:hAnsi="Arial" w:cs="Arial"/>
                            <w:b/>
                            <w:bCs/>
                            <w:sz w:val="24"/>
                            <w:szCs w:val="24"/>
                          </w:rPr>
                        </w:pPr>
                        <w:r w:rsidRPr="00211C45">
                          <w:rPr>
                            <w:rFonts w:ascii="Arial" w:eastAsia="Times New Roman" w:hAnsi="Arial" w:cs="Arial"/>
                            <w:b/>
                            <w:bCs/>
                            <w:color w:val="FF0000"/>
                            <w:sz w:val="24"/>
                            <w:szCs w:val="24"/>
                          </w:rPr>
                          <w:t>DEFINITIONS:</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rPr>
                          <w:t>Requirements Management</w:t>
                        </w:r>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The process of eliciting, documenting, organizing, and tracking changing requirements and communicating this information across the project team to ensure that iterative and unanticipated changes are maintained throughout the project lifecycle</w:t>
                        </w:r>
                        <w:hyperlink r:id="rId96" w:anchor="_[Davis,_1999]" w:history="1">
                          <w:r w:rsidRPr="00211C45">
                            <w:rPr>
                              <w:rFonts w:ascii="Arial" w:eastAsia="Times New Roman" w:hAnsi="Arial" w:cs="Arial"/>
                              <w:color w:val="993333"/>
                              <w:sz w:val="20"/>
                              <w:szCs w:val="20"/>
                              <w:u w:val="single"/>
                            </w:rPr>
                            <w:t>[Davis, 1999]</w:t>
                          </w:r>
                        </w:hyperlink>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Monitoring status and controlling changes to the requirements baseline.  Primary elements are change control and traceability.  It begins when a requirements baseline has been set and continues through development, maintenance and operations, ending when the system is retired or the project closed out. </w:t>
                        </w:r>
                        <w:hyperlink r:id="rId97" w:anchor="_[CA_HHSADC,_2003]" w:history="1">
                          <w:r w:rsidRPr="00211C45">
                            <w:rPr>
                              <w:rFonts w:ascii="Arial" w:eastAsia="Times New Roman" w:hAnsi="Arial" w:cs="Arial"/>
                              <w:color w:val="993333"/>
                              <w:sz w:val="20"/>
                              <w:szCs w:val="20"/>
                              <w:u w:val="single"/>
                            </w:rPr>
                            <w:t>[CA HHSADC, 2003]</w:t>
                          </w:r>
                        </w:hyperlink>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Spans the whole software life cycle.  Fundamentally addresses change management and the maintenance of requirements in a state that accurately mirrors the software to be, or that has been built.  </w:t>
                        </w:r>
                        <w:hyperlink r:id="rId98" w:anchor="_[SWEBOK,_2001]" w:history="1">
                          <w:r w:rsidRPr="00211C45">
                            <w:rPr>
                              <w:rFonts w:ascii="Arial" w:eastAsia="Times New Roman" w:hAnsi="Arial" w:cs="Arial"/>
                              <w:color w:val="993333"/>
                              <w:sz w:val="20"/>
                              <w:szCs w:val="20"/>
                              <w:u w:val="single"/>
                            </w:rPr>
                            <w:t>[SWEBOK, 2001]</w:t>
                          </w:r>
                        </w:hyperlink>
                        <w:r w:rsidRPr="00211C45">
                          <w:rPr>
                            <w:rFonts w:ascii="Arial" w:eastAsia="Times New Roman" w:hAnsi="Arial" w:cs="Arial"/>
                            <w:color w:val="000000"/>
                            <w:sz w:val="20"/>
                            <w:szCs w:val="20"/>
                          </w:rPr>
                          <w:t xml:space="preserve"> </w:t>
                        </w:r>
                      </w:p>
                      <w:p w:rsidR="00211C45" w:rsidRPr="00211C45" w:rsidRDefault="00211C45" w:rsidP="00211C45">
                        <w:pPr>
                          <w:shd w:val="clear" w:color="auto" w:fill="FFFFFF"/>
                          <w:spacing w:after="120" w:line="240" w:lineRule="auto"/>
                          <w:ind w:left="720"/>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process of controlling the content and scope of a system through its requirements;  Includes creation and management of the baseline, change and version control of requirements, and traceability of requirements to implementation and verification. </w:t>
                        </w:r>
                        <w:hyperlink r:id="rId99" w:anchor="_[CA_HHSADC,_2003]" w:history="1">
                          <w:r w:rsidRPr="00211C45">
                            <w:rPr>
                              <w:rFonts w:ascii="Arial" w:eastAsia="Times New Roman" w:hAnsi="Arial" w:cs="Arial"/>
                              <w:color w:val="993333"/>
                              <w:sz w:val="20"/>
                              <w:szCs w:val="20"/>
                              <w:u w:val="single"/>
                            </w:rPr>
                            <w:t>[CA HHSADC, 2003]</w:t>
                          </w:r>
                        </w:hyperlink>
                      </w:p>
                      <w:p w:rsidR="00211C45" w:rsidRPr="00211C45" w:rsidRDefault="00211C45" w:rsidP="00211C45">
                        <w:pPr>
                          <w:shd w:val="clear" w:color="auto" w:fill="FFFFFF"/>
                          <w:spacing w:after="0" w:line="240" w:lineRule="auto"/>
                          <w:ind w:left="720"/>
                          <w:rPr>
                            <w:rFonts w:ascii="Times New Roman" w:eastAsia="Times New Roman" w:hAnsi="Times New Roman" w:cs="Times New Roman"/>
                            <w:sz w:val="24"/>
                            <w:szCs w:val="24"/>
                          </w:rPr>
                        </w:pPr>
                        <w:r w:rsidRPr="00211C45">
                          <w:rPr>
                            <w:rFonts w:ascii="Arial" w:eastAsia="Times New Roman" w:hAnsi="Arial" w:cs="Arial"/>
                            <w:sz w:val="20"/>
                            <w:szCs w:val="20"/>
                          </w:rPr>
                          <w:t xml:space="preserve">The planning and controlling of the requirements elicitation, specification, analysis and verification activities </w:t>
                        </w:r>
                        <w:hyperlink r:id="rId100" w:anchor="_[Sud,_2003]" w:history="1">
                          <w:r w:rsidRPr="00211C45">
                            <w:rPr>
                              <w:rFonts w:ascii="Arial" w:eastAsia="Times New Roman" w:hAnsi="Arial" w:cs="Arial"/>
                              <w:color w:val="993333"/>
                              <w:sz w:val="20"/>
                              <w:u w:val="single"/>
                            </w:rPr>
                            <w:t>[</w:t>
                          </w:r>
                          <w:proofErr w:type="spellStart"/>
                          <w:r w:rsidRPr="00211C45">
                            <w:rPr>
                              <w:rFonts w:ascii="Arial" w:eastAsia="Times New Roman" w:hAnsi="Arial" w:cs="Arial"/>
                              <w:color w:val="993333"/>
                              <w:sz w:val="20"/>
                              <w:u w:val="single"/>
                            </w:rPr>
                            <w:t>Sud</w:t>
                          </w:r>
                          <w:proofErr w:type="spellEnd"/>
                          <w:r w:rsidRPr="00211C45">
                            <w:rPr>
                              <w:rFonts w:ascii="Arial" w:eastAsia="Times New Roman" w:hAnsi="Arial" w:cs="Arial"/>
                              <w:color w:val="993333"/>
                              <w:sz w:val="20"/>
                              <w:u w:val="single"/>
                            </w:rPr>
                            <w:t>, 2003]</w:t>
                          </w:r>
                        </w:hyperlink>
                      </w:p>
                      <w:p w:rsidR="00211C45" w:rsidRPr="00211C45" w:rsidRDefault="00211C45" w:rsidP="00211C45">
                        <w:pPr>
                          <w:shd w:val="clear" w:color="auto" w:fill="FFFFFF"/>
                          <w:spacing w:after="0" w:line="240" w:lineRule="auto"/>
                          <w:ind w:left="720"/>
                          <w:rPr>
                            <w:rFonts w:ascii="Times New Roman" w:eastAsia="Times New Roman" w:hAnsi="Times New Roman" w:cs="Times New Roman"/>
                            <w:sz w:val="24"/>
                            <w:szCs w:val="24"/>
                          </w:rPr>
                        </w:pPr>
                        <w:r w:rsidRPr="00211C45">
                          <w:rPr>
                            <w:rFonts w:ascii="Arial" w:eastAsia="Times New Roman" w:hAnsi="Arial" w:cs="Arial"/>
                            <w:sz w:val="20"/>
                            <w:szCs w:val="20"/>
                          </w:rPr>
                          <w:t> </w:t>
                        </w:r>
                      </w:p>
                      <w:p w:rsidR="00211C45" w:rsidRPr="00211C45" w:rsidRDefault="00211C45" w:rsidP="00211C45">
                        <w:pPr>
                          <w:shd w:val="clear" w:color="auto" w:fill="FFFFFF"/>
                          <w:spacing w:after="0" w:line="240" w:lineRule="auto"/>
                          <w:ind w:left="720"/>
                          <w:rPr>
                            <w:rFonts w:ascii="Times New Roman" w:eastAsia="Times New Roman" w:hAnsi="Times New Roman" w:cs="Times New Roman"/>
                            <w:sz w:val="24"/>
                            <w:szCs w:val="24"/>
                          </w:rPr>
                        </w:pPr>
                        <w:r w:rsidRPr="00211C45">
                          <w:rPr>
                            <w:rFonts w:ascii="Arial" w:eastAsia="Times New Roman" w:hAnsi="Arial" w:cs="Arial"/>
                            <w:sz w:val="20"/>
                            <w:szCs w:val="20"/>
                          </w:rPr>
                          <w:t xml:space="preserve">Ensures that changes to requirements are reflected in project plans, activities, and work products.  This cycle of changes may impact all the other Engineering process areas; thus requirements management is a dynamic and often recursive sequence of events.   Establishment and maintenance of the Requirements Management process area is fundamental to a controlled and disciplined engineering design process. </w:t>
                        </w:r>
                        <w:hyperlink r:id="rId101" w:anchor="_[CMU/SEI-2002-TR-012]" w:history="1">
                          <w:r w:rsidRPr="00211C45">
                            <w:rPr>
                              <w:rFonts w:ascii="Arial" w:eastAsia="Times New Roman" w:hAnsi="Arial" w:cs="Arial"/>
                              <w:color w:val="993333"/>
                              <w:sz w:val="20"/>
                              <w:u w:val="single"/>
                            </w:rPr>
                            <w:t>[CMU/SEI-2002-TR-012]</w:t>
                          </w:r>
                        </w:hyperlink>
                      </w:p>
                      <w:p w:rsidR="00211C45" w:rsidRPr="00211C45" w:rsidRDefault="00211C45" w:rsidP="00211C45">
                        <w:pPr>
                          <w:shd w:val="clear" w:color="auto" w:fill="FFFFFF"/>
                          <w:spacing w:after="0" w:line="240" w:lineRule="auto"/>
                          <w:ind w:left="720"/>
                          <w:rPr>
                            <w:rFonts w:ascii="Times New Roman" w:eastAsia="Times New Roman" w:hAnsi="Times New Roman" w:cs="Times New Roman"/>
                            <w:sz w:val="24"/>
                            <w:szCs w:val="24"/>
                          </w:rPr>
                        </w:pPr>
                        <w:r w:rsidRPr="00211C45">
                          <w:rPr>
                            <w:rFonts w:ascii="Arial" w:eastAsia="Times New Roman" w:hAnsi="Arial" w:cs="Arial"/>
                            <w:sz w:val="20"/>
                            <w:szCs w:val="20"/>
                          </w:rPr>
                          <w:t> </w:t>
                        </w:r>
                      </w:p>
                      <w:p w:rsidR="00211C45" w:rsidRPr="00211C45" w:rsidRDefault="00211C45" w:rsidP="00211C45">
                        <w:pPr>
                          <w:shd w:val="clear" w:color="auto" w:fill="FFFFFF"/>
                          <w:spacing w:after="0" w:line="240" w:lineRule="auto"/>
                          <w:rPr>
                            <w:rFonts w:ascii="Arial" w:eastAsia="Times New Roman" w:hAnsi="Arial" w:cs="Arial"/>
                            <w:b/>
                            <w:bCs/>
                            <w:sz w:val="24"/>
                            <w:szCs w:val="24"/>
                          </w:rPr>
                        </w:pPr>
                        <w:r w:rsidRPr="00211C45">
                          <w:rPr>
                            <w:rFonts w:ascii="Arial" w:eastAsia="Times New Roman" w:hAnsi="Arial" w:cs="Arial"/>
                            <w:b/>
                            <w:bCs/>
                            <w:sz w:val="24"/>
                            <w:szCs w:val="24"/>
                          </w:rPr>
                          <w:t> </w:t>
                        </w:r>
                      </w:p>
                      <w:p w:rsidR="00211C45" w:rsidRPr="00211C45" w:rsidRDefault="00211C45" w:rsidP="00211C45">
                        <w:pPr>
                          <w:shd w:val="clear" w:color="auto" w:fill="FFFFFF"/>
                          <w:spacing w:after="0" w:line="240" w:lineRule="auto"/>
                          <w:rPr>
                            <w:rFonts w:ascii="Arial" w:eastAsia="Times New Roman" w:hAnsi="Arial" w:cs="Arial"/>
                            <w:b/>
                            <w:bCs/>
                            <w:sz w:val="24"/>
                            <w:szCs w:val="24"/>
                          </w:rPr>
                        </w:pPr>
                        <w:bookmarkStart w:id="26" w:name="origins"/>
                        <w:bookmarkEnd w:id="26"/>
                        <w:r w:rsidRPr="00211C45">
                          <w:rPr>
                            <w:rFonts w:ascii="Arial" w:eastAsia="Times New Roman" w:hAnsi="Arial" w:cs="Arial"/>
                            <w:b/>
                            <w:bCs/>
                            <w:color w:val="FF0000"/>
                            <w:sz w:val="24"/>
                            <w:szCs w:val="24"/>
                          </w:rPr>
                          <w:t>SOURCES (Origins of the Practice):</w:t>
                        </w:r>
                      </w:p>
                      <w:p w:rsidR="00211C45" w:rsidRPr="00211C45" w:rsidRDefault="00211C45" w:rsidP="00211C45">
                        <w:pPr>
                          <w:shd w:val="clear" w:color="auto" w:fill="FFFFFF"/>
                          <w:spacing w:after="0" w:line="240" w:lineRule="auto"/>
                          <w:ind w:left="900"/>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120" w:line="240" w:lineRule="auto"/>
                          <w:ind w:left="504"/>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Although defining requirements has existed as part of the software life cycle since the 70s, the focus on managing requirements did not develop until the mid 90s when the Software Program Managers Network identified it as one of their 16 critical practices.  </w:t>
                        </w:r>
                        <w:hyperlink r:id="rId102" w:anchor="_[SPNM,_1998]" w:history="1">
                          <w:r w:rsidRPr="00211C45">
                            <w:rPr>
                              <w:rFonts w:ascii="Arial" w:eastAsia="Times New Roman" w:hAnsi="Arial" w:cs="Arial"/>
                              <w:color w:val="993333"/>
                              <w:sz w:val="20"/>
                              <w:szCs w:val="20"/>
                              <w:u w:val="single"/>
                            </w:rPr>
                            <w:t>[SPMN, 1998]</w:t>
                          </w:r>
                        </w:hyperlink>
                      </w:p>
                      <w:p w:rsidR="00211C45" w:rsidRPr="00211C45" w:rsidRDefault="00211C45" w:rsidP="00211C45">
                        <w:pPr>
                          <w:shd w:val="clear" w:color="auto" w:fill="FFFFFF"/>
                          <w:spacing w:after="120" w:line="240" w:lineRule="auto"/>
                          <w:ind w:left="504"/>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0" w:line="240" w:lineRule="auto"/>
                          <w:rPr>
                            <w:rFonts w:ascii="Arial" w:eastAsia="Times New Roman" w:hAnsi="Arial" w:cs="Arial"/>
                            <w:b/>
                            <w:bCs/>
                            <w:sz w:val="24"/>
                            <w:szCs w:val="24"/>
                          </w:rPr>
                        </w:pPr>
                        <w:bookmarkStart w:id="27" w:name="sources"/>
                        <w:bookmarkEnd w:id="27"/>
                        <w:r w:rsidRPr="00211C45">
                          <w:rPr>
                            <w:rFonts w:ascii="Arial" w:eastAsia="Times New Roman" w:hAnsi="Arial" w:cs="Arial"/>
                            <w:b/>
                            <w:bCs/>
                            <w:color w:val="FF0000"/>
                            <w:sz w:val="24"/>
                            <w:szCs w:val="24"/>
                          </w:rPr>
                          <w:t>RECOMMENDING SOURCES:</w:t>
                        </w:r>
                      </w:p>
                      <w:p w:rsidR="00211C45" w:rsidRPr="00211C45" w:rsidRDefault="00211C45" w:rsidP="00211C45">
                        <w:pPr>
                          <w:shd w:val="clear" w:color="auto" w:fill="FFFFFF"/>
                          <w:spacing w:after="120" w:line="240" w:lineRule="auto"/>
                          <w:rPr>
                            <w:rFonts w:ascii="Arial" w:eastAsia="Times New Roman" w:hAnsi="Arial" w:cs="Arial"/>
                            <w:b/>
                            <w:bCs/>
                            <w:color w:val="993300"/>
                            <w:sz w:val="16"/>
                            <w:szCs w:val="16"/>
                          </w:rPr>
                        </w:pPr>
                        <w:r w:rsidRPr="00211C45">
                          <w:rPr>
                            <w:rFonts w:ascii="Arial" w:eastAsia="Times New Roman" w:hAnsi="Arial" w:cs="Arial"/>
                            <w:b/>
                            <w:bCs/>
                            <w:color w:val="993300"/>
                            <w:sz w:val="16"/>
                            <w:szCs w:val="16"/>
                          </w:rPr>
                          <w:t xml:space="preserve">[This section identifies segments from specific </w:t>
                        </w:r>
                        <w:proofErr w:type="spellStart"/>
                        <w:r w:rsidRPr="00211C45">
                          <w:rPr>
                            <w:rFonts w:ascii="Arial" w:eastAsia="Times New Roman" w:hAnsi="Arial" w:cs="Arial"/>
                            <w:b/>
                            <w:bCs/>
                            <w:color w:val="993300"/>
                            <w:sz w:val="16"/>
                            <w:szCs w:val="16"/>
                          </w:rPr>
                          <w:t>DoD</w:t>
                        </w:r>
                        <w:proofErr w:type="spellEnd"/>
                        <w:r w:rsidRPr="00211C45">
                          <w:rPr>
                            <w:rFonts w:ascii="Arial" w:eastAsia="Times New Roman" w:hAnsi="Arial" w:cs="Arial"/>
                            <w:b/>
                            <w:bCs/>
                            <w:color w:val="993300"/>
                            <w:sz w:val="16"/>
                            <w:szCs w:val="16"/>
                          </w:rPr>
                          <w:t>, industry, or academic sources that recommend, specify or otherwise support adoption of the subject practice either directly, or as part of a broader best practice initiative, or a practice with a different name.]</w:t>
                        </w:r>
                      </w:p>
                      <w:p w:rsidR="00211C45" w:rsidRPr="00211C45" w:rsidRDefault="00211C45" w:rsidP="00211C45">
                        <w:pPr>
                          <w:shd w:val="clear" w:color="auto" w:fill="FFFFFF"/>
                          <w:spacing w:after="120" w:line="240" w:lineRule="auto"/>
                          <w:ind w:left="504" w:hanging="360"/>
                          <w:rPr>
                            <w:rFonts w:ascii="Times New Roman" w:eastAsia="Times New Roman" w:hAnsi="Times New Roman" w:cs="Times New Roman"/>
                            <w:sz w:val="24"/>
                            <w:szCs w:val="24"/>
                          </w:rPr>
                        </w:pPr>
                        <w:r w:rsidRPr="00211C45">
                          <w:rPr>
                            <w:rFonts w:ascii="Wingdings" w:eastAsia="Times New Roman" w:hAnsi="Wingdings" w:cs="Times New Roman"/>
                            <w:sz w:val="28"/>
                            <w:szCs w:val="28"/>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sz w:val="20"/>
                            <w:szCs w:val="20"/>
                          </w:rPr>
                          <w:t xml:space="preserve">Interim Defense Acquisition Guidebook, 30 October 2002 </w:t>
                        </w:r>
                        <w:hyperlink r:id="rId103" w:anchor="_[INTERIM,_2002]" w:history="1">
                          <w:r w:rsidRPr="00211C45">
                            <w:rPr>
                              <w:rFonts w:ascii="Arial" w:eastAsia="Times New Roman" w:hAnsi="Arial" w:cs="Arial"/>
                              <w:b/>
                              <w:bCs/>
                              <w:color w:val="993333"/>
                              <w:sz w:val="20"/>
                              <w:u w:val="single"/>
                            </w:rPr>
                            <w:t>[INTERIM 2002]</w:t>
                          </w:r>
                        </w:hyperlink>
                      </w:p>
                      <w:p w:rsidR="00211C45" w:rsidRPr="00211C45" w:rsidRDefault="00211C45" w:rsidP="00211C45">
                        <w:pPr>
                          <w:shd w:val="clear" w:color="auto" w:fill="FFFFFF"/>
                          <w:spacing w:after="120" w:line="240" w:lineRule="auto"/>
                          <w:ind w:left="504"/>
                          <w:rPr>
                            <w:rFonts w:ascii="Arial" w:eastAsia="Times New Roman" w:hAnsi="Arial" w:cs="Arial"/>
                            <w:color w:val="000000"/>
                            <w:sz w:val="20"/>
                            <w:szCs w:val="20"/>
                          </w:rPr>
                        </w:pPr>
                        <w:r w:rsidRPr="00211C45">
                          <w:rPr>
                            <w:rFonts w:ascii="Arial" w:eastAsia="Times New Roman" w:hAnsi="Arial" w:cs="Arial"/>
                            <w:color w:val="000000"/>
                            <w:sz w:val="20"/>
                            <w:szCs w:val="20"/>
                          </w:rPr>
                          <w:t>Although it does not specifically use the term manage requirements, it essentially directs that activities be done that are comparable to managing requirements.</w:t>
                        </w:r>
                      </w:p>
                      <w:p w:rsidR="00211C45" w:rsidRPr="00211C45" w:rsidRDefault="00211C45" w:rsidP="00211C45">
                        <w:pPr>
                          <w:shd w:val="clear" w:color="auto" w:fill="FFFFFF"/>
                          <w:spacing w:after="120" w:line="240" w:lineRule="auto"/>
                          <w:ind w:left="504" w:hanging="360"/>
                          <w:rPr>
                            <w:rFonts w:ascii="Times New Roman" w:eastAsia="Times New Roman" w:hAnsi="Times New Roman" w:cs="Times New Roman"/>
                            <w:sz w:val="24"/>
                            <w:szCs w:val="24"/>
                          </w:rPr>
                        </w:pPr>
                        <w:r w:rsidRPr="00211C45">
                          <w:rPr>
                            <w:rFonts w:ascii="Wingdings" w:eastAsia="Times New Roman" w:hAnsi="Wingdings" w:cs="Times New Roman"/>
                            <w:sz w:val="28"/>
                            <w:szCs w:val="28"/>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b/>
                            <w:bCs/>
                            <w:sz w:val="20"/>
                            <w:szCs w:val="20"/>
                          </w:rPr>
                          <w:t>Capability Maturity Model Integration (CMMI), Version 1.1, Software Engineering Institute, CMU/SEI-2002-TR-011, TR-012, March 2002</w:t>
                        </w:r>
                        <w:hyperlink r:id="rId104" w:anchor="_[CMU/SEI-2002-TR-011]" w:history="1">
                          <w:r w:rsidRPr="00211C45">
                            <w:rPr>
                              <w:rFonts w:ascii="Arial" w:eastAsia="Times New Roman" w:hAnsi="Arial" w:cs="Arial"/>
                              <w:b/>
                              <w:bCs/>
                              <w:color w:val="993333"/>
                              <w:sz w:val="20"/>
                              <w:u w:val="single"/>
                            </w:rPr>
                            <w:t>[CMU/SEI-2002-TR-011]</w:t>
                          </w:r>
                        </w:hyperlink>
                        <w:r w:rsidRPr="00211C45">
                          <w:rPr>
                            <w:rFonts w:ascii="Arial" w:eastAsia="Times New Roman" w:hAnsi="Arial" w:cs="Arial"/>
                            <w:b/>
                            <w:bCs/>
                            <w:sz w:val="20"/>
                            <w:szCs w:val="20"/>
                          </w:rPr>
                          <w:t xml:space="preserve">, </w:t>
                        </w:r>
                        <w:hyperlink r:id="rId105" w:anchor="_[CMU/SEI-2002-TR-012]" w:history="1">
                          <w:r w:rsidRPr="00211C45">
                            <w:rPr>
                              <w:rFonts w:ascii="Arial" w:eastAsia="Times New Roman" w:hAnsi="Arial" w:cs="Arial"/>
                              <w:b/>
                              <w:bCs/>
                              <w:color w:val="993333"/>
                              <w:sz w:val="20"/>
                              <w:u w:val="single"/>
                            </w:rPr>
                            <w:t>[CMU/SEI-2002-TR-012]</w:t>
                          </w:r>
                        </w:hyperlink>
                        <w:r w:rsidRPr="00211C45">
                          <w:rPr>
                            <w:rFonts w:ascii="Arial" w:eastAsia="Times New Roman" w:hAnsi="Arial" w:cs="Arial"/>
                            <w:b/>
                            <w:bCs/>
                            <w:sz w:val="20"/>
                            <w:szCs w:val="20"/>
                          </w:rPr>
                          <w:t xml:space="preserve">  </w:t>
                        </w:r>
                      </w:p>
                      <w:p w:rsidR="00211C45" w:rsidRPr="00211C45" w:rsidRDefault="00211C45" w:rsidP="00211C45">
                        <w:pPr>
                          <w:shd w:val="clear" w:color="auto" w:fill="FFFFFF"/>
                          <w:spacing w:after="0" w:line="240" w:lineRule="auto"/>
                          <w:ind w:left="540"/>
                          <w:rPr>
                            <w:rFonts w:ascii="Times New Roman" w:eastAsia="Times New Roman" w:hAnsi="Times New Roman" w:cs="Times New Roman"/>
                            <w:sz w:val="24"/>
                            <w:szCs w:val="24"/>
                          </w:rPr>
                        </w:pPr>
                        <w:r w:rsidRPr="00211C45">
                          <w:rPr>
                            <w:rFonts w:ascii="Arial" w:eastAsia="Times New Roman" w:hAnsi="Arial" w:cs="Arial"/>
                            <w:sz w:val="20"/>
                            <w:szCs w:val="20"/>
                          </w:rPr>
                          <w:t>The CMMI identifies requirements management as a key process area (KPA) that must be achieved by organizations desiring to be certified at level 2 on the 5-level CMM scale.</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Arial" w:eastAsia="Times New Roman" w:hAnsi="Arial" w:cs="Arial"/>
                            <w:sz w:val="20"/>
                            <w:szCs w:val="20"/>
                          </w:rPr>
                          <w:t> </w:t>
                        </w:r>
                      </w:p>
                      <w:p w:rsidR="00211C45" w:rsidRPr="00211C45" w:rsidRDefault="00211C45" w:rsidP="00211C45">
                        <w:pPr>
                          <w:shd w:val="clear" w:color="auto" w:fill="FFFFFF"/>
                          <w:spacing w:after="120" w:line="240" w:lineRule="auto"/>
                          <w:ind w:left="504" w:hanging="360"/>
                          <w:rPr>
                            <w:rFonts w:ascii="Times New Roman" w:eastAsia="Times New Roman" w:hAnsi="Times New Roman" w:cs="Times New Roman"/>
                            <w:sz w:val="24"/>
                            <w:szCs w:val="24"/>
                          </w:rPr>
                        </w:pPr>
                        <w:r w:rsidRPr="00211C45">
                          <w:rPr>
                            <w:rFonts w:ascii="Wingdings" w:eastAsia="Times New Roman" w:hAnsi="Wingdings" w:cs="Times New Roman"/>
                            <w:sz w:val="28"/>
                            <w:szCs w:val="28"/>
                          </w:rPr>
                          <w:t></w:t>
                        </w:r>
                        <w:r w:rsidRPr="00211C45">
                          <w:rPr>
                            <w:rFonts w:ascii="Times New Roman" w:eastAsia="Times New Roman" w:hAnsi="Times New Roman" w:cs="Times New Roman"/>
                            <w:sz w:val="14"/>
                            <w:szCs w:val="14"/>
                          </w:rPr>
                          <w:t>       </w:t>
                        </w:r>
                        <w:r w:rsidRPr="00211C45">
                          <w:rPr>
                            <w:rFonts w:ascii="Arial" w:eastAsia="Times New Roman" w:hAnsi="Arial" w:cs="Arial"/>
                            <w:b/>
                            <w:bCs/>
                            <w:sz w:val="20"/>
                            <w:szCs w:val="20"/>
                          </w:rPr>
                          <w:t>GAO Report on Defense Acquisitions, March 2004</w:t>
                        </w:r>
                        <w:r w:rsidRPr="00211C45">
                          <w:rPr>
                            <w:rFonts w:ascii="Arial" w:eastAsia="Times New Roman" w:hAnsi="Arial" w:cs="Arial"/>
                            <w:sz w:val="20"/>
                            <w:szCs w:val="20"/>
                          </w:rPr>
                          <w:t xml:space="preserve"> </w:t>
                        </w:r>
                        <w:hyperlink r:id="rId106" w:anchor="_[GAO,_2004]" w:history="1">
                          <w:r w:rsidRPr="00211C45">
                            <w:rPr>
                              <w:rFonts w:ascii="Arial" w:eastAsia="Times New Roman" w:hAnsi="Arial" w:cs="Arial"/>
                              <w:b/>
                              <w:bCs/>
                              <w:color w:val="993333"/>
                              <w:sz w:val="20"/>
                              <w:u w:val="single"/>
                            </w:rPr>
                            <w:t>[GAO, 2004]</w:t>
                          </w:r>
                        </w:hyperlink>
                      </w:p>
                      <w:p w:rsidR="00211C45" w:rsidRPr="00211C45" w:rsidRDefault="00211C45" w:rsidP="00211C45">
                        <w:pPr>
                          <w:shd w:val="clear" w:color="auto" w:fill="FFFFFF"/>
                          <w:spacing w:after="120" w:line="240" w:lineRule="auto"/>
                          <w:ind w:left="432"/>
                          <w:rPr>
                            <w:rFonts w:ascii="Times New Roman" w:eastAsia="Times New Roman" w:hAnsi="Times New Roman" w:cs="Times New Roman"/>
                            <w:sz w:val="24"/>
                            <w:szCs w:val="24"/>
                          </w:rPr>
                        </w:pPr>
                        <w:r w:rsidRPr="00211C45">
                          <w:rPr>
                            <w:rFonts w:ascii="Arial" w:eastAsia="Times New Roman" w:hAnsi="Arial" w:cs="Arial"/>
                            <w:sz w:val="20"/>
                            <w:szCs w:val="20"/>
                          </w:rPr>
                          <w:t xml:space="preserve">The consensus of this report was that stronger management practices are needed to improve </w:t>
                        </w:r>
                        <w:proofErr w:type="spellStart"/>
                        <w:r w:rsidRPr="00211C45">
                          <w:rPr>
                            <w:rFonts w:ascii="Arial" w:eastAsia="Times New Roman" w:hAnsi="Arial" w:cs="Arial"/>
                            <w:sz w:val="20"/>
                            <w:szCs w:val="20"/>
                          </w:rPr>
                          <w:t>DoD’s</w:t>
                        </w:r>
                        <w:proofErr w:type="spellEnd"/>
                        <w:r w:rsidRPr="00211C45">
                          <w:rPr>
                            <w:rFonts w:ascii="Arial" w:eastAsia="Times New Roman" w:hAnsi="Arial" w:cs="Arial"/>
                            <w:sz w:val="20"/>
                            <w:szCs w:val="20"/>
                          </w:rPr>
                          <w:t xml:space="preserve"> software-intensive weapons programs. The report goes on to state that the success (quality software product, on time and within budget) of </w:t>
                        </w:r>
                        <w:r w:rsidRPr="00211C45">
                          <w:rPr>
                            <w:rFonts w:ascii="Arial" w:eastAsia="Times New Roman" w:hAnsi="Arial" w:cs="Arial"/>
                            <w:sz w:val="20"/>
                            <w:szCs w:val="20"/>
                          </w:rPr>
                          <w:lastRenderedPageBreak/>
                          <w:t>leading software companies is attributable to creating a manageable evolutionary development environment, using disciplined processes, and useful metrics such as earned value. A great deal of management attention is placed on the requirements-setting phase because missing, vague, or changing requirements tend to be the major cause of poor software development outcomes.</w:t>
                        </w:r>
                      </w:p>
                      <w:p w:rsidR="00211C45" w:rsidRPr="00211C45" w:rsidRDefault="00211C45" w:rsidP="00211C45">
                        <w:pPr>
                          <w:shd w:val="clear" w:color="auto" w:fill="FFFFFF"/>
                          <w:spacing w:after="120" w:line="240" w:lineRule="auto"/>
                          <w:ind w:left="72"/>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p w:rsidR="00211C45" w:rsidRPr="00211C45" w:rsidRDefault="00211C45" w:rsidP="00211C45">
                        <w:pPr>
                          <w:shd w:val="clear" w:color="auto" w:fill="FFFFFF"/>
                          <w:spacing w:after="0" w:line="240" w:lineRule="auto"/>
                          <w:rPr>
                            <w:rFonts w:ascii="Arial" w:eastAsia="Times New Roman" w:hAnsi="Arial" w:cs="Arial"/>
                            <w:b/>
                            <w:bCs/>
                            <w:sz w:val="24"/>
                            <w:szCs w:val="24"/>
                          </w:rPr>
                        </w:pPr>
                        <w:bookmarkStart w:id="28" w:name="glossary"/>
                        <w:bookmarkEnd w:id="28"/>
                        <w:r w:rsidRPr="00211C45">
                          <w:rPr>
                            <w:rFonts w:ascii="Arial" w:eastAsia="Times New Roman" w:hAnsi="Arial" w:cs="Arial"/>
                            <w:b/>
                            <w:bCs/>
                            <w:color w:val="FF0000"/>
                            <w:sz w:val="24"/>
                            <w:szCs w:val="24"/>
                          </w:rPr>
                          <w:t>GLOSSARY:</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tbl>
                        <w:tblPr>
                          <w:tblpPr w:leftFromText="45" w:rightFromText="45" w:vertAnchor="text"/>
                          <w:tblW w:w="9750" w:type="dxa"/>
                          <w:tblCellMar>
                            <w:left w:w="0" w:type="dxa"/>
                            <w:right w:w="0" w:type="dxa"/>
                          </w:tblCellMar>
                          <w:tblLook w:val="04A0"/>
                        </w:tblPr>
                        <w:tblGrid>
                          <w:gridCol w:w="1561"/>
                          <w:gridCol w:w="8189"/>
                        </w:tblGrid>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Airlie Council</w:t>
                              </w:r>
                            </w:p>
                          </w:tc>
                          <w:tc>
                            <w:tcPr>
                              <w:tcW w:w="903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Refers to a group of experts convened by the Navy’s Software Program Manager’s Network (SPMN) in 1995 who established/identified nine best practices.  These practices have been augmented with other practices since 1995, and in current literature are referenced as the original Airlie best practices.</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Best Practice</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A documented practice aimed at lowering an identified risk in a system acquisition and is required or recommended by a bona fide </w:t>
                              </w:r>
                              <w:proofErr w:type="spellStart"/>
                              <w:r w:rsidRPr="00211C45">
                                <w:rPr>
                                  <w:rFonts w:ascii="Arial" w:eastAsia="Times New Roman" w:hAnsi="Arial" w:cs="Arial"/>
                                  <w:color w:val="000000"/>
                                  <w:sz w:val="20"/>
                                  <w:szCs w:val="20"/>
                                </w:rPr>
                                <w:t>DoD</w:t>
                              </w:r>
                              <w:proofErr w:type="spellEnd"/>
                              <w:r w:rsidRPr="00211C45">
                                <w:rPr>
                                  <w:rFonts w:ascii="Arial" w:eastAsia="Times New Roman" w:hAnsi="Arial" w:cs="Arial"/>
                                  <w:color w:val="000000"/>
                                  <w:sz w:val="20"/>
                                  <w:szCs w:val="20"/>
                                </w:rPr>
                                <w:t>, industry, or academic source.</w:t>
                              </w:r>
                            </w:p>
                            <w:p w:rsidR="00211C45" w:rsidRPr="00211C45" w:rsidRDefault="00211C45" w:rsidP="00211C45">
                              <w:pPr>
                                <w:shd w:val="clear" w:color="auto" w:fill="FFFFFF"/>
                                <w:spacing w:after="0" w:line="240" w:lineRule="auto"/>
                                <w:ind w:left="540" w:hanging="180"/>
                                <w:jc w:val="right"/>
                                <w:rPr>
                                  <w:rFonts w:ascii="Arial" w:eastAsia="Times New Roman" w:hAnsi="Arial" w:cs="Arial"/>
                                  <w:i/>
                                  <w:iCs/>
                                  <w:color w:val="0000FF"/>
                                  <w:sz w:val="16"/>
                                  <w:szCs w:val="16"/>
                                </w:rPr>
                              </w:pPr>
                              <w:r w:rsidRPr="00211C45">
                                <w:rPr>
                                  <w:rFonts w:ascii="Times New Roman" w:eastAsia="Times New Roman" w:hAnsi="Times New Roman" w:cs="Times New Roman"/>
                                  <w:color w:val="0000FF"/>
                                  <w:sz w:val="16"/>
                                  <w:szCs w:val="16"/>
                                </w:rPr>
                                <w:t>-</w:t>
                              </w:r>
                              <w:r w:rsidRPr="00211C45">
                                <w:rPr>
                                  <w:rFonts w:ascii="Times New Roman" w:eastAsia="Times New Roman" w:hAnsi="Times New Roman" w:cs="Times New Roman"/>
                                  <w:color w:val="0000FF"/>
                                  <w:sz w:val="14"/>
                                  <w:szCs w:val="14"/>
                                </w:rPr>
                                <w:t xml:space="preserve">    </w:t>
                              </w:r>
                              <w:hyperlink r:id="rId107" w:anchor="_[Turner,_2002]" w:history="1">
                                <w:r w:rsidRPr="00211C45">
                                  <w:rPr>
                                    <w:rFonts w:ascii="Arial" w:eastAsia="Times New Roman" w:hAnsi="Arial" w:cs="Arial"/>
                                    <w:i/>
                                    <w:iCs/>
                                    <w:color w:val="993333"/>
                                    <w:sz w:val="16"/>
                                    <w:szCs w:val="16"/>
                                    <w:u w:val="single"/>
                                  </w:rPr>
                                  <w:t>[Turner, 2002]</w:t>
                                </w:r>
                              </w:hyperlink>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Methodologies and tools that consistently yield productivity and quality results when implemented in a minimum of 10 organizations and 50 software projects, and are asserted by those who use it to have been beneficial in all or most of the projects.</w:t>
                              </w:r>
                            </w:p>
                            <w:p w:rsidR="00211C45" w:rsidRPr="00211C45" w:rsidRDefault="00211C45" w:rsidP="00211C45">
                              <w:pPr>
                                <w:shd w:val="clear" w:color="auto" w:fill="FFFFFF"/>
                                <w:spacing w:after="0" w:line="240" w:lineRule="auto"/>
                                <w:ind w:left="540" w:hanging="180"/>
                                <w:jc w:val="right"/>
                                <w:rPr>
                                  <w:rFonts w:ascii="Arial" w:eastAsia="Times New Roman" w:hAnsi="Arial" w:cs="Arial"/>
                                  <w:i/>
                                  <w:iCs/>
                                  <w:color w:val="0000FF"/>
                                  <w:sz w:val="16"/>
                                  <w:szCs w:val="16"/>
                                </w:rPr>
                              </w:pPr>
                              <w:r w:rsidRPr="00211C45">
                                <w:rPr>
                                  <w:rFonts w:ascii="Times New Roman" w:eastAsia="Times New Roman" w:hAnsi="Times New Roman" w:cs="Times New Roman"/>
                                  <w:color w:val="0000FF"/>
                                  <w:sz w:val="16"/>
                                  <w:szCs w:val="16"/>
                                </w:rPr>
                                <w:t>-</w:t>
                              </w:r>
                              <w:r w:rsidRPr="00211C45">
                                <w:rPr>
                                  <w:rFonts w:ascii="Times New Roman" w:eastAsia="Times New Roman" w:hAnsi="Times New Roman" w:cs="Times New Roman"/>
                                  <w:color w:val="0000FF"/>
                                  <w:sz w:val="14"/>
                                  <w:szCs w:val="14"/>
                                </w:rPr>
                                <w:t xml:space="preserve">    </w:t>
                              </w:r>
                              <w:r w:rsidRPr="00211C45">
                                <w:rPr>
                                  <w:rFonts w:ascii="Arial" w:eastAsia="Times New Roman" w:hAnsi="Arial" w:cs="Arial"/>
                                  <w:i/>
                                  <w:iCs/>
                                  <w:color w:val="0000FF"/>
                                  <w:sz w:val="16"/>
                                  <w:szCs w:val="16"/>
                                </w:rPr>
                                <w:t>Jones, “Software Assessments, Benchmarks, and Best Practices”, 2000</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Derived Requirement</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A logical extension of a higher level requirement. </w:t>
                              </w:r>
                              <w:hyperlink r:id="rId108" w:anchor="_[CA_HHSADC,_2003]" w:history="1">
                                <w:r w:rsidRPr="00211C45">
                                  <w:rPr>
                                    <w:rFonts w:ascii="Arial" w:eastAsia="Times New Roman" w:hAnsi="Arial" w:cs="Arial"/>
                                    <w:color w:val="993333"/>
                                    <w:sz w:val="20"/>
                                    <w:szCs w:val="20"/>
                                    <w:u w:val="single"/>
                                  </w:rPr>
                                  <w:t>[CA HHSADC, 2003]</w:t>
                                </w:r>
                              </w:hyperlink>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Model</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 simplification of reality that provides a complete description of a system.</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PLM</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u w:val="single"/>
                                </w:rPr>
                                <w:t>P</w:t>
                              </w:r>
                              <w:r w:rsidRPr="00211C45">
                                <w:rPr>
                                  <w:rFonts w:ascii="Arial" w:eastAsia="Times New Roman" w:hAnsi="Arial" w:cs="Arial"/>
                                  <w:color w:val="000000"/>
                                  <w:sz w:val="20"/>
                                  <w:szCs w:val="20"/>
                                </w:rPr>
                                <w:t xml:space="preserve">roduct </w:t>
                              </w:r>
                              <w:r w:rsidRPr="00211C45">
                                <w:rPr>
                                  <w:rFonts w:ascii="Arial" w:eastAsia="Times New Roman" w:hAnsi="Arial" w:cs="Arial"/>
                                  <w:b/>
                                  <w:bCs/>
                                  <w:color w:val="000000"/>
                                  <w:sz w:val="20"/>
                                  <w:szCs w:val="20"/>
                                  <w:u w:val="single"/>
                                </w:rPr>
                                <w:t>L</w:t>
                              </w:r>
                              <w:r w:rsidRPr="00211C45">
                                <w:rPr>
                                  <w:rFonts w:ascii="Arial" w:eastAsia="Times New Roman" w:hAnsi="Arial" w:cs="Arial"/>
                                  <w:color w:val="000000"/>
                                  <w:sz w:val="20"/>
                                  <w:szCs w:val="20"/>
                                </w:rPr>
                                <w:t xml:space="preserve">ife-Cycle </w:t>
                              </w:r>
                              <w:r w:rsidRPr="00211C45">
                                <w:rPr>
                                  <w:rFonts w:ascii="Arial" w:eastAsia="Times New Roman" w:hAnsi="Arial" w:cs="Arial"/>
                                  <w:b/>
                                  <w:bCs/>
                                  <w:color w:val="000000"/>
                                  <w:sz w:val="20"/>
                                  <w:szCs w:val="20"/>
                                  <w:u w:val="single"/>
                                </w:rPr>
                                <w:t>M</w:t>
                              </w:r>
                              <w:r w:rsidRPr="00211C45">
                                <w:rPr>
                                  <w:rFonts w:ascii="Arial" w:eastAsia="Times New Roman" w:hAnsi="Arial" w:cs="Arial"/>
                                  <w:color w:val="000000"/>
                                  <w:sz w:val="20"/>
                                  <w:szCs w:val="20"/>
                                </w:rPr>
                                <w:t>anagement</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Quality Scenarios</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Quality scenarios are descriptions that embody quality requirements and make them concrete (e.g</w:t>
                              </w:r>
                              <w:proofErr w:type="gramStart"/>
                              <w:r w:rsidRPr="00211C45">
                                <w:rPr>
                                  <w:rFonts w:ascii="Arial" w:eastAsia="Times New Roman" w:hAnsi="Arial" w:cs="Arial"/>
                                  <w:color w:val="000000"/>
                                  <w:sz w:val="20"/>
                                  <w:szCs w:val="20"/>
                                </w:rPr>
                                <w:t>. ”</w:t>
                              </w:r>
                              <w:proofErr w:type="gramEnd"/>
                              <w:r w:rsidRPr="00211C45">
                                <w:rPr>
                                  <w:rFonts w:ascii="Arial" w:eastAsia="Times New Roman" w:hAnsi="Arial" w:cs="Arial"/>
                                  <w:color w:val="000000"/>
                                  <w:sz w:val="20"/>
                                  <w:szCs w:val="20"/>
                                </w:rPr>
                                <w:t>Estimate the impact of a 10% increase in users per year” is a performance scenario).</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RA</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u w:val="single"/>
                                </w:rPr>
                                <w:t>R</w:t>
                              </w:r>
                              <w:r w:rsidRPr="00211C45">
                                <w:rPr>
                                  <w:rFonts w:ascii="Arial" w:eastAsia="Times New Roman" w:hAnsi="Arial" w:cs="Arial"/>
                                  <w:color w:val="000000"/>
                                  <w:sz w:val="20"/>
                                  <w:szCs w:val="20"/>
                                </w:rPr>
                                <w:t xml:space="preserve">equirements </w:t>
                              </w:r>
                              <w:r w:rsidRPr="00211C45">
                                <w:rPr>
                                  <w:rFonts w:ascii="Arial" w:eastAsia="Times New Roman" w:hAnsi="Arial" w:cs="Arial"/>
                                  <w:b/>
                                  <w:bCs/>
                                  <w:color w:val="000000"/>
                                  <w:sz w:val="20"/>
                                  <w:szCs w:val="20"/>
                                  <w:u w:val="single"/>
                                </w:rPr>
                                <w:t>A</w:t>
                              </w:r>
                              <w:r w:rsidRPr="00211C45">
                                <w:rPr>
                                  <w:rFonts w:ascii="Arial" w:eastAsia="Times New Roman" w:hAnsi="Arial" w:cs="Arial"/>
                                  <w:color w:val="000000"/>
                                  <w:sz w:val="20"/>
                                  <w:szCs w:val="20"/>
                                </w:rPr>
                                <w:t>nalysis</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RDM</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u w:val="single"/>
                                </w:rPr>
                                <w:t>R</w:t>
                              </w:r>
                              <w:r w:rsidRPr="00211C45">
                                <w:rPr>
                                  <w:rFonts w:ascii="Arial" w:eastAsia="Times New Roman" w:hAnsi="Arial" w:cs="Arial"/>
                                  <w:color w:val="000000"/>
                                  <w:sz w:val="20"/>
                                  <w:szCs w:val="20"/>
                                </w:rPr>
                                <w:t xml:space="preserve">equirements </w:t>
                              </w:r>
                              <w:r w:rsidRPr="00211C45">
                                <w:rPr>
                                  <w:rFonts w:ascii="Arial" w:eastAsia="Times New Roman" w:hAnsi="Arial" w:cs="Arial"/>
                                  <w:b/>
                                  <w:bCs/>
                                  <w:color w:val="000000"/>
                                  <w:sz w:val="20"/>
                                  <w:szCs w:val="20"/>
                                  <w:u w:val="single"/>
                                </w:rPr>
                                <w:t>D</w:t>
                              </w:r>
                              <w:r w:rsidRPr="00211C45">
                                <w:rPr>
                                  <w:rFonts w:ascii="Arial" w:eastAsia="Times New Roman" w:hAnsi="Arial" w:cs="Arial"/>
                                  <w:color w:val="000000"/>
                                  <w:sz w:val="20"/>
                                  <w:szCs w:val="20"/>
                                </w:rPr>
                                <w:t xml:space="preserve">efinition and </w:t>
                              </w:r>
                              <w:r w:rsidRPr="00211C45">
                                <w:rPr>
                                  <w:rFonts w:ascii="Arial" w:eastAsia="Times New Roman" w:hAnsi="Arial" w:cs="Arial"/>
                                  <w:b/>
                                  <w:bCs/>
                                  <w:color w:val="000000"/>
                                  <w:sz w:val="20"/>
                                  <w:szCs w:val="20"/>
                                  <w:u w:val="single"/>
                                </w:rPr>
                                <w:t>M</w:t>
                              </w:r>
                              <w:r w:rsidRPr="00211C45">
                                <w:rPr>
                                  <w:rFonts w:ascii="Arial" w:eastAsia="Times New Roman" w:hAnsi="Arial" w:cs="Arial"/>
                                  <w:color w:val="000000"/>
                                  <w:sz w:val="20"/>
                                  <w:szCs w:val="20"/>
                                </w:rPr>
                                <w:t>anagement</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rPr>
                                <w:t>RE</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u w:val="single"/>
                                </w:rPr>
                                <w:t>R</w:t>
                              </w:r>
                              <w:r w:rsidRPr="00211C45">
                                <w:rPr>
                                  <w:rFonts w:ascii="Arial" w:eastAsia="Times New Roman" w:hAnsi="Arial" w:cs="Arial"/>
                                  <w:color w:val="000000"/>
                                  <w:sz w:val="20"/>
                                  <w:szCs w:val="20"/>
                                </w:rPr>
                                <w:t xml:space="preserve">equirements </w:t>
                              </w:r>
                              <w:r w:rsidRPr="00211C45">
                                <w:rPr>
                                  <w:rFonts w:ascii="Arial" w:eastAsia="Times New Roman" w:hAnsi="Arial" w:cs="Arial"/>
                                  <w:b/>
                                  <w:bCs/>
                                  <w:color w:val="000000"/>
                                  <w:sz w:val="20"/>
                                  <w:szCs w:val="20"/>
                                  <w:u w:val="single"/>
                                </w:rPr>
                                <w:t>E</w:t>
                              </w:r>
                              <w:r w:rsidRPr="00211C45">
                                <w:rPr>
                                  <w:rFonts w:ascii="Arial" w:eastAsia="Times New Roman" w:hAnsi="Arial" w:cs="Arial"/>
                                  <w:color w:val="000000"/>
                                  <w:sz w:val="20"/>
                                  <w:szCs w:val="20"/>
                                </w:rPr>
                                <w:t>ngineering</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rPr>
                                <w:t>Requirement</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A condition or capability needed by a user to solve a problem or achieve an objective. </w:t>
                              </w:r>
                              <w:hyperlink r:id="rId109" w:anchor="_[CA_HHSADC,_2003]" w:history="1">
                                <w:r w:rsidRPr="00211C45">
                                  <w:rPr>
                                    <w:rFonts w:ascii="Arial" w:eastAsia="Times New Roman" w:hAnsi="Arial" w:cs="Arial"/>
                                    <w:color w:val="993333"/>
                                    <w:sz w:val="20"/>
                                    <w:szCs w:val="20"/>
                                    <w:u w:val="single"/>
                                  </w:rPr>
                                  <w:t>[CA HHSADC, 2003]</w:t>
                                </w:r>
                              </w:hyperlink>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i/>
                                  <w:iCs/>
                                  <w:sz w:val="20"/>
                                  <w:szCs w:val="20"/>
                                </w:rPr>
                                <w:t xml:space="preserve">Requirements </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Capabilities and objectives to which software must </w:t>
                              </w:r>
                              <w:proofErr w:type="gramStart"/>
                              <w:r w:rsidRPr="00211C45">
                                <w:rPr>
                                  <w:rFonts w:ascii="Arial" w:eastAsia="Times New Roman" w:hAnsi="Arial" w:cs="Arial"/>
                                  <w:color w:val="000000"/>
                                  <w:sz w:val="20"/>
                                  <w:szCs w:val="20"/>
                                </w:rPr>
                                <w:t>conform</w:t>
                              </w:r>
                              <w:proofErr w:type="gramEnd"/>
                              <w:r w:rsidRPr="00211C45">
                                <w:rPr>
                                  <w:rFonts w:ascii="Arial" w:eastAsia="Times New Roman" w:hAnsi="Arial" w:cs="Arial"/>
                                  <w:color w:val="000000"/>
                                  <w:sz w:val="20"/>
                                  <w:szCs w:val="20"/>
                                </w:rPr>
                                <w:t xml:space="preserve"> the common thread for all development activities.</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Requirements Allocation</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assignment of responsibility for satisfying requirements to subsystems. </w:t>
                              </w:r>
                              <w:hyperlink r:id="rId110" w:anchor="_[SWEBOK,_2001]" w:history="1">
                                <w:r w:rsidRPr="00211C45">
                                  <w:rPr>
                                    <w:rFonts w:ascii="Arial" w:eastAsia="Times New Roman" w:hAnsi="Arial" w:cs="Arial"/>
                                    <w:color w:val="993333"/>
                                    <w:sz w:val="20"/>
                                    <w:szCs w:val="20"/>
                                    <w:u w:val="single"/>
                                  </w:rPr>
                                  <w:t>[SWEBOK, 2001]</w:t>
                                </w:r>
                              </w:hyperlink>
                              <w:r w:rsidRPr="00211C45">
                                <w:rPr>
                                  <w:rFonts w:ascii="Arial" w:eastAsia="Times New Roman" w:hAnsi="Arial" w:cs="Arial"/>
                                  <w:color w:val="000000"/>
                                  <w:sz w:val="20"/>
                                  <w:szCs w:val="20"/>
                                </w:rPr>
                                <w:t xml:space="preserve"> </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Requirements Baseline</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The set of requirements that has been formally reviewed and agreed upon, that serves as the basis for further development.  Can be changed only through formal change control processes. </w:t>
                              </w:r>
                              <w:hyperlink r:id="rId111" w:anchor="_[CA_HHSADC,_2003]" w:history="1">
                                <w:r w:rsidRPr="00211C45">
                                  <w:rPr>
                                    <w:rFonts w:ascii="Arial" w:eastAsia="Times New Roman" w:hAnsi="Arial" w:cs="Arial"/>
                                    <w:color w:val="993333"/>
                                    <w:sz w:val="20"/>
                                    <w:szCs w:val="20"/>
                                    <w:u w:val="single"/>
                                  </w:rPr>
                                  <w:t>[CA HHSADC, 2003]</w:t>
                                </w:r>
                              </w:hyperlink>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Requirements Change Control</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Ensuring proposed changes to requirements are appropriately analyzed for impacts to cost, schedule, staffing, and risk, and ensuring approved changes are implemented in a controlled manner </w:t>
                              </w:r>
                              <w:hyperlink r:id="rId112" w:anchor="_[CA_HHSADC,_2003]" w:history="1">
                                <w:r w:rsidRPr="00211C45">
                                  <w:rPr>
                                    <w:rFonts w:ascii="Arial" w:eastAsia="Times New Roman" w:hAnsi="Arial" w:cs="Arial"/>
                                    <w:color w:val="993333"/>
                                    <w:sz w:val="20"/>
                                    <w:szCs w:val="20"/>
                                    <w:u w:val="single"/>
                                  </w:rPr>
                                  <w:t>[CA HHSADC, 2003]</w:t>
                                </w:r>
                              </w:hyperlink>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Requirements Negotiation</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Resolving problems with requirements where conflicts occur; between two stakeholders requiring mutually incompatible features, or between requirements and resources, or between capabilities and constraints</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lastRenderedPageBreak/>
                                <w:t>Requirements Traceability</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A subset of requirements management that traces the requirements through the entire system lifecycle </w:t>
                              </w:r>
                              <w:hyperlink r:id="rId113" w:anchor="_[CA_HHSADC,_2003]" w:history="1">
                                <w:r w:rsidRPr="00211C45">
                                  <w:rPr>
                                    <w:rFonts w:ascii="Arial" w:eastAsia="Times New Roman" w:hAnsi="Arial" w:cs="Arial"/>
                                    <w:color w:val="993333"/>
                                    <w:sz w:val="20"/>
                                    <w:szCs w:val="20"/>
                                    <w:u w:val="single"/>
                                  </w:rPr>
                                  <w:t>[CA HHSADC, 2003]</w:t>
                                </w:r>
                              </w:hyperlink>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Requirements Validation</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The process of examining the requirements document to ensure that it defines the right system (i.e., the system that the user expects)</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Software Requirements Specification (SRS)</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A structured collection of information that embodies the requirements for the software programs of a system. </w:t>
                              </w:r>
                              <w:hyperlink r:id="rId114" w:anchor="_[CA_HHSADC,_2003]" w:history="1">
                                <w:r w:rsidRPr="00211C45">
                                  <w:rPr>
                                    <w:rFonts w:ascii="Arial" w:eastAsia="Times New Roman" w:hAnsi="Arial" w:cs="Arial"/>
                                    <w:color w:val="993333"/>
                                    <w:sz w:val="20"/>
                                    <w:szCs w:val="20"/>
                                    <w:u w:val="single"/>
                                  </w:rPr>
                                  <w:t>[CA HHSADC, 2003]</w:t>
                                </w:r>
                              </w:hyperlink>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SPMN</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b/>
                                  <w:bCs/>
                                  <w:color w:val="000000"/>
                                  <w:sz w:val="20"/>
                                  <w:szCs w:val="20"/>
                                  <w:u w:val="single"/>
                                </w:rPr>
                                <w:t>S</w:t>
                              </w:r>
                              <w:r w:rsidRPr="00211C45">
                                <w:rPr>
                                  <w:rFonts w:ascii="Arial" w:eastAsia="Times New Roman" w:hAnsi="Arial" w:cs="Arial"/>
                                  <w:color w:val="000000"/>
                                  <w:sz w:val="20"/>
                                  <w:szCs w:val="20"/>
                                </w:rPr>
                                <w:t xml:space="preserve">oftware </w:t>
                              </w:r>
                              <w:r w:rsidRPr="00211C45">
                                <w:rPr>
                                  <w:rFonts w:ascii="Arial" w:eastAsia="Times New Roman" w:hAnsi="Arial" w:cs="Arial"/>
                                  <w:b/>
                                  <w:bCs/>
                                  <w:color w:val="000000"/>
                                  <w:sz w:val="20"/>
                                  <w:szCs w:val="20"/>
                                  <w:u w:val="single"/>
                                </w:rPr>
                                <w:t>P</w:t>
                              </w:r>
                              <w:r w:rsidRPr="00211C45">
                                <w:rPr>
                                  <w:rFonts w:ascii="Arial" w:eastAsia="Times New Roman" w:hAnsi="Arial" w:cs="Arial"/>
                                  <w:color w:val="000000"/>
                                  <w:sz w:val="20"/>
                                  <w:szCs w:val="20"/>
                                </w:rPr>
                                <w:t xml:space="preserve">rogram </w:t>
                              </w:r>
                              <w:r w:rsidRPr="00211C45">
                                <w:rPr>
                                  <w:rFonts w:ascii="Arial" w:eastAsia="Times New Roman" w:hAnsi="Arial" w:cs="Arial"/>
                                  <w:b/>
                                  <w:bCs/>
                                  <w:color w:val="000000"/>
                                  <w:sz w:val="20"/>
                                  <w:szCs w:val="20"/>
                                  <w:u w:val="single"/>
                                </w:rPr>
                                <w:t>M</w:t>
                              </w:r>
                              <w:r w:rsidRPr="00211C45">
                                <w:rPr>
                                  <w:rFonts w:ascii="Arial" w:eastAsia="Times New Roman" w:hAnsi="Arial" w:cs="Arial"/>
                                  <w:color w:val="000000"/>
                                  <w:sz w:val="20"/>
                                  <w:szCs w:val="20"/>
                                </w:rPr>
                                <w:t xml:space="preserve">anagers </w:t>
                              </w:r>
                              <w:r w:rsidRPr="00211C45">
                                <w:rPr>
                                  <w:rFonts w:ascii="Arial" w:eastAsia="Times New Roman" w:hAnsi="Arial" w:cs="Arial"/>
                                  <w:b/>
                                  <w:bCs/>
                                  <w:color w:val="000000"/>
                                  <w:sz w:val="20"/>
                                  <w:szCs w:val="20"/>
                                  <w:u w:val="single"/>
                                </w:rPr>
                                <w:t>N</w:t>
                              </w:r>
                              <w:r w:rsidRPr="00211C45">
                                <w:rPr>
                                  <w:rFonts w:ascii="Arial" w:eastAsia="Times New Roman" w:hAnsi="Arial" w:cs="Arial"/>
                                  <w:color w:val="000000"/>
                                  <w:sz w:val="20"/>
                                  <w:szCs w:val="20"/>
                                </w:rPr>
                                <w:t>etwork</w:t>
                              </w:r>
                            </w:p>
                          </w:tc>
                        </w:tr>
                        <w:tr w:rsidR="00211C45" w:rsidRPr="00211C45">
                          <w:tc>
                            <w:tcPr>
                              <w:tcW w:w="1590" w:type="dxa"/>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sz w:val="20"/>
                                  <w:szCs w:val="20"/>
                                </w:rPr>
                                <w:t>Use Case</w:t>
                              </w:r>
                            </w:p>
                          </w:tc>
                          <w:tc>
                            <w:tcPr>
                              <w:tcW w:w="0" w:type="auto"/>
                              <w:tcMar>
                                <w:top w:w="0" w:type="dxa"/>
                                <w:left w:w="108" w:type="dxa"/>
                                <w:bottom w:w="0" w:type="dxa"/>
                                <w:right w:w="108" w:type="dxa"/>
                              </w:tcMar>
                              <w:hideMark/>
                            </w:tcPr>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A piece of functionality in the system that gives a user a result of value.</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color w:val="000000"/>
                                  <w:sz w:val="20"/>
                                  <w:szCs w:val="20"/>
                                </w:rPr>
                                <w:t xml:space="preserve">A technique for reasoning about/describing the behavior of a system in a concrete setting - a technique for capturing functional requirements and making them concrete instead of conceptual. </w:t>
                              </w:r>
                              <w:r w:rsidRPr="00211C45">
                                <w:rPr>
                                  <w:rFonts w:ascii="Arial" w:eastAsia="Times New Roman" w:hAnsi="Arial" w:cs="Arial"/>
                                  <w:color w:val="993300"/>
                                  <w:sz w:val="20"/>
                                  <w:szCs w:val="20"/>
                                </w:rPr>
                                <w:t>[This definition is attributed to Barry Boehm in the context of object oriented programming.]</w:t>
                              </w:r>
                            </w:p>
                          </w:tc>
                        </w:tr>
                      </w:tbl>
                      <w:p w:rsidR="00211C45" w:rsidRPr="00211C45" w:rsidRDefault="00211C45" w:rsidP="00211C45">
                        <w:pPr>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br w:type="textWrapping" w:clear="all"/>
                        </w:r>
                      </w:p>
                      <w:p w:rsidR="00211C45" w:rsidRPr="00211C45" w:rsidRDefault="00211C45" w:rsidP="00211C45">
                        <w:pPr>
                          <w:shd w:val="clear" w:color="auto" w:fill="FFFFFF"/>
                          <w:spacing w:after="120" w:line="240" w:lineRule="auto"/>
                          <w:rPr>
                            <w:rFonts w:ascii="Times New Roman" w:eastAsia="Times New Roman" w:hAnsi="Times New Roman" w:cs="Times New Roman"/>
                            <w:sz w:val="24"/>
                            <w:szCs w:val="24"/>
                          </w:rPr>
                        </w:pPr>
                      </w:p>
                      <w:p w:rsidR="00211C45" w:rsidRPr="00211C45" w:rsidRDefault="00211C45" w:rsidP="00211C45">
                        <w:pPr>
                          <w:shd w:val="clear" w:color="auto" w:fill="FFFFFF"/>
                          <w:spacing w:after="240" w:line="240" w:lineRule="auto"/>
                          <w:rPr>
                            <w:rFonts w:ascii="Arial" w:eastAsia="Times New Roman" w:hAnsi="Arial" w:cs="Arial"/>
                            <w:b/>
                            <w:bCs/>
                            <w:caps/>
                            <w:color w:val="FF0000"/>
                            <w:sz w:val="24"/>
                            <w:szCs w:val="24"/>
                          </w:rPr>
                        </w:pPr>
                        <w:bookmarkStart w:id="29" w:name="studies"/>
                        <w:bookmarkEnd w:id="29"/>
                        <w:r w:rsidRPr="00211C45">
                          <w:rPr>
                            <w:rFonts w:ascii="Arial" w:eastAsia="Times New Roman" w:hAnsi="Arial" w:cs="Arial"/>
                            <w:b/>
                            <w:bCs/>
                            <w:caps/>
                            <w:color w:val="FF0000"/>
                            <w:sz w:val="24"/>
                            <w:szCs w:val="24"/>
                            <w:u w:val="single"/>
                          </w:rPr>
                          <w:t>CASE STUDIES from the literature:</w:t>
                        </w:r>
                      </w:p>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i/>
                            <w:iCs/>
                            <w:color w:val="993300"/>
                            <w:sz w:val="28"/>
                          </w:rPr>
                          <w:t>Software Requirements: When Theory Meets Practice</w:t>
                        </w:r>
                        <w:r w:rsidRPr="00211C45">
                          <w:rPr>
                            <w:rFonts w:ascii="Arial" w:eastAsia="Times New Roman" w:hAnsi="Arial" w:cs="Arial"/>
                            <w:color w:val="000000"/>
                            <w:sz w:val="20"/>
                            <w:szCs w:val="20"/>
                          </w:rPr>
                          <w:br/>
                        </w:r>
                        <w:r w:rsidRPr="00211C45">
                          <w:rPr>
                            <w:rFonts w:ascii="Arial" w:eastAsia="Times New Roman" w:hAnsi="Arial" w:cs="Arial"/>
                            <w:i/>
                            <w:iCs/>
                            <w:color w:val="000000"/>
                            <w:sz w:val="17"/>
                          </w:rPr>
                          <w:t>by Suresh Subramanian and Philip Wong, PRTM</w:t>
                        </w:r>
                      </w:p>
                      <w:p w:rsidR="00211C45" w:rsidRPr="00211C45" w:rsidRDefault="00211C45" w:rsidP="00211C45">
                        <w:pPr>
                          <w:shd w:val="clear" w:color="auto" w:fill="FFFFFF"/>
                          <w:spacing w:after="0" w:line="240" w:lineRule="auto"/>
                          <w:rPr>
                            <w:rFonts w:ascii="Arial" w:eastAsia="Times New Roman" w:hAnsi="Arial" w:cs="Arial"/>
                            <w:color w:val="000000"/>
                            <w:sz w:val="20"/>
                            <w:szCs w:val="20"/>
                          </w:rPr>
                        </w:pPr>
                        <w:r w:rsidRPr="00211C45">
                          <w:rPr>
                            <w:rFonts w:ascii="Arial" w:eastAsia="Times New Roman" w:hAnsi="Arial" w:cs="Arial"/>
                            <w:i/>
                            <w:iCs/>
                            <w:color w:val="000000"/>
                            <w:sz w:val="17"/>
                          </w:rPr>
                          <w:t>Published as a feature article in Software Business Online, April 2004</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hyperlink r:id="rId115" w:history="1">
                          <w:r w:rsidRPr="00211C45">
                            <w:rPr>
                              <w:rFonts w:ascii="Arial" w:eastAsia="Times New Roman" w:hAnsi="Arial" w:cs="Arial"/>
                              <w:color w:val="993333"/>
                              <w:sz w:val="17"/>
                              <w:u w:val="single"/>
                            </w:rPr>
                            <w:t>http://www.softwarebusinessonline.com/newsletter2_april04.htm</w:t>
                          </w:r>
                        </w:hyperlink>
                      </w:p>
                      <w:p w:rsidR="00211C45" w:rsidRPr="00211C45" w:rsidRDefault="00211C45" w:rsidP="00211C45">
                        <w:pPr>
                          <w:keepNext/>
                          <w:spacing w:after="0" w:line="240" w:lineRule="auto"/>
                          <w:outlineLvl w:val="1"/>
                          <w:rPr>
                            <w:rFonts w:ascii="Times New Roman" w:eastAsia="Times New Roman" w:hAnsi="Times New Roman" w:cs="Times New Roman"/>
                            <w:b/>
                            <w:bCs/>
                            <w:sz w:val="24"/>
                            <w:szCs w:val="24"/>
                          </w:rPr>
                        </w:pPr>
                        <w:r w:rsidRPr="00211C45">
                          <w:rPr>
                            <w:rFonts w:ascii="Arial" w:eastAsia="Times New Roman" w:hAnsi="Arial" w:cs="Arial"/>
                            <w:b/>
                            <w:bCs/>
                            <w:sz w:val="24"/>
                            <w:szCs w:val="24"/>
                          </w:rPr>
                          <w:t xml:space="preserve">Description: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sz w:val="20"/>
                            <w:szCs w:val="20"/>
                          </w:rPr>
                          <w:t>This case study illustrates how one software organization achieved significant improvements in software product development costs and effectiveness by putting in place key business process elements that tie together proven requirements techniques.  For the company's 200-person software organization, the Requirements Definition and Management (RDM) process took about six months to develop and pilot. While the full launch of the new process is still underway, initial results have been promising:</w:t>
                        </w:r>
                      </w:p>
                      <w:p w:rsidR="00211C45" w:rsidRPr="00211C45" w:rsidRDefault="00211C45" w:rsidP="00211C45">
                        <w:pPr>
                          <w:keepNext/>
                          <w:spacing w:after="0" w:line="240" w:lineRule="auto"/>
                          <w:outlineLvl w:val="1"/>
                          <w:rPr>
                            <w:rFonts w:ascii="Times New Roman" w:eastAsia="Times New Roman" w:hAnsi="Times New Roman" w:cs="Times New Roman"/>
                            <w:b/>
                            <w:bCs/>
                            <w:sz w:val="24"/>
                            <w:szCs w:val="24"/>
                          </w:rPr>
                        </w:pPr>
                        <w:r w:rsidRPr="00211C45">
                          <w:rPr>
                            <w:rFonts w:ascii="Arial" w:eastAsia="Times New Roman" w:hAnsi="Arial" w:cs="Arial"/>
                            <w:b/>
                            <w:bCs/>
                            <w:sz w:val="24"/>
                            <w:szCs w:val="24"/>
                          </w:rPr>
                          <w:t>Results:</w:t>
                        </w:r>
                      </w:p>
                      <w:p w:rsidR="00211C45" w:rsidRPr="00211C45" w:rsidRDefault="00211C45" w:rsidP="00211C45">
                        <w:pPr>
                          <w:shd w:val="clear" w:color="auto" w:fill="FFFFFF"/>
                          <w:spacing w:after="0" w:line="240" w:lineRule="auto"/>
                          <w:ind w:left="432"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Less development churn, reflected in a 30% decrease in change controls</w:t>
                        </w:r>
                      </w:p>
                      <w:p w:rsidR="00211C45" w:rsidRPr="00211C45" w:rsidRDefault="00211C45" w:rsidP="00211C45">
                        <w:pPr>
                          <w:shd w:val="clear" w:color="auto" w:fill="FFFFFF"/>
                          <w:spacing w:after="0" w:line="240" w:lineRule="auto"/>
                          <w:ind w:left="432"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Estimated annual cost savings of $200,000 per product release</w:t>
                        </w:r>
                      </w:p>
                      <w:p w:rsidR="00211C45" w:rsidRPr="00211C45" w:rsidRDefault="00211C45" w:rsidP="00211C45">
                        <w:pPr>
                          <w:shd w:val="clear" w:color="auto" w:fill="FFFFFF"/>
                          <w:spacing w:after="0" w:line="240" w:lineRule="auto"/>
                          <w:ind w:left="432" w:hanging="360"/>
                          <w:rPr>
                            <w:rFonts w:ascii="Times New Roman" w:eastAsia="Times New Roman" w:hAnsi="Times New Roman" w:cs="Times New Roman"/>
                            <w:sz w:val="24"/>
                            <w:szCs w:val="24"/>
                          </w:rPr>
                        </w:pPr>
                        <w:r w:rsidRPr="00211C45">
                          <w:rPr>
                            <w:rFonts w:ascii="Wingdings" w:eastAsia="Times New Roman" w:hAnsi="Wingdings" w:cs="Times New Roman"/>
                            <w:sz w:val="20"/>
                            <w:szCs w:val="20"/>
                          </w:rPr>
                          <w:t></w:t>
                        </w:r>
                        <w:r w:rsidRPr="00211C45">
                          <w:rPr>
                            <w:rFonts w:ascii="Times New Roman" w:eastAsia="Times New Roman" w:hAnsi="Times New Roman" w:cs="Times New Roman"/>
                            <w:sz w:val="14"/>
                            <w:szCs w:val="14"/>
                          </w:rPr>
                          <w:t xml:space="preserve">         </w:t>
                        </w:r>
                        <w:r w:rsidRPr="00211C45">
                          <w:rPr>
                            <w:rFonts w:ascii="Arial" w:eastAsia="Times New Roman" w:hAnsi="Arial" w:cs="Arial"/>
                            <w:sz w:val="20"/>
                            <w:szCs w:val="20"/>
                          </w:rPr>
                          <w:t>Additional intangible benefits-products that better meet client needs, closer involvement of internal and external stakeholders in product development</w:t>
                        </w:r>
                      </w:p>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i/>
                            <w:iCs/>
                            <w:color w:val="993300"/>
                            <w:sz w:val="28"/>
                            <w:szCs w:val="28"/>
                          </w:rPr>
                          <w:t> </w:t>
                        </w:r>
                      </w:p>
                      <w:p w:rsidR="00211C45" w:rsidRPr="00211C45" w:rsidRDefault="00211C45" w:rsidP="00211C45">
                        <w:pPr>
                          <w:shd w:val="clear" w:color="auto" w:fill="FFFFFF"/>
                          <w:spacing w:after="120" w:line="240" w:lineRule="auto"/>
                          <w:rPr>
                            <w:rFonts w:ascii="Arial" w:eastAsia="Times New Roman" w:hAnsi="Arial" w:cs="Arial"/>
                            <w:i/>
                            <w:iCs/>
                            <w:color w:val="993300"/>
                            <w:sz w:val="28"/>
                            <w:szCs w:val="28"/>
                          </w:rPr>
                        </w:pPr>
                        <w:r w:rsidRPr="00211C45">
                          <w:rPr>
                            <w:rFonts w:ascii="Arial" w:eastAsia="Times New Roman" w:hAnsi="Arial" w:cs="Arial"/>
                            <w:b/>
                            <w:bCs/>
                            <w:i/>
                            <w:iCs/>
                            <w:color w:val="993300"/>
                            <w:sz w:val="28"/>
                            <w:szCs w:val="28"/>
                          </w:rPr>
                          <w:t>Requirements Engineering as a Success Factor in Software Projects</w:t>
                        </w:r>
                      </w:p>
                      <w:p w:rsidR="00211C45" w:rsidRPr="00211C45" w:rsidRDefault="00211C45" w:rsidP="00211C45">
                        <w:pPr>
                          <w:shd w:val="clear" w:color="auto" w:fill="FFFFFF"/>
                          <w:spacing w:after="0" w:line="240" w:lineRule="auto"/>
                          <w:ind w:left="360" w:hanging="360"/>
                          <w:rPr>
                            <w:rFonts w:ascii="Times New Roman" w:eastAsia="Times New Roman" w:hAnsi="Times New Roman" w:cs="Times New Roman"/>
                            <w:sz w:val="24"/>
                            <w:szCs w:val="24"/>
                          </w:rPr>
                        </w:pPr>
                        <w:r w:rsidRPr="00211C45">
                          <w:rPr>
                            <w:rFonts w:ascii="Arial" w:eastAsia="Times New Roman" w:hAnsi="Arial" w:cs="Arial"/>
                            <w:sz w:val="20"/>
                            <w:szCs w:val="20"/>
                          </w:rPr>
                          <w:t xml:space="preserve">By Hubert F. Hoffman, General Motors, and  Franz </w:t>
                        </w:r>
                        <w:proofErr w:type="spellStart"/>
                        <w:r w:rsidRPr="00211C45">
                          <w:rPr>
                            <w:rFonts w:ascii="Arial" w:eastAsia="Times New Roman" w:hAnsi="Arial" w:cs="Arial"/>
                            <w:sz w:val="20"/>
                            <w:szCs w:val="20"/>
                          </w:rPr>
                          <w:t>Lehner</w:t>
                        </w:r>
                        <w:proofErr w:type="spellEnd"/>
                        <w:r w:rsidRPr="00211C45">
                          <w:rPr>
                            <w:rFonts w:ascii="Arial" w:eastAsia="Times New Roman" w:hAnsi="Arial" w:cs="Arial"/>
                            <w:sz w:val="20"/>
                            <w:szCs w:val="20"/>
                          </w:rPr>
                          <w:t>, University of Regensburg, IEEE Software, July/August 2001</w:t>
                        </w:r>
                      </w:p>
                      <w:p w:rsidR="00211C45" w:rsidRPr="00211C45" w:rsidRDefault="00211C45" w:rsidP="00211C45">
                        <w:pPr>
                          <w:keepNext/>
                          <w:spacing w:after="0" w:line="240" w:lineRule="auto"/>
                          <w:outlineLvl w:val="1"/>
                          <w:rPr>
                            <w:rFonts w:ascii="Times New Roman" w:eastAsia="Times New Roman" w:hAnsi="Times New Roman" w:cs="Times New Roman"/>
                            <w:b/>
                            <w:bCs/>
                            <w:sz w:val="24"/>
                            <w:szCs w:val="24"/>
                          </w:rPr>
                        </w:pPr>
                        <w:r w:rsidRPr="00211C45">
                          <w:rPr>
                            <w:rFonts w:ascii="Arial" w:eastAsia="Times New Roman" w:hAnsi="Arial" w:cs="Arial"/>
                            <w:b/>
                            <w:bCs/>
                            <w:sz w:val="24"/>
                            <w:szCs w:val="24"/>
                          </w:rPr>
                          <w:t> </w:t>
                        </w:r>
                      </w:p>
                      <w:p w:rsidR="00211C45" w:rsidRPr="00211C45" w:rsidRDefault="00211C45" w:rsidP="00211C45">
                        <w:pPr>
                          <w:keepNext/>
                          <w:spacing w:after="0" w:line="240" w:lineRule="auto"/>
                          <w:outlineLvl w:val="1"/>
                          <w:rPr>
                            <w:rFonts w:ascii="Times New Roman" w:eastAsia="Times New Roman" w:hAnsi="Times New Roman" w:cs="Times New Roman"/>
                            <w:b/>
                            <w:bCs/>
                            <w:sz w:val="24"/>
                            <w:szCs w:val="24"/>
                          </w:rPr>
                        </w:pPr>
                        <w:r w:rsidRPr="00211C45">
                          <w:rPr>
                            <w:rFonts w:ascii="Arial" w:eastAsia="Times New Roman" w:hAnsi="Arial" w:cs="Arial"/>
                            <w:b/>
                            <w:bCs/>
                            <w:sz w:val="24"/>
                            <w:szCs w:val="24"/>
                          </w:rPr>
                          <w:t xml:space="preserve">Description: </w:t>
                        </w:r>
                      </w:p>
                      <w:p w:rsidR="00211C45" w:rsidRPr="00211C45" w:rsidRDefault="00211C45" w:rsidP="00211C45">
                        <w:pPr>
                          <w:shd w:val="clear" w:color="auto" w:fill="FFFFFF"/>
                          <w:spacing w:after="120" w:line="240" w:lineRule="auto"/>
                          <w:rPr>
                            <w:rFonts w:ascii="Arial" w:eastAsia="Times New Roman" w:hAnsi="Arial" w:cs="Arial"/>
                            <w:color w:val="000000"/>
                            <w:sz w:val="20"/>
                            <w:szCs w:val="20"/>
                          </w:rPr>
                        </w:pPr>
                        <w:r w:rsidRPr="00211C45">
                          <w:rPr>
                            <w:rFonts w:ascii="Arial" w:eastAsia="Times New Roman" w:hAnsi="Arial" w:cs="Arial"/>
                            <w:sz w:val="20"/>
                            <w:szCs w:val="20"/>
                          </w:rPr>
                          <w:t>Getting requirements right might be the single most important and difficult part of a software project.  This study was conducted to identify the RE practices that clearly contribute to software project success.  It investigated team knowledge, allocated resources, and deployed RE processes. Fifteen RE teams from 9 development organizations in the telecommunications and baking industries participated in the study.  Targeted projects were recently released critical business applications.  On average, the projects finished in 16.5 months with an expended effort of 120 person-months.</w:t>
                        </w:r>
                      </w:p>
                      <w:p w:rsidR="00211C45" w:rsidRPr="00211C45" w:rsidRDefault="00211C45" w:rsidP="00211C45">
                        <w:pPr>
                          <w:keepNext/>
                          <w:spacing w:after="0" w:line="240" w:lineRule="auto"/>
                          <w:outlineLvl w:val="1"/>
                          <w:rPr>
                            <w:rFonts w:ascii="Times New Roman" w:eastAsia="Times New Roman" w:hAnsi="Times New Roman" w:cs="Times New Roman"/>
                            <w:b/>
                            <w:bCs/>
                            <w:sz w:val="24"/>
                            <w:szCs w:val="24"/>
                          </w:rPr>
                        </w:pPr>
                        <w:r w:rsidRPr="00211C45">
                          <w:rPr>
                            <w:rFonts w:ascii="Arial" w:eastAsia="Times New Roman" w:hAnsi="Arial" w:cs="Arial"/>
                            <w:b/>
                            <w:bCs/>
                            <w:sz w:val="24"/>
                            <w:szCs w:val="24"/>
                          </w:rPr>
                          <w:t>Results:</w:t>
                        </w:r>
                      </w:p>
                      <w:p w:rsidR="00211C45" w:rsidRPr="00211C45" w:rsidRDefault="00211C45" w:rsidP="00211C45">
                        <w:pPr>
                          <w:keepNext/>
                          <w:spacing w:after="0" w:line="240" w:lineRule="auto"/>
                          <w:outlineLvl w:val="1"/>
                          <w:rPr>
                            <w:rFonts w:ascii="Times New Roman" w:eastAsia="Times New Roman" w:hAnsi="Times New Roman" w:cs="Times New Roman"/>
                            <w:b/>
                            <w:bCs/>
                            <w:sz w:val="24"/>
                            <w:szCs w:val="24"/>
                          </w:rPr>
                        </w:pPr>
                        <w:r w:rsidRPr="00211C45">
                          <w:rPr>
                            <w:rFonts w:ascii="Arial" w:eastAsia="Times New Roman" w:hAnsi="Arial" w:cs="Arial"/>
                            <w:sz w:val="20"/>
                            <w:szCs w:val="20"/>
                          </w:rPr>
                          <w:t>Successful projects have the right combination of knowledge, resources, and process.  Best practices resulting from the study are as follows:</w:t>
                        </w:r>
                      </w:p>
                      <w:p w:rsidR="00211C45" w:rsidRPr="00211C45" w:rsidRDefault="00211C45" w:rsidP="00211C45">
                        <w:pPr>
                          <w:shd w:val="clear" w:color="auto" w:fill="FFFFFF"/>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bl>
                        <w:tblPr>
                          <w:tblW w:w="0" w:type="auto"/>
                          <w:jc w:val="center"/>
                          <w:tblCellMar>
                            <w:left w:w="0" w:type="dxa"/>
                            <w:right w:w="0" w:type="dxa"/>
                          </w:tblCellMar>
                          <w:tblLook w:val="04A0"/>
                        </w:tblPr>
                        <w:tblGrid>
                          <w:gridCol w:w="1368"/>
                          <w:gridCol w:w="4536"/>
                          <w:gridCol w:w="2952"/>
                        </w:tblGrid>
                        <w:tr w:rsidR="00211C45" w:rsidRPr="00211C45">
                          <w:trPr>
                            <w:jc w:val="center"/>
                          </w:trPr>
                          <w:tc>
                            <w:tcPr>
                              <w:tcW w:w="1368" w:type="dxa"/>
                              <w:tcBorders>
                                <w:top w:val="single" w:sz="12" w:space="0" w:color="auto"/>
                                <w:left w:val="single" w:sz="12" w:space="0" w:color="auto"/>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0" w:line="230" w:lineRule="atLeast"/>
                                <w:jc w:val="center"/>
                                <w:rPr>
                                  <w:rFonts w:ascii="Arial" w:eastAsia="Times New Roman" w:hAnsi="Arial" w:cs="Arial"/>
                                  <w:color w:val="000000"/>
                                  <w:sz w:val="17"/>
                                  <w:szCs w:val="17"/>
                                </w:rPr>
                              </w:pPr>
                              <w:r w:rsidRPr="00211C45">
                                <w:rPr>
                                  <w:rFonts w:ascii="Arial" w:eastAsia="Times New Roman" w:hAnsi="Arial" w:cs="Arial"/>
                                  <w:b/>
                                  <w:bCs/>
                                  <w:color w:val="000000"/>
                                  <w:sz w:val="17"/>
                                  <w:szCs w:val="17"/>
                                </w:rPr>
                                <w:lastRenderedPageBreak/>
                                <w:t>Focus Area</w:t>
                              </w:r>
                            </w:p>
                          </w:tc>
                          <w:tc>
                            <w:tcPr>
                              <w:tcW w:w="4536" w:type="dxa"/>
                              <w:tcBorders>
                                <w:top w:val="single" w:sz="12" w:space="0" w:color="auto"/>
                                <w:left w:val="nil"/>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0" w:line="230" w:lineRule="atLeast"/>
                                <w:jc w:val="center"/>
                                <w:rPr>
                                  <w:rFonts w:ascii="Arial" w:eastAsia="Times New Roman" w:hAnsi="Arial" w:cs="Arial"/>
                                  <w:color w:val="000000"/>
                                  <w:sz w:val="17"/>
                                  <w:szCs w:val="17"/>
                                </w:rPr>
                              </w:pPr>
                              <w:r w:rsidRPr="00211C45">
                                <w:rPr>
                                  <w:rFonts w:ascii="Arial" w:eastAsia="Times New Roman" w:hAnsi="Arial" w:cs="Arial"/>
                                  <w:b/>
                                  <w:bCs/>
                                  <w:color w:val="000000"/>
                                  <w:sz w:val="17"/>
                                  <w:szCs w:val="17"/>
                                </w:rPr>
                                <w:t>Best Practice</w:t>
                              </w:r>
                            </w:p>
                          </w:tc>
                          <w:tc>
                            <w:tcPr>
                              <w:tcW w:w="2952" w:type="dxa"/>
                              <w:tcBorders>
                                <w:top w:val="single" w:sz="12" w:space="0" w:color="auto"/>
                                <w:left w:val="nil"/>
                                <w:bottom w:val="single" w:sz="12" w:space="0" w:color="auto"/>
                                <w:right w:val="single" w:sz="12" w:space="0" w:color="auto"/>
                              </w:tcBorders>
                              <w:shd w:val="clear" w:color="auto" w:fill="FFFF99"/>
                              <w:tcMar>
                                <w:top w:w="0" w:type="dxa"/>
                                <w:left w:w="108" w:type="dxa"/>
                                <w:bottom w:w="0" w:type="dxa"/>
                                <w:right w:w="108" w:type="dxa"/>
                              </w:tcMar>
                              <w:hideMark/>
                            </w:tcPr>
                            <w:p w:rsidR="00211C45" w:rsidRPr="00211C45" w:rsidRDefault="00211C45" w:rsidP="00211C45">
                              <w:pPr>
                                <w:shd w:val="clear" w:color="auto" w:fill="FFFFFF"/>
                                <w:spacing w:after="0" w:line="230" w:lineRule="atLeast"/>
                                <w:jc w:val="center"/>
                                <w:rPr>
                                  <w:rFonts w:ascii="Arial" w:eastAsia="Times New Roman" w:hAnsi="Arial" w:cs="Arial"/>
                                  <w:color w:val="000000"/>
                                  <w:sz w:val="17"/>
                                  <w:szCs w:val="17"/>
                                </w:rPr>
                              </w:pPr>
                              <w:r w:rsidRPr="00211C45">
                                <w:rPr>
                                  <w:rFonts w:ascii="Arial" w:eastAsia="Times New Roman" w:hAnsi="Arial" w:cs="Arial"/>
                                  <w:b/>
                                  <w:bCs/>
                                  <w:color w:val="000000"/>
                                  <w:sz w:val="17"/>
                                  <w:szCs w:val="17"/>
                                </w:rPr>
                                <w:t>Benefit</w:t>
                              </w:r>
                            </w:p>
                          </w:tc>
                        </w:tr>
                        <w:tr w:rsidR="00211C45" w:rsidRPr="00211C45">
                          <w:trPr>
                            <w:jc w:val="center"/>
                          </w:trPr>
                          <w:tc>
                            <w:tcPr>
                              <w:tcW w:w="1368"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30" w:lineRule="atLeast"/>
                                <w:rPr>
                                  <w:rFonts w:ascii="Arial" w:eastAsia="Times New Roman" w:hAnsi="Arial" w:cs="Arial"/>
                                  <w:color w:val="000000"/>
                                  <w:sz w:val="17"/>
                                  <w:szCs w:val="17"/>
                                </w:rPr>
                              </w:pPr>
                              <w:r w:rsidRPr="00211C45">
                                <w:rPr>
                                  <w:rFonts w:ascii="Arial" w:eastAsia="Times New Roman" w:hAnsi="Arial" w:cs="Arial"/>
                                  <w:color w:val="000000"/>
                                  <w:sz w:val="17"/>
                                  <w:szCs w:val="17"/>
                                </w:rPr>
                                <w:t>Knowledge</w:t>
                              </w:r>
                            </w:p>
                          </w:tc>
                          <w:tc>
                            <w:tcPr>
                              <w:tcW w:w="4536"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Involve customers and users throughout RE</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Identify and consult all likely sources of requirements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Assign skilled project managers and team members to RE activities</w:t>
                              </w:r>
                            </w:p>
                          </w:tc>
                          <w:tc>
                            <w:tcPr>
                              <w:tcW w:w="2952"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Better understanding of “real needs”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Improved requirements coverage</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More predictable performance</w:t>
                              </w:r>
                            </w:p>
                          </w:tc>
                        </w:tr>
                        <w:tr w:rsidR="00211C45" w:rsidRPr="00211C45">
                          <w:trPr>
                            <w:jc w:val="center"/>
                          </w:trPr>
                          <w:tc>
                            <w:tcPr>
                              <w:tcW w:w="1368"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30" w:lineRule="atLeast"/>
                                <w:rPr>
                                  <w:rFonts w:ascii="Arial" w:eastAsia="Times New Roman" w:hAnsi="Arial" w:cs="Arial"/>
                                  <w:color w:val="000000"/>
                                  <w:sz w:val="17"/>
                                  <w:szCs w:val="17"/>
                                </w:rPr>
                              </w:pPr>
                              <w:r w:rsidRPr="00211C45">
                                <w:rPr>
                                  <w:rFonts w:ascii="Arial" w:eastAsia="Times New Roman" w:hAnsi="Arial" w:cs="Arial"/>
                                  <w:color w:val="000000"/>
                                  <w:sz w:val="17"/>
                                  <w:szCs w:val="17"/>
                                </w:rPr>
                                <w:t>Resources</w:t>
                              </w:r>
                            </w:p>
                          </w:tc>
                          <w:tc>
                            <w:tcPr>
                              <w:tcW w:w="4536"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Allocate 15 to 30 percent of total project effort to RE activities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Provide specification templates and examples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Maintain good relationships among stakeholders</w:t>
                              </w:r>
                            </w:p>
                          </w:tc>
                          <w:tc>
                            <w:tcPr>
                              <w:tcW w:w="2952"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Maintain high-quality specification throughout the project</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Improved quality of specification</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Better satisfy customer needs</w:t>
                              </w:r>
                            </w:p>
                          </w:tc>
                        </w:tr>
                        <w:tr w:rsidR="00211C45" w:rsidRPr="00211C45">
                          <w:trPr>
                            <w:jc w:val="center"/>
                          </w:trPr>
                          <w:tc>
                            <w:tcPr>
                              <w:tcW w:w="1368" w:type="dxa"/>
                              <w:tcBorders>
                                <w:top w:val="nil"/>
                                <w:left w:val="single" w:sz="12" w:space="0" w:color="auto"/>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0" w:line="230" w:lineRule="atLeast"/>
                                <w:rPr>
                                  <w:rFonts w:ascii="Arial" w:eastAsia="Times New Roman" w:hAnsi="Arial" w:cs="Arial"/>
                                  <w:color w:val="000000"/>
                                  <w:sz w:val="17"/>
                                  <w:szCs w:val="17"/>
                                </w:rPr>
                              </w:pPr>
                              <w:r w:rsidRPr="00211C45">
                                <w:rPr>
                                  <w:rFonts w:ascii="Arial" w:eastAsia="Times New Roman" w:hAnsi="Arial" w:cs="Arial"/>
                                  <w:color w:val="000000"/>
                                  <w:sz w:val="17"/>
                                  <w:szCs w:val="17"/>
                                </w:rPr>
                                <w:t>Process</w:t>
                              </w:r>
                            </w:p>
                          </w:tc>
                          <w:tc>
                            <w:tcPr>
                              <w:tcW w:w="4536"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Prioritize requirements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Develop complementary models together with prototypes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Maintain a traceability matrix</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Use peer reviews, scenarios, and walk-</w:t>
                              </w:r>
                              <w:proofErr w:type="spellStart"/>
                              <w:r w:rsidRPr="00211C45">
                                <w:rPr>
                                  <w:rFonts w:ascii="Arial" w:eastAsia="Times New Roman" w:hAnsi="Arial" w:cs="Arial"/>
                                  <w:color w:val="000000"/>
                                  <w:sz w:val="17"/>
                                  <w:szCs w:val="17"/>
                                </w:rPr>
                                <w:t>throughs</w:t>
                              </w:r>
                              <w:proofErr w:type="spellEnd"/>
                              <w:r w:rsidRPr="00211C45">
                                <w:rPr>
                                  <w:rFonts w:ascii="Arial" w:eastAsia="Times New Roman" w:hAnsi="Arial" w:cs="Arial"/>
                                  <w:color w:val="000000"/>
                                  <w:sz w:val="17"/>
                                  <w:szCs w:val="17"/>
                                </w:rPr>
                                <w:t xml:space="preserve"> to validate and verify requirements</w:t>
                              </w:r>
                            </w:p>
                          </w:tc>
                          <w:tc>
                            <w:tcPr>
                              <w:tcW w:w="2952" w:type="dxa"/>
                              <w:tcBorders>
                                <w:top w:val="nil"/>
                                <w:left w:val="nil"/>
                                <w:bottom w:val="single" w:sz="12" w:space="0" w:color="auto"/>
                                <w:right w:val="single" w:sz="12" w:space="0" w:color="auto"/>
                              </w:tcBorders>
                              <w:tcMar>
                                <w:top w:w="0" w:type="dxa"/>
                                <w:left w:w="108" w:type="dxa"/>
                                <w:bottom w:w="0" w:type="dxa"/>
                                <w:right w:w="108" w:type="dxa"/>
                              </w:tcMar>
                              <w:hideMark/>
                            </w:tcPr>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Focus attention on the most important customer needs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Eliminates specification ambiguities and inconsistencies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Explicit link between requirements and work products</w:t>
                              </w:r>
                            </w:p>
                            <w:p w:rsidR="00211C45" w:rsidRPr="00211C45" w:rsidRDefault="00211C45" w:rsidP="00211C45">
                              <w:pPr>
                                <w:shd w:val="clear" w:color="auto" w:fill="FFFFFF"/>
                                <w:spacing w:after="60" w:line="240" w:lineRule="auto"/>
                                <w:ind w:left="252" w:hanging="252"/>
                                <w:rPr>
                                  <w:rFonts w:ascii="Arial" w:eastAsia="Times New Roman" w:hAnsi="Arial" w:cs="Arial"/>
                                  <w:color w:val="000000"/>
                                  <w:sz w:val="17"/>
                                  <w:szCs w:val="17"/>
                                </w:rPr>
                              </w:pPr>
                              <w:r w:rsidRPr="00211C45">
                                <w:rPr>
                                  <w:rFonts w:ascii="Wingdings" w:eastAsia="Times New Roman" w:hAnsi="Wingdings" w:cs="Arial"/>
                                  <w:color w:val="000000"/>
                                  <w:sz w:val="20"/>
                                  <w:szCs w:val="20"/>
                                </w:rPr>
                                <w:t></w:t>
                              </w:r>
                              <w:r w:rsidRPr="00211C45">
                                <w:rPr>
                                  <w:rFonts w:ascii="Times New Roman" w:eastAsia="Times New Roman" w:hAnsi="Times New Roman" w:cs="Times New Roman"/>
                                  <w:color w:val="000000"/>
                                  <w:sz w:val="14"/>
                                  <w:szCs w:val="14"/>
                                </w:rPr>
                                <w:t xml:space="preserve">     </w:t>
                              </w:r>
                              <w:r w:rsidRPr="00211C45">
                                <w:rPr>
                                  <w:rFonts w:ascii="Arial" w:eastAsia="Times New Roman" w:hAnsi="Arial" w:cs="Arial"/>
                                  <w:color w:val="000000"/>
                                  <w:sz w:val="17"/>
                                  <w:szCs w:val="17"/>
                                </w:rPr>
                                <w:t>More accurate specification and higher customer satisfaction</w:t>
                              </w:r>
                            </w:p>
                          </w:tc>
                        </w:tr>
                      </w:tbl>
                      <w:p w:rsidR="00211C45" w:rsidRPr="00211C45" w:rsidRDefault="00211C45" w:rsidP="00211C45">
                        <w:pPr>
                          <w:spacing w:after="0" w:line="240" w:lineRule="auto"/>
                          <w:rPr>
                            <w:rFonts w:ascii="Times New Roman" w:eastAsia="Times New Roman" w:hAnsi="Times New Roman" w:cs="Times New Roman"/>
                            <w:sz w:val="24"/>
                            <w:szCs w:val="24"/>
                          </w:rPr>
                        </w:pPr>
                      </w:p>
                    </w:tc>
                  </w:tr>
                </w:tbl>
                <w:p w:rsidR="00211C45" w:rsidRPr="00211C45" w:rsidRDefault="00211C45" w:rsidP="00211C45">
                  <w:pPr>
                    <w:numPr>
                      <w:ilvl w:val="0"/>
                      <w:numId w:val="1"/>
                    </w:numPr>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lastRenderedPageBreak/>
                    <w:t>Manage Requirements</w:t>
                  </w:r>
                  <w:r>
                    <w:rPr>
                      <w:rFonts w:ascii="Times New Roman" w:eastAsia="Times New Roman" w:hAnsi="Times New Roman" w:cs="Times New Roman"/>
                      <w:noProof/>
                      <w:color w:val="000000"/>
                      <w:sz w:val="24"/>
                      <w:szCs w:val="24"/>
                    </w:rPr>
                    <w:drawing>
                      <wp:inline distT="0" distB="0" distL="0" distR="0">
                        <wp:extent cx="47625" cy="85725"/>
                        <wp:effectExtent l="19050" t="0" r="9525"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116"/>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17" w:anchor="top" w:history="1">
                    <w:r w:rsidRPr="00211C45">
                      <w:rPr>
                        <w:rFonts w:ascii="Tahoma" w:eastAsia="Times New Roman" w:hAnsi="Tahoma" w:cs="Tahoma"/>
                        <w:color w:val="006600"/>
                        <w:spacing w:val="15"/>
                        <w:sz w:val="16"/>
                        <w:szCs w:val="16"/>
                        <w:bdr w:val="single" w:sz="6" w:space="0" w:color="F8FBD0" w:frame="1"/>
                      </w:rPr>
                      <w:t>Top of Page</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Description of Practice</w:t>
                  </w:r>
                  <w:r>
                    <w:rPr>
                      <w:rFonts w:ascii="Times New Roman" w:eastAsia="Times New Roman" w:hAnsi="Times New Roman" w:cs="Times New Roman"/>
                      <w:noProof/>
                      <w:color w:val="000000"/>
                      <w:sz w:val="24"/>
                      <w:szCs w:val="24"/>
                    </w:rPr>
                    <w:drawing>
                      <wp:inline distT="0" distB="0" distL="0" distR="0">
                        <wp:extent cx="47625" cy="85725"/>
                        <wp:effectExtent l="19050" t="0" r="9525"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16"/>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18" w:anchor="summary" w:history="1">
                    <w:r w:rsidRPr="00211C45">
                      <w:rPr>
                        <w:rFonts w:ascii="Tahoma" w:eastAsia="Times New Roman" w:hAnsi="Tahoma" w:cs="Tahoma"/>
                        <w:color w:val="006600"/>
                        <w:spacing w:val="15"/>
                        <w:sz w:val="16"/>
                        <w:szCs w:val="16"/>
                        <w:bdr w:val="single" w:sz="6" w:space="0" w:color="F8FBD0" w:frame="1"/>
                      </w:rPr>
                      <w:t>Summary</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19" w:anchor="detail" w:history="1">
                    <w:r w:rsidRPr="00211C45">
                      <w:rPr>
                        <w:rFonts w:ascii="Tahoma" w:eastAsia="Times New Roman" w:hAnsi="Tahoma" w:cs="Tahoma"/>
                        <w:color w:val="006600"/>
                        <w:spacing w:val="15"/>
                        <w:sz w:val="16"/>
                        <w:szCs w:val="16"/>
                        <w:bdr w:val="single" w:sz="6" w:space="0" w:color="F8FBD0" w:frame="1"/>
                      </w:rPr>
                      <w:t xml:space="preserve">Detailed Description </w:t>
                    </w:r>
                  </w:hyperlink>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Characteristics of Implementation</w:t>
                  </w:r>
                  <w:r>
                    <w:rPr>
                      <w:rFonts w:ascii="Times New Roman" w:eastAsia="Times New Roman" w:hAnsi="Times New Roman" w:cs="Times New Roman"/>
                      <w:noProof/>
                      <w:color w:val="000000"/>
                      <w:sz w:val="24"/>
                      <w:szCs w:val="24"/>
                    </w:rPr>
                    <w:drawing>
                      <wp:inline distT="0" distB="0" distL="0" distR="0">
                        <wp:extent cx="47625" cy="85725"/>
                        <wp:effectExtent l="19050" t="0" r="9525"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16"/>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0" w:anchor="csummary" w:history="1">
                    <w:r w:rsidRPr="00211C45">
                      <w:rPr>
                        <w:rFonts w:ascii="Tahoma" w:eastAsia="Times New Roman" w:hAnsi="Tahoma" w:cs="Tahoma"/>
                        <w:color w:val="006600"/>
                        <w:spacing w:val="15"/>
                        <w:sz w:val="16"/>
                        <w:szCs w:val="16"/>
                        <w:bdr w:val="single" w:sz="6" w:space="0" w:color="F8FBD0" w:frame="1"/>
                      </w:rPr>
                      <w:t>Summary</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1" w:anchor="benefits" w:history="1">
                    <w:r w:rsidRPr="00211C45">
                      <w:rPr>
                        <w:rFonts w:ascii="Tahoma" w:eastAsia="Times New Roman" w:hAnsi="Tahoma" w:cs="Tahoma"/>
                        <w:color w:val="006600"/>
                        <w:spacing w:val="15"/>
                        <w:sz w:val="16"/>
                        <w:szCs w:val="16"/>
                        <w:bdr w:val="single" w:sz="6" w:space="0" w:color="F8FBD0" w:frame="1"/>
                      </w:rPr>
                      <w:t>Detailed Characteristics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2" w:anchor="relationships" w:history="1">
                    <w:r w:rsidRPr="00211C45">
                      <w:rPr>
                        <w:rFonts w:ascii="Tahoma" w:eastAsia="Times New Roman" w:hAnsi="Tahoma" w:cs="Tahoma"/>
                        <w:color w:val="006600"/>
                        <w:spacing w:val="15"/>
                        <w:sz w:val="16"/>
                        <w:szCs w:val="16"/>
                        <w:bdr w:val="single" w:sz="6" w:space="0" w:color="F8FBD0" w:frame="1"/>
                      </w:rPr>
                      <w:t>Relationship to Other Practices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Resources</w:t>
                  </w:r>
                  <w:r>
                    <w:rPr>
                      <w:rFonts w:ascii="Times New Roman" w:eastAsia="Times New Roman" w:hAnsi="Times New Roman" w:cs="Times New Roman"/>
                      <w:noProof/>
                      <w:color w:val="000000"/>
                      <w:sz w:val="24"/>
                      <w:szCs w:val="24"/>
                    </w:rPr>
                    <w:drawing>
                      <wp:inline distT="0" distB="0" distL="0" distR="0">
                        <wp:extent cx="47625" cy="85725"/>
                        <wp:effectExtent l="19050" t="0" r="9525"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16"/>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3" w:anchor="website" w:history="1">
                    <w:r w:rsidRPr="00211C45">
                      <w:rPr>
                        <w:rFonts w:ascii="Tahoma" w:eastAsia="Times New Roman" w:hAnsi="Tahoma" w:cs="Tahoma"/>
                        <w:color w:val="006600"/>
                        <w:spacing w:val="15"/>
                        <w:sz w:val="16"/>
                        <w:szCs w:val="16"/>
                        <w:bdr w:val="single" w:sz="6" w:space="0" w:color="F8FBD0" w:frame="1"/>
                      </w:rPr>
                      <w:t>Websites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4" w:anchor="tools" w:history="1">
                    <w:r w:rsidRPr="00211C45">
                      <w:rPr>
                        <w:rFonts w:ascii="Tahoma" w:eastAsia="Times New Roman" w:hAnsi="Tahoma" w:cs="Tahoma"/>
                        <w:color w:val="006600"/>
                        <w:spacing w:val="15"/>
                        <w:sz w:val="16"/>
                        <w:szCs w:val="16"/>
                        <w:bdr w:val="single" w:sz="6" w:space="0" w:color="F8FBD0" w:frame="1"/>
                      </w:rPr>
                      <w:t>Tools and Methods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5" w:anchor="experts" w:history="1">
                    <w:r w:rsidRPr="00211C45">
                      <w:rPr>
                        <w:rFonts w:ascii="Tahoma" w:eastAsia="Times New Roman" w:hAnsi="Tahoma" w:cs="Tahoma"/>
                        <w:color w:val="006600"/>
                        <w:spacing w:val="15"/>
                        <w:sz w:val="16"/>
                        <w:szCs w:val="16"/>
                        <w:bdr w:val="single" w:sz="6" w:space="0" w:color="F8FBD0" w:frame="1"/>
                      </w:rPr>
                      <w:t>Experts/Contact Points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6" w:anchor="training" w:history="1">
                    <w:r w:rsidRPr="00211C45">
                      <w:rPr>
                        <w:rFonts w:ascii="Tahoma" w:eastAsia="Times New Roman" w:hAnsi="Tahoma" w:cs="Tahoma"/>
                        <w:color w:val="006600"/>
                        <w:spacing w:val="15"/>
                        <w:sz w:val="16"/>
                        <w:szCs w:val="16"/>
                        <w:bdr w:val="single" w:sz="6" w:space="0" w:color="F8FBD0" w:frame="1"/>
                      </w:rPr>
                      <w:t>Training Opportunities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7" w:anchor="biblio" w:history="1">
                    <w:r w:rsidRPr="00211C45">
                      <w:rPr>
                        <w:rFonts w:ascii="Tahoma" w:eastAsia="Times New Roman" w:hAnsi="Tahoma" w:cs="Tahoma"/>
                        <w:color w:val="006600"/>
                        <w:spacing w:val="15"/>
                        <w:sz w:val="16"/>
                        <w:szCs w:val="16"/>
                        <w:bdr w:val="single" w:sz="6" w:space="0" w:color="F8FBD0" w:frame="1"/>
                      </w:rPr>
                      <w:t>Bibliography</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Appendix</w:t>
                  </w:r>
                  <w:r>
                    <w:rPr>
                      <w:rFonts w:ascii="Times New Roman" w:eastAsia="Times New Roman" w:hAnsi="Times New Roman" w:cs="Times New Roman"/>
                      <w:noProof/>
                      <w:color w:val="000000"/>
                      <w:sz w:val="24"/>
                      <w:szCs w:val="24"/>
                    </w:rPr>
                    <w:drawing>
                      <wp:inline distT="0" distB="0" distL="0" distR="0">
                        <wp:extent cx="47625" cy="85725"/>
                        <wp:effectExtent l="19050" t="0" r="9525"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16"/>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8" w:anchor="definitions" w:history="1">
                    <w:r w:rsidRPr="00211C45">
                      <w:rPr>
                        <w:rFonts w:ascii="Tahoma" w:eastAsia="Times New Roman" w:hAnsi="Tahoma" w:cs="Tahoma"/>
                        <w:color w:val="006600"/>
                        <w:spacing w:val="15"/>
                        <w:sz w:val="16"/>
                        <w:szCs w:val="16"/>
                        <w:bdr w:val="single" w:sz="6" w:space="0" w:color="F8FBD0" w:frame="1"/>
                      </w:rPr>
                      <w:t>Definitions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29" w:anchor="origins" w:history="1">
                    <w:r w:rsidRPr="00211C45">
                      <w:rPr>
                        <w:rFonts w:ascii="Tahoma" w:eastAsia="Times New Roman" w:hAnsi="Tahoma" w:cs="Tahoma"/>
                        <w:color w:val="006600"/>
                        <w:spacing w:val="15"/>
                        <w:sz w:val="16"/>
                        <w:szCs w:val="16"/>
                        <w:bdr w:val="single" w:sz="6" w:space="0" w:color="F8FBD0" w:frame="1"/>
                      </w:rPr>
                      <w:t>Origins of the Practice</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0" w:anchor="sources" w:history="1">
                    <w:r w:rsidRPr="00211C45">
                      <w:rPr>
                        <w:rFonts w:ascii="Tahoma" w:eastAsia="Times New Roman" w:hAnsi="Tahoma" w:cs="Tahoma"/>
                        <w:color w:val="006600"/>
                        <w:spacing w:val="15"/>
                        <w:sz w:val="16"/>
                        <w:szCs w:val="16"/>
                        <w:bdr w:val="single" w:sz="6" w:space="0" w:color="F8FBD0" w:frame="1"/>
                      </w:rPr>
                      <w:t>Recommending Sources</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1" w:anchor="glossary" w:history="1">
                    <w:r w:rsidRPr="00211C45">
                      <w:rPr>
                        <w:rFonts w:ascii="Tahoma" w:eastAsia="Times New Roman" w:hAnsi="Tahoma" w:cs="Tahoma"/>
                        <w:color w:val="006600"/>
                        <w:spacing w:val="15"/>
                        <w:sz w:val="16"/>
                        <w:szCs w:val="16"/>
                        <w:bdr w:val="single" w:sz="6" w:space="0" w:color="F8FBD0" w:frame="1"/>
                      </w:rPr>
                      <w:t>Glossary</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2" w:anchor="studies" w:history="1">
                    <w:r w:rsidRPr="00211C45">
                      <w:rPr>
                        <w:rFonts w:ascii="Tahoma" w:eastAsia="Times New Roman" w:hAnsi="Tahoma" w:cs="Tahoma"/>
                        <w:color w:val="006600"/>
                        <w:spacing w:val="15"/>
                        <w:sz w:val="16"/>
                        <w:szCs w:val="16"/>
                        <w:bdr w:val="single" w:sz="6" w:space="0" w:color="F8FBD0" w:frame="1"/>
                      </w:rPr>
                      <w:t>Case Studies from the Literature</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Case Studies</w:t>
                  </w:r>
                  <w:r>
                    <w:rPr>
                      <w:rFonts w:ascii="Times New Roman" w:eastAsia="Times New Roman" w:hAnsi="Times New Roman" w:cs="Times New Roman"/>
                      <w:noProof/>
                      <w:color w:val="000000"/>
                      <w:sz w:val="24"/>
                      <w:szCs w:val="24"/>
                    </w:rPr>
                    <w:drawing>
                      <wp:inline distT="0" distB="0" distL="0" distR="0">
                        <wp:extent cx="47625" cy="85725"/>
                        <wp:effectExtent l="19050" t="0" r="9525"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16"/>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 xml:space="preserve">Review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3" w:history="1">
                    <w:r w:rsidRPr="00211C45">
                      <w:rPr>
                        <w:rFonts w:ascii="Tahoma" w:eastAsia="Times New Roman" w:hAnsi="Tahoma" w:cs="Tahoma"/>
                        <w:color w:val="006600"/>
                        <w:spacing w:val="15"/>
                        <w:sz w:val="16"/>
                        <w:szCs w:val="16"/>
                        <w:bdr w:val="single" w:sz="6" w:space="0" w:color="F8FBD0" w:frame="1"/>
                      </w:rPr>
                      <w:t>Submit</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 xml:space="preserve">Data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Survey</w:t>
                  </w:r>
                  <w:r>
                    <w:rPr>
                      <w:rFonts w:ascii="Times New Roman" w:eastAsia="Times New Roman" w:hAnsi="Times New Roman" w:cs="Times New Roman"/>
                      <w:noProof/>
                      <w:color w:val="000000"/>
                      <w:sz w:val="24"/>
                      <w:szCs w:val="24"/>
                    </w:rPr>
                    <w:drawing>
                      <wp:inline distT="0" distB="0" distL="0" distR="0">
                        <wp:extent cx="47625" cy="85725"/>
                        <wp:effectExtent l="19050" t="0" r="9525"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116"/>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r w:rsidRPr="00211C45">
                    <w:rPr>
                      <w:rFonts w:ascii="Times New Roman" w:eastAsia="Times New Roman" w:hAnsi="Times New Roman" w:cs="Times New Roman"/>
                      <w:color w:val="000000"/>
                      <w:sz w:val="24"/>
                      <w:szCs w:val="24"/>
                    </w:rPr>
                    <w:t xml:space="preserve">Results </w:t>
                  </w:r>
                </w:p>
                <w:p w:rsidR="00211C45" w:rsidRPr="00211C45" w:rsidRDefault="00211C45" w:rsidP="00211C45">
                  <w:pPr>
                    <w:numPr>
                      <w:ilvl w:val="2"/>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4" w:history="1">
                    <w:r w:rsidRPr="00211C45">
                      <w:rPr>
                        <w:rFonts w:ascii="Tahoma" w:eastAsia="Times New Roman" w:hAnsi="Tahoma" w:cs="Tahoma"/>
                        <w:color w:val="006600"/>
                        <w:spacing w:val="15"/>
                        <w:sz w:val="16"/>
                        <w:szCs w:val="16"/>
                        <w:bdr w:val="single" w:sz="6" w:space="0" w:color="F8FBD0" w:frame="1"/>
                      </w:rPr>
                      <w:t>Submit</w:t>
                    </w:r>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5" w:history="1">
                    <w:r w:rsidRPr="00211C45">
                      <w:rPr>
                        <w:rFonts w:ascii="Tahoma" w:eastAsia="Times New Roman" w:hAnsi="Tahoma" w:cs="Tahoma"/>
                        <w:color w:val="006600"/>
                        <w:spacing w:val="15"/>
                        <w:sz w:val="16"/>
                        <w:szCs w:val="16"/>
                        <w:bdr w:val="single" w:sz="6" w:space="0" w:color="F8FBD0" w:frame="1"/>
                      </w:rPr>
                      <w:t xml:space="preserve">Download Printable Version </w:t>
                    </w:r>
                  </w:hyperlink>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6" w:history="1">
                    <w:r w:rsidRPr="00211C45">
                      <w:rPr>
                        <w:rFonts w:ascii="Tahoma" w:eastAsia="Times New Roman" w:hAnsi="Tahoma" w:cs="Tahoma"/>
                        <w:color w:val="006600"/>
                        <w:spacing w:val="15"/>
                        <w:sz w:val="16"/>
                        <w:szCs w:val="16"/>
                        <w:bdr w:val="single" w:sz="6" w:space="0" w:color="F8FBD0" w:frame="1"/>
                      </w:rPr>
                      <w:t xml:space="preserve">GP </w:t>
                    </w:r>
                    <w:proofErr w:type="spellStart"/>
                    <w:r w:rsidRPr="00211C45">
                      <w:rPr>
                        <w:rFonts w:ascii="Tahoma" w:eastAsia="Times New Roman" w:hAnsi="Tahoma" w:cs="Tahoma"/>
                        <w:color w:val="006600"/>
                        <w:spacing w:val="15"/>
                        <w:sz w:val="16"/>
                        <w:szCs w:val="16"/>
                        <w:bdr w:val="single" w:sz="6" w:space="0" w:color="F8FBD0" w:frame="1"/>
                      </w:rPr>
                      <w:t>HomePage</w:t>
                    </w:r>
                    <w:proofErr w:type="spellEnd"/>
                  </w:hyperlink>
                  <w:r w:rsidRPr="00211C45">
                    <w:rPr>
                      <w:rFonts w:ascii="Times New Roman" w:eastAsia="Times New Roman" w:hAnsi="Times New Roman" w:cs="Times New Roman"/>
                      <w:color w:val="000000"/>
                      <w:sz w:val="24"/>
                      <w:szCs w:val="24"/>
                    </w:rPr>
                    <w:t xml:space="preserve"> </w:t>
                  </w:r>
                </w:p>
                <w:p w:rsidR="00211C45" w:rsidRPr="00211C45" w:rsidRDefault="00211C45" w:rsidP="00211C45">
                  <w:pPr>
                    <w:numPr>
                      <w:ilvl w:val="1"/>
                      <w:numId w:val="1"/>
                    </w:numPr>
                    <w:pBdr>
                      <w:top w:val="single" w:sz="6" w:space="2" w:color="BBDDBB"/>
                      <w:left w:val="single" w:sz="6" w:space="2" w:color="BBDDBB"/>
                      <w:bottom w:val="single" w:sz="6" w:space="2" w:color="008800"/>
                      <w:right w:val="single" w:sz="6" w:space="2" w:color="008800"/>
                    </w:pBdr>
                    <w:shd w:val="clear" w:color="auto" w:fill="F8FBD0"/>
                    <w:spacing w:after="0" w:line="240" w:lineRule="auto"/>
                    <w:ind w:left="0"/>
                    <w:rPr>
                      <w:rFonts w:ascii="Times New Roman" w:eastAsia="Times New Roman" w:hAnsi="Times New Roman" w:cs="Times New Roman"/>
                      <w:color w:val="000000"/>
                      <w:sz w:val="24"/>
                      <w:szCs w:val="24"/>
                    </w:rPr>
                  </w:pPr>
                  <w:hyperlink r:id="rId137" w:history="1">
                    <w:r w:rsidRPr="00211C45">
                      <w:rPr>
                        <w:rFonts w:ascii="Tahoma" w:eastAsia="Times New Roman" w:hAnsi="Tahoma" w:cs="Tahoma"/>
                        <w:color w:val="006600"/>
                        <w:spacing w:val="15"/>
                        <w:sz w:val="16"/>
                        <w:szCs w:val="16"/>
                        <w:bdr w:val="single" w:sz="6" w:space="0" w:color="F8FBD0" w:frame="1"/>
                      </w:rPr>
                      <w:t xml:space="preserve">DACS </w:t>
                    </w:r>
                    <w:proofErr w:type="spellStart"/>
                    <w:r w:rsidRPr="00211C45">
                      <w:rPr>
                        <w:rFonts w:ascii="Tahoma" w:eastAsia="Times New Roman" w:hAnsi="Tahoma" w:cs="Tahoma"/>
                        <w:color w:val="006600"/>
                        <w:spacing w:val="15"/>
                        <w:sz w:val="16"/>
                        <w:szCs w:val="16"/>
                        <w:bdr w:val="single" w:sz="6" w:space="0" w:color="F8FBD0" w:frame="1"/>
                      </w:rPr>
                      <w:t>HomePage</w:t>
                    </w:r>
                    <w:proofErr w:type="spellEnd"/>
                  </w:hyperlink>
                  <w:r w:rsidRPr="00211C45">
                    <w:rPr>
                      <w:rFonts w:ascii="Times New Roman" w:eastAsia="Times New Roman" w:hAnsi="Times New Roman" w:cs="Times New Roman"/>
                      <w:color w:val="000000"/>
                      <w:sz w:val="24"/>
                      <w:szCs w:val="24"/>
                    </w:rPr>
                    <w:t xml:space="preserve"> </w:t>
                  </w:r>
                </w:p>
              </w:tc>
            </w:tr>
          </w:tbl>
          <w:p w:rsidR="00211C45" w:rsidRPr="00211C45" w:rsidRDefault="00211C45" w:rsidP="00211C45">
            <w:pPr>
              <w:spacing w:after="0" w:line="240" w:lineRule="auto"/>
              <w:rPr>
                <w:rFonts w:ascii="Times New Roman" w:eastAsia="Times New Roman" w:hAnsi="Times New Roman" w:cs="Times New Roman"/>
                <w:sz w:val="24"/>
                <w:szCs w:val="24"/>
              </w:rPr>
            </w:pPr>
          </w:p>
        </w:tc>
      </w:tr>
      <w:tr w:rsidR="00211C45" w:rsidRPr="00211C45" w:rsidTr="00211C45">
        <w:trPr>
          <w:tblCellSpacing w:w="0" w:type="dxa"/>
          <w:jc w:val="center"/>
        </w:trPr>
        <w:tc>
          <w:tcPr>
            <w:tcW w:w="0" w:type="auto"/>
            <w:vAlign w:val="center"/>
            <w:hideMark/>
          </w:tcPr>
          <w:tbl>
            <w:tblPr>
              <w:tblW w:w="5000" w:type="pct"/>
              <w:jc w:val="center"/>
              <w:tblCellSpacing w:w="0" w:type="dxa"/>
              <w:tblCellMar>
                <w:left w:w="0" w:type="dxa"/>
                <w:right w:w="0" w:type="dxa"/>
              </w:tblCellMar>
              <w:tblLook w:val="04A0"/>
            </w:tblPr>
            <w:tblGrid>
              <w:gridCol w:w="60"/>
              <w:gridCol w:w="6156"/>
              <w:gridCol w:w="102"/>
              <w:gridCol w:w="5142"/>
            </w:tblGrid>
            <w:tr w:rsidR="00211C45" w:rsidRPr="00211C45">
              <w:trPr>
                <w:tblCellSpacing w:w="0" w:type="dxa"/>
                <w:jc w:val="center"/>
              </w:trPr>
              <w:tc>
                <w:tcPr>
                  <w:tcW w:w="60" w:type="dxa"/>
                  <w:shd w:val="clear" w:color="auto" w:fill="F1F1F1"/>
                  <w:vAlign w:val="center"/>
                  <w:hideMark/>
                </w:tcPr>
                <w:p w:rsidR="00211C45" w:rsidRPr="00211C45" w:rsidRDefault="00211C45" w:rsidP="00211C45">
                  <w:pPr>
                    <w:spacing w:after="0" w:line="240" w:lineRule="auto"/>
                    <w:rPr>
                      <w:rFonts w:ascii="Times New Roman" w:eastAsia="Times New Roman" w:hAnsi="Times New Roman" w:cs="Times New Roman"/>
                      <w:b/>
                      <w:bCs/>
                      <w:sz w:val="20"/>
                      <w:szCs w:val="20"/>
                    </w:rPr>
                  </w:pPr>
                  <w:r w:rsidRPr="00211C45">
                    <w:rPr>
                      <w:rFonts w:ascii="Times New Roman" w:eastAsia="Times New Roman" w:hAnsi="Times New Roman" w:cs="Times New Roman"/>
                      <w:b/>
                      <w:bCs/>
                      <w:sz w:val="20"/>
                      <w:szCs w:val="20"/>
                    </w:rPr>
                    <w:lastRenderedPageBreak/>
                    <w:t> </w:t>
                  </w:r>
                </w:p>
              </w:tc>
              <w:tc>
                <w:tcPr>
                  <w:tcW w:w="5490" w:type="dxa"/>
                  <w:shd w:val="clear" w:color="auto" w:fill="F1F1F1"/>
                  <w:vAlign w:val="center"/>
                  <w:hideMark/>
                </w:tcPr>
                <w:p w:rsidR="00211C45" w:rsidRPr="00211C45" w:rsidRDefault="00211C45" w:rsidP="00211C45">
                  <w:pPr>
                    <w:spacing w:after="0" w:line="240" w:lineRule="auto"/>
                    <w:rPr>
                      <w:rFonts w:ascii="Times New Roman" w:eastAsia="Times New Roman" w:hAnsi="Times New Roman" w:cs="Times New Roman"/>
                      <w:b/>
                      <w:bCs/>
                      <w:sz w:val="20"/>
                      <w:szCs w:val="20"/>
                    </w:rPr>
                  </w:pPr>
                  <w:hyperlink r:id="rId138" w:history="1">
                    <w:r>
                      <w:rPr>
                        <w:rFonts w:ascii="Times New Roman" w:eastAsia="Times New Roman" w:hAnsi="Times New Roman" w:cs="Times New Roman"/>
                        <w:b/>
                        <w:bCs/>
                        <w:noProof/>
                        <w:color w:val="000000"/>
                        <w:sz w:val="18"/>
                        <w:szCs w:val="18"/>
                      </w:rPr>
                      <w:drawing>
                        <wp:inline distT="0" distB="0" distL="0" distR="0">
                          <wp:extent cx="285750" cy="276225"/>
                          <wp:effectExtent l="19050" t="0" r="0" b="0"/>
                          <wp:docPr id="16" name="Picture 16" descr="https://www.goldpractices.com/images/gp_medallian_small.gif">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oldpractices.com/images/gp_medallian_small.gif">
                                    <a:hlinkClick r:id="rId138"/>
                                  </pic:cNvPr>
                                  <pic:cNvPicPr>
                                    <a:picLocks noChangeAspect="1" noChangeArrowheads="1"/>
                                  </pic:cNvPicPr>
                                </pic:nvPicPr>
                                <pic:blipFill>
                                  <a:blip r:embed="rId139"/>
                                  <a:srcRect/>
                                  <a:stretch>
                                    <a:fillRect/>
                                  </a:stretch>
                                </pic:blipFill>
                                <pic:spPr bwMode="auto">
                                  <a:xfrm>
                                    <a:off x="0" y="0"/>
                                    <a:ext cx="285750" cy="2762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b/>
                        <w:bCs/>
                        <w:color w:val="000000"/>
                        <w:sz w:val="24"/>
                        <w:szCs w:val="24"/>
                        <w:u w:val="single"/>
                      </w:rPr>
                      <w:t> DACS Gold Practice Initiative</w:t>
                    </w:r>
                  </w:hyperlink>
                  <w:r w:rsidRPr="00211C45">
                    <w:rPr>
                      <w:rFonts w:ascii="Times New Roman" w:eastAsia="Times New Roman" w:hAnsi="Times New Roman" w:cs="Times New Roman"/>
                      <w:b/>
                      <w:bCs/>
                      <w:color w:val="000000"/>
                      <w:sz w:val="20"/>
                    </w:rPr>
                    <w:t xml:space="preserve"> </w:t>
                  </w:r>
                </w:p>
              </w:tc>
              <w:tc>
                <w:tcPr>
                  <w:tcW w:w="240" w:type="dxa"/>
                  <w:shd w:val="clear" w:color="auto" w:fill="F1F1F1"/>
                  <w:vAlign w:val="center"/>
                  <w:hideMark/>
                </w:tcPr>
                <w:p w:rsidR="00211C45" w:rsidRPr="00211C45" w:rsidRDefault="00211C45" w:rsidP="00211C45">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9525" cy="285750"/>
                        <wp:effectExtent l="19050" t="0" r="9525" b="0"/>
                        <wp:docPr id="17" name="Picture 17" descr="https://www.thedacs.com/images/grey_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thedacs.com/images/grey_pixel.gif"/>
                                <pic:cNvPicPr>
                                  <a:picLocks noChangeAspect="1" noChangeArrowheads="1"/>
                                </pic:cNvPicPr>
                              </pic:nvPicPr>
                              <pic:blipFill>
                                <a:blip r:embed="rId140"/>
                                <a:srcRect/>
                                <a:stretch>
                                  <a:fillRect/>
                                </a:stretch>
                              </pic:blipFill>
                              <pic:spPr bwMode="auto">
                                <a:xfrm>
                                  <a:off x="0" y="0"/>
                                  <a:ext cx="9525" cy="285750"/>
                                </a:xfrm>
                                <a:prstGeom prst="rect">
                                  <a:avLst/>
                                </a:prstGeom>
                                <a:noFill/>
                                <a:ln w="9525">
                                  <a:noFill/>
                                  <a:miter lim="800000"/>
                                  <a:headEnd/>
                                  <a:tailEnd/>
                                </a:ln>
                              </pic:spPr>
                            </pic:pic>
                          </a:graphicData>
                        </a:graphic>
                      </wp:inline>
                    </w:drawing>
                  </w:r>
                </w:p>
              </w:tc>
              <w:tc>
                <w:tcPr>
                  <w:tcW w:w="5430" w:type="dxa"/>
                  <w:shd w:val="clear" w:color="auto" w:fill="F1F1F1"/>
                  <w:vAlign w:val="center"/>
                  <w:hideMark/>
                </w:tcPr>
                <w:p w:rsidR="00211C45" w:rsidRPr="00211C45" w:rsidRDefault="00211C45" w:rsidP="00211C45">
                  <w:pPr>
                    <w:spacing w:after="0" w:line="240" w:lineRule="auto"/>
                    <w:rPr>
                      <w:rFonts w:ascii="Times New Roman" w:eastAsia="Times New Roman" w:hAnsi="Times New Roman" w:cs="Times New Roman"/>
                      <w:b/>
                      <w:bCs/>
                      <w:sz w:val="20"/>
                      <w:szCs w:val="20"/>
                    </w:rPr>
                  </w:pPr>
                  <w:hyperlink r:id="rId141" w:history="1">
                    <w:r>
                      <w:rPr>
                        <w:rFonts w:ascii="Times New Roman" w:eastAsia="Times New Roman" w:hAnsi="Times New Roman" w:cs="Times New Roman"/>
                        <w:b/>
                        <w:bCs/>
                        <w:noProof/>
                        <w:color w:val="000000"/>
                        <w:sz w:val="20"/>
                        <w:szCs w:val="20"/>
                      </w:rPr>
                      <w:drawing>
                        <wp:inline distT="0" distB="0" distL="0" distR="0">
                          <wp:extent cx="285750" cy="276225"/>
                          <wp:effectExtent l="0" t="0" r="0" b="0"/>
                          <wp:docPr id="18" name="Picture 18" descr="https://www.goldpractices.com/images/roi_plot_sm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goldpractices.com/images/roi_plot_small.gif"/>
                                  <pic:cNvPicPr>
                                    <a:picLocks noChangeAspect="1" noChangeArrowheads="1"/>
                                  </pic:cNvPicPr>
                                </pic:nvPicPr>
                                <pic:blipFill>
                                  <a:blip r:embed="rId142"/>
                                  <a:srcRect/>
                                  <a:stretch>
                                    <a:fillRect/>
                                  </a:stretch>
                                </pic:blipFill>
                                <pic:spPr bwMode="auto">
                                  <a:xfrm>
                                    <a:off x="0" y="0"/>
                                    <a:ext cx="285750" cy="276225"/>
                                  </a:xfrm>
                                  <a:prstGeom prst="rect">
                                    <a:avLst/>
                                  </a:prstGeom>
                                  <a:noFill/>
                                  <a:ln w="9525">
                                    <a:noFill/>
                                    <a:miter lim="800000"/>
                                    <a:headEnd/>
                                    <a:tailEnd/>
                                  </a:ln>
                                </pic:spPr>
                              </pic:pic>
                            </a:graphicData>
                          </a:graphic>
                        </wp:inline>
                      </w:drawing>
                    </w:r>
                    <w:r w:rsidRPr="00211C45">
                      <w:rPr>
                        <w:rFonts w:ascii="Times New Roman" w:eastAsia="Times New Roman" w:hAnsi="Times New Roman" w:cs="Times New Roman"/>
                        <w:b/>
                        <w:bCs/>
                        <w:color w:val="000000"/>
                        <w:sz w:val="20"/>
                      </w:rPr>
                      <w:t> ROI Dashboard</w:t>
                    </w:r>
                  </w:hyperlink>
                  <w:r w:rsidRPr="00211C45">
                    <w:rPr>
                      <w:rFonts w:ascii="Times New Roman" w:eastAsia="Times New Roman" w:hAnsi="Times New Roman" w:cs="Times New Roman"/>
                      <w:b/>
                      <w:bCs/>
                      <w:sz w:val="20"/>
                      <w:szCs w:val="20"/>
                    </w:rPr>
                    <w:t xml:space="preserve"> </w:t>
                  </w:r>
                </w:p>
              </w:tc>
            </w:tr>
            <w:tr w:rsidR="00211C45" w:rsidRPr="00211C45">
              <w:trPr>
                <w:tblCellSpacing w:w="0" w:type="dxa"/>
                <w:jc w:val="center"/>
              </w:trPr>
              <w:tc>
                <w:tcPr>
                  <w:tcW w:w="0" w:type="auto"/>
                  <w:shd w:val="clear" w:color="auto" w:fill="F0F0EA"/>
                  <w:vAlign w:val="center"/>
                  <w:hideMark/>
                </w:tcPr>
                <w:p w:rsidR="00211C45" w:rsidRPr="00211C45" w:rsidRDefault="00211C45" w:rsidP="00211C45">
                  <w:pPr>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c>
                <w:tcPr>
                  <w:tcW w:w="5490" w:type="dxa"/>
                  <w:shd w:val="clear" w:color="auto" w:fill="F0F0EA"/>
                  <w:hideMark/>
                </w:tcPr>
                <w:tbl>
                  <w:tblPr>
                    <w:tblW w:w="5000" w:type="pct"/>
                    <w:tblCellSpacing w:w="0" w:type="dxa"/>
                    <w:tblInd w:w="150" w:type="dxa"/>
                    <w:tblCellMar>
                      <w:left w:w="0" w:type="dxa"/>
                      <w:right w:w="0" w:type="dxa"/>
                    </w:tblCellMar>
                    <w:tblLook w:val="04A0"/>
                  </w:tblPr>
                  <w:tblGrid>
                    <w:gridCol w:w="6156"/>
                  </w:tblGrid>
                  <w:tr w:rsidR="00211C45" w:rsidRPr="00211C45">
                    <w:trPr>
                      <w:tblCellSpacing w:w="0" w:type="dxa"/>
                    </w:trPr>
                    <w:tc>
                      <w:tcPr>
                        <w:tcW w:w="0" w:type="auto"/>
                        <w:tcMar>
                          <w:top w:w="30" w:type="dxa"/>
                          <w:left w:w="150" w:type="dxa"/>
                          <w:bottom w:w="30" w:type="dxa"/>
                          <w:right w:w="30" w:type="dxa"/>
                        </w:tcMar>
                        <w:hideMark/>
                      </w:tcPr>
                      <w:tbl>
                        <w:tblPr>
                          <w:tblW w:w="0" w:type="auto"/>
                          <w:tblCellSpacing w:w="0" w:type="dxa"/>
                          <w:tblCellMar>
                            <w:top w:w="30" w:type="dxa"/>
                            <w:left w:w="30" w:type="dxa"/>
                            <w:bottom w:w="30" w:type="dxa"/>
                            <w:right w:w="30" w:type="dxa"/>
                          </w:tblCellMar>
                          <w:tblLook w:val="04A0"/>
                        </w:tblPr>
                        <w:tblGrid>
                          <w:gridCol w:w="5826"/>
                        </w:tblGrid>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43" w:history="1">
                                <w:r w:rsidRPr="00211C45">
                                  <w:rPr>
                                    <w:rFonts w:ascii="Times New Roman" w:eastAsia="Times New Roman" w:hAnsi="Times New Roman" w:cs="Times New Roman"/>
                                    <w:color w:val="993333"/>
                                    <w:sz w:val="24"/>
                                    <w:szCs w:val="24"/>
                                    <w:u w:val="single"/>
                                  </w:rPr>
                                  <w:t xml:space="preserve">Acquisition Process Improvement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19" name="Picture 19" descr="https://www.thedacs.com/images/pdf_icon2.gif">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thedacs.com/images/pdf_icon2.gif">
                                              <a:hlinkClick r:id="rId144"/>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46" w:history="1">
                                <w:r w:rsidRPr="00211C45">
                                  <w:rPr>
                                    <w:rFonts w:ascii="Times New Roman" w:eastAsia="Times New Roman" w:hAnsi="Times New Roman" w:cs="Times New Roman"/>
                                    <w:color w:val="993333"/>
                                    <w:sz w:val="24"/>
                                    <w:szCs w:val="24"/>
                                    <w:u w:val="single"/>
                                  </w:rPr>
                                  <w:t xml:space="preserve">Architecture-First Approach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0" name="Picture 20" descr="https://www.thedacs.com/images/pdf_icon2.gif">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thedacs.com/images/pdf_icon2.gif">
                                              <a:hlinkClick r:id="rId147"/>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48" w:history="1">
                                <w:r w:rsidRPr="00211C45">
                                  <w:rPr>
                                    <w:rFonts w:ascii="Times New Roman" w:eastAsia="Times New Roman" w:hAnsi="Times New Roman" w:cs="Times New Roman"/>
                                    <w:color w:val="993333"/>
                                    <w:sz w:val="24"/>
                                    <w:szCs w:val="24"/>
                                    <w:u w:val="single"/>
                                  </w:rPr>
                                  <w:t xml:space="preserve">Assess Reuse Risks and Costs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1" name="Picture 21" descr="https://www.thedacs.com/images/pdf_icon2.gif">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thedacs.com/images/pdf_icon2.gif">
                                              <a:hlinkClick r:id="rId149"/>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50" w:history="1">
                                <w:r w:rsidRPr="00211C45">
                                  <w:rPr>
                                    <w:rFonts w:ascii="Times New Roman" w:eastAsia="Times New Roman" w:hAnsi="Times New Roman" w:cs="Times New Roman"/>
                                    <w:color w:val="993333"/>
                                    <w:sz w:val="24"/>
                                    <w:szCs w:val="24"/>
                                    <w:u w:val="single"/>
                                  </w:rPr>
                                  <w:t xml:space="preserve">Binary Quality Gates at the Inch-Pebble Level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2" name="Picture 22" descr="https://www.thedacs.com/images/pdf_icon2.gif">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thedacs.com/images/pdf_icon2.gif">
                                              <a:hlinkClick r:id="rId151"/>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52" w:history="1">
                                <w:r w:rsidRPr="00211C45">
                                  <w:rPr>
                                    <w:rFonts w:ascii="Times New Roman" w:eastAsia="Times New Roman" w:hAnsi="Times New Roman" w:cs="Times New Roman"/>
                                    <w:color w:val="993333"/>
                                    <w:sz w:val="24"/>
                                    <w:szCs w:val="24"/>
                                    <w:u w:val="single"/>
                                  </w:rPr>
                                  <w:t xml:space="preserve">Commercial Specifications and Standards/Open Systems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3" name="Picture 23" descr="https://www.thedacs.com/images/pdf_icon2.gif">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thedacs.com/images/pdf_icon2.gif">
                                              <a:hlinkClick r:id="rId153"/>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54" w:history="1">
                                <w:r w:rsidRPr="00211C45">
                                  <w:rPr>
                                    <w:rFonts w:ascii="Times New Roman" w:eastAsia="Times New Roman" w:hAnsi="Times New Roman" w:cs="Times New Roman"/>
                                    <w:color w:val="993333"/>
                                    <w:sz w:val="24"/>
                                    <w:szCs w:val="24"/>
                                    <w:u w:val="single"/>
                                  </w:rPr>
                                  <w:t xml:space="preserve">Ensure Interoperability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4" name="Picture 24" descr="https://www.thedacs.com/images/pdf_icon2.gif">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thedacs.com/images/pdf_icon2.gif">
                                              <a:hlinkClick r:id="rId155"/>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56" w:history="1">
                                <w:r w:rsidRPr="00211C45">
                                  <w:rPr>
                                    <w:rFonts w:ascii="Times New Roman" w:eastAsia="Times New Roman" w:hAnsi="Times New Roman" w:cs="Times New Roman"/>
                                    <w:color w:val="993333"/>
                                    <w:sz w:val="24"/>
                                    <w:szCs w:val="24"/>
                                    <w:u w:val="single"/>
                                  </w:rPr>
                                  <w:t xml:space="preserve">Formal Inspections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5" name="Picture 25" descr="https://www.thedacs.com/images/pdf_icon2.gif">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thedacs.com/images/pdf_icon2.gif">
                                              <a:hlinkClick r:id="rId157"/>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58" w:history="1">
                                <w:r w:rsidRPr="00211C45">
                                  <w:rPr>
                                    <w:rFonts w:ascii="Times New Roman" w:eastAsia="Times New Roman" w:hAnsi="Times New Roman" w:cs="Times New Roman"/>
                                    <w:color w:val="993333"/>
                                    <w:sz w:val="24"/>
                                    <w:szCs w:val="24"/>
                                    <w:u w:val="single"/>
                                  </w:rPr>
                                  <w:t xml:space="preserve">Formal Risk Management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6" name="Picture 26" descr="https://www.thedacs.com/images/pdf_icon2.gif">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thedacs.com/images/pdf_icon2.gif">
                                              <a:hlinkClick r:id="rId159"/>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60" w:history="1">
                                <w:r w:rsidRPr="00211C45">
                                  <w:rPr>
                                    <w:rFonts w:ascii="Times New Roman" w:eastAsia="Times New Roman" w:hAnsi="Times New Roman" w:cs="Times New Roman"/>
                                    <w:color w:val="993333"/>
                                    <w:sz w:val="24"/>
                                    <w:szCs w:val="24"/>
                                    <w:u w:val="single"/>
                                  </w:rPr>
                                  <w:t xml:space="preserve">Goal-Question-Metric Approach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7" name="Picture 27" descr="https://www.thedacs.com/images/pdf_icon2.gif">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thedacs.com/images/pdf_icon2.gif">
                                              <a:hlinkClick r:id="rId161"/>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62" w:history="1">
                                <w:r w:rsidRPr="00211C45">
                                  <w:rPr>
                                    <w:rFonts w:ascii="Times New Roman" w:eastAsia="Times New Roman" w:hAnsi="Times New Roman" w:cs="Times New Roman"/>
                                    <w:color w:val="993333"/>
                                    <w:sz w:val="24"/>
                                    <w:szCs w:val="24"/>
                                    <w:u w:val="single"/>
                                  </w:rPr>
                                  <w:t xml:space="preserve">Integrated Product and Process Development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8" name="Picture 28" descr="https://www.thedacs.com/images/pdf_icon2.gif">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thedacs.com/images/pdf_icon2.gif">
                                              <a:hlinkClick r:id="rId163"/>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64" w:history="1">
                                <w:r w:rsidRPr="00211C45">
                                  <w:rPr>
                                    <w:rFonts w:ascii="Times New Roman" w:eastAsia="Times New Roman" w:hAnsi="Times New Roman" w:cs="Times New Roman"/>
                                    <w:color w:val="993333"/>
                                    <w:sz w:val="24"/>
                                    <w:szCs w:val="24"/>
                                    <w:u w:val="single"/>
                                  </w:rPr>
                                  <w:t xml:space="preserve">Manage Requirements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29" name="Picture 29" descr="https://www.thedacs.com/images/pdf_icon2.gif">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thedacs.com/images/pdf_icon2.gif">
                                              <a:hlinkClick r:id="rId135"/>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65" w:history="1">
                                <w:r w:rsidRPr="00211C45">
                                  <w:rPr>
                                    <w:rFonts w:ascii="Times New Roman" w:eastAsia="Times New Roman" w:hAnsi="Times New Roman" w:cs="Times New Roman"/>
                                    <w:color w:val="993333"/>
                                    <w:sz w:val="24"/>
                                    <w:szCs w:val="24"/>
                                    <w:u w:val="single"/>
                                  </w:rPr>
                                  <w:t xml:space="preserve">Metrics-based Scheduling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30" name="Picture 30" descr="https://www.thedacs.com/images/pdf_icon2.gif">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thedacs.com/images/pdf_icon2.gif">
                                              <a:hlinkClick r:id="rId166"/>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67" w:history="1">
                                <w:r w:rsidRPr="00211C45">
                                  <w:rPr>
                                    <w:rFonts w:ascii="Times New Roman" w:eastAsia="Times New Roman" w:hAnsi="Times New Roman" w:cs="Times New Roman"/>
                                    <w:color w:val="993333"/>
                                    <w:sz w:val="24"/>
                                    <w:szCs w:val="24"/>
                                    <w:u w:val="single"/>
                                  </w:rPr>
                                  <w:t xml:space="preserve">Model Based Testing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31" name="Picture 31" descr="https://www.thedacs.com/images/pdf_icon2.gif">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thedacs.com/images/pdf_icon2.gif">
                                              <a:hlinkClick r:id="rId168"/>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69" w:history="1">
                                <w:r w:rsidRPr="00211C45">
                                  <w:rPr>
                                    <w:rFonts w:ascii="Times New Roman" w:eastAsia="Times New Roman" w:hAnsi="Times New Roman" w:cs="Times New Roman"/>
                                    <w:color w:val="993333"/>
                                    <w:sz w:val="24"/>
                                    <w:szCs w:val="24"/>
                                    <w:u w:val="single"/>
                                  </w:rPr>
                                  <w:t xml:space="preserve">Plan for Technology Insertion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32" name="Picture 32" descr="https://www.thedacs.com/images/pdf_icon2.gif">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thedacs.com/images/pdf_icon2.gif">
                                              <a:hlinkClick r:id="rId170"/>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71" w:history="1">
                                <w:r w:rsidRPr="00211C45">
                                  <w:rPr>
                                    <w:rFonts w:ascii="Times New Roman" w:eastAsia="Times New Roman" w:hAnsi="Times New Roman" w:cs="Times New Roman"/>
                                    <w:color w:val="993333"/>
                                    <w:sz w:val="24"/>
                                    <w:szCs w:val="24"/>
                                    <w:u w:val="single"/>
                                  </w:rPr>
                                  <w:t xml:space="preserve">Requirements Trade-Off/Negotiation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33" name="Picture 33" descr="https://www.thedacs.com/images/pdf_icon2.gif">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thedacs.com/images/pdf_icon2.gif">
                                              <a:hlinkClick r:id="rId172"/>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73" w:history="1">
                                <w:r w:rsidRPr="00211C45">
                                  <w:rPr>
                                    <w:rFonts w:ascii="Times New Roman" w:eastAsia="Times New Roman" w:hAnsi="Times New Roman" w:cs="Times New Roman"/>
                                    <w:color w:val="993333"/>
                                    <w:sz w:val="24"/>
                                    <w:szCs w:val="24"/>
                                    <w:u w:val="single"/>
                                  </w:rPr>
                                  <w:t xml:space="preserve">Statistical Process Control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34" name="Picture 34" descr="https://www.thedacs.com/images/pdf_icon2.gif">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thedacs.com/images/pdf_icon2.gif">
                                              <a:hlinkClick r:id="rId174"/>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r w:rsidR="00211C45" w:rsidRPr="00211C45">
                          <w:trPr>
                            <w:tblCellSpacing w:w="0" w:type="dxa"/>
                          </w:trPr>
                          <w:tc>
                            <w:tcPr>
                              <w:tcW w:w="0" w:type="auto"/>
                              <w:noWrap/>
                              <w:tcMar>
                                <w:top w:w="45" w:type="dxa"/>
                                <w:left w:w="30" w:type="dxa"/>
                                <w:bottom w:w="30" w:type="dxa"/>
                                <w:right w:w="30" w:type="dxa"/>
                              </w:tcMar>
                              <w:vAlign w:val="center"/>
                              <w:hideMark/>
                            </w:tcPr>
                            <w:p w:rsidR="00211C45" w:rsidRPr="00211C45" w:rsidRDefault="00211C45" w:rsidP="00211C45">
                              <w:pPr>
                                <w:spacing w:after="0" w:line="240" w:lineRule="auto"/>
                                <w:rPr>
                                  <w:rFonts w:ascii="Times New Roman" w:eastAsia="Times New Roman" w:hAnsi="Times New Roman" w:cs="Times New Roman"/>
                                  <w:sz w:val="18"/>
                                  <w:szCs w:val="18"/>
                                </w:rPr>
                              </w:pPr>
                              <w:hyperlink r:id="rId175" w:history="1">
                                <w:r w:rsidRPr="00211C45">
                                  <w:rPr>
                                    <w:rFonts w:ascii="Times New Roman" w:eastAsia="Times New Roman" w:hAnsi="Times New Roman" w:cs="Times New Roman"/>
                                    <w:color w:val="993333"/>
                                    <w:sz w:val="24"/>
                                    <w:szCs w:val="24"/>
                                    <w:u w:val="single"/>
                                  </w:rPr>
                                  <w:t xml:space="preserve">Track Earned Value </w:t>
                                </w:r>
                              </w:hyperlink>
                              <w:r>
                                <w:rPr>
                                  <w:rFonts w:ascii="Times New Roman" w:eastAsia="Times New Roman" w:hAnsi="Times New Roman" w:cs="Times New Roman"/>
                                  <w:noProof/>
                                  <w:color w:val="993333"/>
                                  <w:sz w:val="18"/>
                                  <w:szCs w:val="18"/>
                                </w:rPr>
                                <w:drawing>
                                  <wp:inline distT="0" distB="0" distL="0" distR="0">
                                    <wp:extent cx="123825" cy="123825"/>
                                    <wp:effectExtent l="19050" t="0" r="9525" b="0"/>
                                    <wp:docPr id="35" name="Picture 35" descr="https://www.thedacs.com/images/pdf_icon2.gif">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thedacs.com/images/pdf_icon2.gif">
                                              <a:hlinkClick r:id="rId176"/>
                                            </pic:cNvPr>
                                            <pic:cNvPicPr>
                                              <a:picLocks noChangeAspect="1" noChangeArrowheads="1"/>
                                            </pic:cNvPicPr>
                                          </pic:nvPicPr>
                                          <pic:blipFill>
                                            <a:blip r:embed="rId145"/>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r>
                      </w:tbl>
                      <w:p w:rsidR="00211C45" w:rsidRPr="00211C45" w:rsidRDefault="00211C45" w:rsidP="00211C45">
                        <w:pPr>
                          <w:spacing w:after="0" w:line="240" w:lineRule="auto"/>
                          <w:rPr>
                            <w:rFonts w:ascii="Times New Roman" w:eastAsia="Times New Roman" w:hAnsi="Times New Roman" w:cs="Times New Roman"/>
                            <w:sz w:val="24"/>
                            <w:szCs w:val="24"/>
                          </w:rPr>
                        </w:pPr>
                      </w:p>
                    </w:tc>
                  </w:tr>
                </w:tbl>
                <w:p w:rsidR="00211C45" w:rsidRPr="00211C45" w:rsidRDefault="00211C45" w:rsidP="00211C45">
                  <w:pPr>
                    <w:spacing w:after="0" w:line="240" w:lineRule="auto"/>
                    <w:rPr>
                      <w:rFonts w:ascii="Times New Roman" w:eastAsia="Times New Roman" w:hAnsi="Times New Roman" w:cs="Times New Roman"/>
                      <w:sz w:val="24"/>
                      <w:szCs w:val="24"/>
                    </w:rPr>
                  </w:pPr>
                </w:p>
              </w:tc>
              <w:tc>
                <w:tcPr>
                  <w:tcW w:w="240" w:type="dxa"/>
                  <w:shd w:val="clear" w:color="auto" w:fill="F0F0EA"/>
                  <w:vAlign w:val="center"/>
                  <w:hideMark/>
                </w:tcPr>
                <w:p w:rsidR="00211C45" w:rsidRPr="00211C45" w:rsidRDefault="00211C45" w:rsidP="00211C45">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drawing>
                      <wp:inline distT="0" distB="0" distL="0" distR="0">
                        <wp:extent cx="9525" cy="2381250"/>
                        <wp:effectExtent l="19050" t="0" r="9525" b="0"/>
                        <wp:docPr id="36" name="Picture 36" descr="https://www.goldpractices.com/images/grey_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goldpractices.com/images/grey_pixel.gif"/>
                                <pic:cNvPicPr>
                                  <a:picLocks noChangeAspect="1" noChangeArrowheads="1"/>
                                </pic:cNvPicPr>
                              </pic:nvPicPr>
                              <pic:blipFill>
                                <a:blip r:embed="rId140"/>
                                <a:srcRect/>
                                <a:stretch>
                                  <a:fillRect/>
                                </a:stretch>
                              </pic:blipFill>
                              <pic:spPr bwMode="auto">
                                <a:xfrm>
                                  <a:off x="0" y="0"/>
                                  <a:ext cx="9525" cy="2381250"/>
                                </a:xfrm>
                                <a:prstGeom prst="rect">
                                  <a:avLst/>
                                </a:prstGeom>
                                <a:noFill/>
                                <a:ln w="9525">
                                  <a:noFill/>
                                  <a:miter lim="800000"/>
                                  <a:headEnd/>
                                  <a:tailEnd/>
                                </a:ln>
                              </pic:spPr>
                            </pic:pic>
                          </a:graphicData>
                        </a:graphic>
                      </wp:inline>
                    </w:drawing>
                  </w:r>
                </w:p>
              </w:tc>
              <w:tc>
                <w:tcPr>
                  <w:tcW w:w="0" w:type="auto"/>
                  <w:shd w:val="clear" w:color="auto" w:fill="F0F0EA"/>
                  <w:hideMark/>
                </w:tcPr>
                <w:tbl>
                  <w:tblPr>
                    <w:tblW w:w="5000" w:type="pct"/>
                    <w:tblCellSpacing w:w="0" w:type="dxa"/>
                    <w:tblCellMar>
                      <w:top w:w="30" w:type="dxa"/>
                      <w:left w:w="30" w:type="dxa"/>
                      <w:bottom w:w="30" w:type="dxa"/>
                      <w:right w:w="30" w:type="dxa"/>
                    </w:tblCellMar>
                    <w:tblLook w:val="04A0"/>
                  </w:tblPr>
                  <w:tblGrid>
                    <w:gridCol w:w="463"/>
                    <w:gridCol w:w="4679"/>
                  </w:tblGrid>
                  <w:tr w:rsidR="00211C45" w:rsidRPr="00211C45">
                    <w:trPr>
                      <w:tblCellSpacing w:w="0" w:type="dxa"/>
                    </w:trPr>
                    <w:tc>
                      <w:tcPr>
                        <w:tcW w:w="450" w:type="pct"/>
                        <w:vAlign w:val="center"/>
                        <w:hideMark/>
                      </w:tcPr>
                      <w:p w:rsidR="00211C45" w:rsidRPr="00211C45" w:rsidRDefault="00211C45" w:rsidP="00211C45">
                        <w:pPr>
                          <w:spacing w:after="0" w:line="240" w:lineRule="auto"/>
                          <w:rPr>
                            <w:rFonts w:ascii="Times New Roman" w:eastAsia="Times New Roman" w:hAnsi="Times New Roman" w:cs="Times New Roman"/>
                            <w:sz w:val="24"/>
                            <w:szCs w:val="24"/>
                          </w:rPr>
                        </w:pPr>
                        <w:r w:rsidRPr="00211C45">
                          <w:rPr>
                            <w:rFonts w:ascii="Times New Roman" w:eastAsia="Times New Roman" w:hAnsi="Times New Roman" w:cs="Times New Roman"/>
                            <w:sz w:val="24"/>
                            <w:szCs w:val="24"/>
                          </w:rPr>
                          <w:t> </w:t>
                        </w:r>
                      </w:p>
                    </w:tc>
                    <w:tc>
                      <w:tcPr>
                        <w:tcW w:w="0" w:type="auto"/>
                        <w:vAlign w:val="center"/>
                        <w:hideMark/>
                      </w:tcPr>
                      <w:p w:rsidR="00211C45" w:rsidRPr="00211C45" w:rsidRDefault="00211C45" w:rsidP="00211C45">
                        <w:pPr>
                          <w:spacing w:after="0" w:line="240" w:lineRule="auto"/>
                          <w:rPr>
                            <w:rFonts w:ascii="Times New Roman" w:eastAsia="Times New Roman" w:hAnsi="Times New Roman" w:cs="Times New Roman"/>
                            <w:sz w:val="24"/>
                            <w:szCs w:val="24"/>
                          </w:rPr>
                        </w:pPr>
                        <w:proofErr w:type="gramStart"/>
                        <w:r w:rsidRPr="00211C45">
                          <w:rPr>
                            <w:rFonts w:ascii="Times New Roman" w:eastAsia="Times New Roman" w:hAnsi="Times New Roman" w:cs="Times New Roman"/>
                            <w:sz w:val="24"/>
                            <w:szCs w:val="24"/>
                          </w:rPr>
                          <w:t>Access benefit</w:t>
                        </w:r>
                        <w:proofErr w:type="gramEnd"/>
                        <w:r w:rsidRPr="00211C45">
                          <w:rPr>
                            <w:rFonts w:ascii="Times New Roman" w:eastAsia="Times New Roman" w:hAnsi="Times New Roman" w:cs="Times New Roman"/>
                            <w:sz w:val="24"/>
                            <w:szCs w:val="24"/>
                          </w:rPr>
                          <w:t xml:space="preserve"> data from software technical and management improvements including SEI CMMI, PSP/TSP, </w:t>
                        </w:r>
                        <w:proofErr w:type="spellStart"/>
                        <w:r w:rsidRPr="00211C45">
                          <w:rPr>
                            <w:rFonts w:ascii="Times New Roman" w:eastAsia="Times New Roman" w:hAnsi="Times New Roman" w:cs="Times New Roman"/>
                            <w:sz w:val="24"/>
                            <w:szCs w:val="24"/>
                          </w:rPr>
                          <w:t>Cleanroom</w:t>
                        </w:r>
                        <w:proofErr w:type="spellEnd"/>
                        <w:r w:rsidRPr="00211C45">
                          <w:rPr>
                            <w:rFonts w:ascii="Times New Roman" w:eastAsia="Times New Roman" w:hAnsi="Times New Roman" w:cs="Times New Roman"/>
                            <w:sz w:val="24"/>
                            <w:szCs w:val="24"/>
                          </w:rPr>
                          <w:t>, Inspections, and Agile Development.</w:t>
                        </w:r>
                        <w:r w:rsidRPr="00211C45">
                          <w:rPr>
                            <w:rFonts w:ascii="Times New Roman" w:eastAsia="Times New Roman" w:hAnsi="Times New Roman" w:cs="Times New Roman"/>
                            <w:sz w:val="24"/>
                            <w:szCs w:val="24"/>
                          </w:rPr>
                          <w:br/>
                        </w:r>
                        <w:r w:rsidRPr="00211C45">
                          <w:rPr>
                            <w:rFonts w:ascii="Times New Roman" w:eastAsia="Times New Roman" w:hAnsi="Times New Roman" w:cs="Times New Roman"/>
                            <w:sz w:val="24"/>
                            <w:szCs w:val="24"/>
                          </w:rPr>
                          <w:br/>
                        </w:r>
                        <w:hyperlink r:id="rId177" w:history="1">
                          <w:r w:rsidRPr="00211C45">
                            <w:rPr>
                              <w:rFonts w:ascii="Times New Roman" w:eastAsia="Times New Roman" w:hAnsi="Times New Roman" w:cs="Times New Roman"/>
                              <w:color w:val="993333"/>
                              <w:sz w:val="24"/>
                              <w:szCs w:val="24"/>
                              <w:u w:val="single"/>
                            </w:rPr>
                            <w:t>View the ROI Dashboard</w:t>
                          </w:r>
                        </w:hyperlink>
                        <w:r w:rsidRPr="00211C45">
                          <w:rPr>
                            <w:rFonts w:ascii="Times New Roman" w:eastAsia="Times New Roman" w:hAnsi="Times New Roman" w:cs="Times New Roman"/>
                            <w:sz w:val="24"/>
                            <w:szCs w:val="24"/>
                          </w:rPr>
                          <w:t xml:space="preserve"> </w:t>
                        </w:r>
                      </w:p>
                    </w:tc>
                  </w:tr>
                </w:tbl>
                <w:p w:rsidR="00211C45" w:rsidRPr="00211C45" w:rsidRDefault="00211C45" w:rsidP="00211C45">
                  <w:pPr>
                    <w:spacing w:after="0" w:line="240" w:lineRule="auto"/>
                    <w:rPr>
                      <w:rFonts w:ascii="Times New Roman" w:eastAsia="Times New Roman" w:hAnsi="Times New Roman" w:cs="Times New Roman"/>
                      <w:sz w:val="18"/>
                      <w:szCs w:val="18"/>
                    </w:rPr>
                  </w:pPr>
                </w:p>
              </w:tc>
            </w:tr>
          </w:tbl>
          <w:p w:rsidR="00211C45" w:rsidRPr="00211C45" w:rsidRDefault="00211C45" w:rsidP="00211C45">
            <w:pPr>
              <w:spacing w:after="0" w:line="240" w:lineRule="auto"/>
              <w:rPr>
                <w:rFonts w:ascii="Times New Roman" w:eastAsia="Times New Roman" w:hAnsi="Times New Roman" w:cs="Times New Roman"/>
                <w:sz w:val="24"/>
                <w:szCs w:val="24"/>
              </w:rPr>
            </w:pPr>
          </w:p>
        </w:tc>
      </w:tr>
    </w:tbl>
    <w:p w:rsidR="00F90048" w:rsidRDefault="00F90048"/>
    <w:sectPr w:rsidR="00F90048" w:rsidSect="00F900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C3FD6"/>
    <w:multiLevelType w:val="multilevel"/>
    <w:tmpl w:val="567E8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211C45"/>
    <w:rsid w:val="0000022C"/>
    <w:rsid w:val="000074A2"/>
    <w:rsid w:val="000135EF"/>
    <w:rsid w:val="00016AB5"/>
    <w:rsid w:val="0002260C"/>
    <w:rsid w:val="00023BAC"/>
    <w:rsid w:val="00025F00"/>
    <w:rsid w:val="000308FD"/>
    <w:rsid w:val="00031A74"/>
    <w:rsid w:val="00036A42"/>
    <w:rsid w:val="00043539"/>
    <w:rsid w:val="00044F67"/>
    <w:rsid w:val="0005062A"/>
    <w:rsid w:val="00060AF3"/>
    <w:rsid w:val="00071108"/>
    <w:rsid w:val="0007112E"/>
    <w:rsid w:val="0007314C"/>
    <w:rsid w:val="00081C43"/>
    <w:rsid w:val="00084671"/>
    <w:rsid w:val="0008771D"/>
    <w:rsid w:val="0009747D"/>
    <w:rsid w:val="000A2533"/>
    <w:rsid w:val="000A469D"/>
    <w:rsid w:val="000B2AB2"/>
    <w:rsid w:val="000B43E3"/>
    <w:rsid w:val="000B5DA3"/>
    <w:rsid w:val="000C4EC7"/>
    <w:rsid w:val="000C561C"/>
    <w:rsid w:val="000C7C48"/>
    <w:rsid w:val="000D321E"/>
    <w:rsid w:val="000E0525"/>
    <w:rsid w:val="000E43F6"/>
    <w:rsid w:val="000F4AF1"/>
    <w:rsid w:val="000F4C72"/>
    <w:rsid w:val="000F7E73"/>
    <w:rsid w:val="00103899"/>
    <w:rsid w:val="0010536B"/>
    <w:rsid w:val="001114D6"/>
    <w:rsid w:val="001123BF"/>
    <w:rsid w:val="00120274"/>
    <w:rsid w:val="001209F0"/>
    <w:rsid w:val="0012213C"/>
    <w:rsid w:val="0012404F"/>
    <w:rsid w:val="0012630E"/>
    <w:rsid w:val="00131275"/>
    <w:rsid w:val="001314EE"/>
    <w:rsid w:val="00132DA2"/>
    <w:rsid w:val="001453BD"/>
    <w:rsid w:val="00154772"/>
    <w:rsid w:val="0015728A"/>
    <w:rsid w:val="001578B9"/>
    <w:rsid w:val="0016014E"/>
    <w:rsid w:val="00161871"/>
    <w:rsid w:val="0016368B"/>
    <w:rsid w:val="00165389"/>
    <w:rsid w:val="0016633E"/>
    <w:rsid w:val="00167D70"/>
    <w:rsid w:val="0017229F"/>
    <w:rsid w:val="001733D8"/>
    <w:rsid w:val="001820C2"/>
    <w:rsid w:val="00191BD0"/>
    <w:rsid w:val="00195F92"/>
    <w:rsid w:val="001A787E"/>
    <w:rsid w:val="001B12DB"/>
    <w:rsid w:val="001B6372"/>
    <w:rsid w:val="001B68E3"/>
    <w:rsid w:val="001C2561"/>
    <w:rsid w:val="001C4525"/>
    <w:rsid w:val="001C4BDE"/>
    <w:rsid w:val="001D69C3"/>
    <w:rsid w:val="001E429E"/>
    <w:rsid w:val="001E4858"/>
    <w:rsid w:val="001E6FEF"/>
    <w:rsid w:val="001F454C"/>
    <w:rsid w:val="001F5AB5"/>
    <w:rsid w:val="001F6E15"/>
    <w:rsid w:val="002013CE"/>
    <w:rsid w:val="002028E1"/>
    <w:rsid w:val="0020462D"/>
    <w:rsid w:val="00207D51"/>
    <w:rsid w:val="00211C45"/>
    <w:rsid w:val="00215FA8"/>
    <w:rsid w:val="00220F9E"/>
    <w:rsid w:val="00221DA5"/>
    <w:rsid w:val="00227B88"/>
    <w:rsid w:val="00230FA7"/>
    <w:rsid w:val="00231D02"/>
    <w:rsid w:val="00233FB5"/>
    <w:rsid w:val="00243AFF"/>
    <w:rsid w:val="00251C76"/>
    <w:rsid w:val="002529A8"/>
    <w:rsid w:val="00254A8E"/>
    <w:rsid w:val="0027074E"/>
    <w:rsid w:val="002724C3"/>
    <w:rsid w:val="00276873"/>
    <w:rsid w:val="00282305"/>
    <w:rsid w:val="00290CB4"/>
    <w:rsid w:val="00291377"/>
    <w:rsid w:val="00296163"/>
    <w:rsid w:val="002973ED"/>
    <w:rsid w:val="002A0FB5"/>
    <w:rsid w:val="002A120D"/>
    <w:rsid w:val="002B0575"/>
    <w:rsid w:val="002B0EA7"/>
    <w:rsid w:val="002B2065"/>
    <w:rsid w:val="002B4B3D"/>
    <w:rsid w:val="002B6004"/>
    <w:rsid w:val="002C23EA"/>
    <w:rsid w:val="002C2F5D"/>
    <w:rsid w:val="002C6D9E"/>
    <w:rsid w:val="002D03A2"/>
    <w:rsid w:val="002D1A1C"/>
    <w:rsid w:val="002D3BDA"/>
    <w:rsid w:val="002D4EF2"/>
    <w:rsid w:val="002D5E3A"/>
    <w:rsid w:val="002E2BFD"/>
    <w:rsid w:val="002E2DD0"/>
    <w:rsid w:val="002E3C00"/>
    <w:rsid w:val="002E665F"/>
    <w:rsid w:val="002E6AA3"/>
    <w:rsid w:val="00300071"/>
    <w:rsid w:val="003067A8"/>
    <w:rsid w:val="00307587"/>
    <w:rsid w:val="00312F05"/>
    <w:rsid w:val="00313D10"/>
    <w:rsid w:val="00320A3E"/>
    <w:rsid w:val="0033137B"/>
    <w:rsid w:val="00331AE9"/>
    <w:rsid w:val="00336F27"/>
    <w:rsid w:val="003437CB"/>
    <w:rsid w:val="00343DF6"/>
    <w:rsid w:val="00345D71"/>
    <w:rsid w:val="00345F9E"/>
    <w:rsid w:val="003500F6"/>
    <w:rsid w:val="00350AE5"/>
    <w:rsid w:val="00360A3B"/>
    <w:rsid w:val="00372B1C"/>
    <w:rsid w:val="00384AD0"/>
    <w:rsid w:val="00385CD9"/>
    <w:rsid w:val="003962F4"/>
    <w:rsid w:val="00397C4F"/>
    <w:rsid w:val="003A1F82"/>
    <w:rsid w:val="003B1803"/>
    <w:rsid w:val="003B599E"/>
    <w:rsid w:val="003C415F"/>
    <w:rsid w:val="003D61B8"/>
    <w:rsid w:val="003D7760"/>
    <w:rsid w:val="003E1A72"/>
    <w:rsid w:val="003E6806"/>
    <w:rsid w:val="003E7CFE"/>
    <w:rsid w:val="003F0B15"/>
    <w:rsid w:val="003F522C"/>
    <w:rsid w:val="004033F1"/>
    <w:rsid w:val="004066E3"/>
    <w:rsid w:val="004144B4"/>
    <w:rsid w:val="004146B7"/>
    <w:rsid w:val="004146F3"/>
    <w:rsid w:val="00420F33"/>
    <w:rsid w:val="004210F3"/>
    <w:rsid w:val="00421DD0"/>
    <w:rsid w:val="00423B86"/>
    <w:rsid w:val="0043007A"/>
    <w:rsid w:val="004349B0"/>
    <w:rsid w:val="0044492A"/>
    <w:rsid w:val="0045057B"/>
    <w:rsid w:val="00455C05"/>
    <w:rsid w:val="00457716"/>
    <w:rsid w:val="00462C0E"/>
    <w:rsid w:val="00462CC2"/>
    <w:rsid w:val="0046374D"/>
    <w:rsid w:val="0046606B"/>
    <w:rsid w:val="0046614B"/>
    <w:rsid w:val="0048416F"/>
    <w:rsid w:val="0048721B"/>
    <w:rsid w:val="004937B9"/>
    <w:rsid w:val="004A226C"/>
    <w:rsid w:val="004A4B6F"/>
    <w:rsid w:val="004B5844"/>
    <w:rsid w:val="004C031B"/>
    <w:rsid w:val="004C4501"/>
    <w:rsid w:val="004D0F6E"/>
    <w:rsid w:val="004D1B73"/>
    <w:rsid w:val="004D424E"/>
    <w:rsid w:val="004D4637"/>
    <w:rsid w:val="004D5E31"/>
    <w:rsid w:val="004F3D90"/>
    <w:rsid w:val="004F5398"/>
    <w:rsid w:val="004F6631"/>
    <w:rsid w:val="00501EE1"/>
    <w:rsid w:val="0050713F"/>
    <w:rsid w:val="0051039B"/>
    <w:rsid w:val="00516E29"/>
    <w:rsid w:val="005235AB"/>
    <w:rsid w:val="005241C3"/>
    <w:rsid w:val="00527AB4"/>
    <w:rsid w:val="00530E0E"/>
    <w:rsid w:val="00530F0C"/>
    <w:rsid w:val="00531CE8"/>
    <w:rsid w:val="00537638"/>
    <w:rsid w:val="00541655"/>
    <w:rsid w:val="0054461F"/>
    <w:rsid w:val="00551F3A"/>
    <w:rsid w:val="00552EAE"/>
    <w:rsid w:val="00553413"/>
    <w:rsid w:val="00553B08"/>
    <w:rsid w:val="00562A78"/>
    <w:rsid w:val="00565D90"/>
    <w:rsid w:val="00566673"/>
    <w:rsid w:val="00577107"/>
    <w:rsid w:val="00577180"/>
    <w:rsid w:val="00577372"/>
    <w:rsid w:val="0057771C"/>
    <w:rsid w:val="00582228"/>
    <w:rsid w:val="00586384"/>
    <w:rsid w:val="00586A21"/>
    <w:rsid w:val="005870E2"/>
    <w:rsid w:val="005877B0"/>
    <w:rsid w:val="00597B38"/>
    <w:rsid w:val="005A1EB5"/>
    <w:rsid w:val="005A3EF3"/>
    <w:rsid w:val="005A4902"/>
    <w:rsid w:val="005A4B44"/>
    <w:rsid w:val="005A501B"/>
    <w:rsid w:val="005B291B"/>
    <w:rsid w:val="005B5AC7"/>
    <w:rsid w:val="005B645A"/>
    <w:rsid w:val="005C1073"/>
    <w:rsid w:val="005C667D"/>
    <w:rsid w:val="005D1F75"/>
    <w:rsid w:val="005D3DB3"/>
    <w:rsid w:val="005D636C"/>
    <w:rsid w:val="005D7149"/>
    <w:rsid w:val="005E4975"/>
    <w:rsid w:val="005E4D64"/>
    <w:rsid w:val="005E5C6F"/>
    <w:rsid w:val="005E7AD2"/>
    <w:rsid w:val="005F1B69"/>
    <w:rsid w:val="005F1DF8"/>
    <w:rsid w:val="00600895"/>
    <w:rsid w:val="00600D08"/>
    <w:rsid w:val="0060440B"/>
    <w:rsid w:val="006138BC"/>
    <w:rsid w:val="00624CEF"/>
    <w:rsid w:val="006259BA"/>
    <w:rsid w:val="00625B1E"/>
    <w:rsid w:val="00625E90"/>
    <w:rsid w:val="0063135C"/>
    <w:rsid w:val="006317E5"/>
    <w:rsid w:val="00632D23"/>
    <w:rsid w:val="00633B85"/>
    <w:rsid w:val="006351D5"/>
    <w:rsid w:val="00637577"/>
    <w:rsid w:val="006424B8"/>
    <w:rsid w:val="006447F2"/>
    <w:rsid w:val="006534C8"/>
    <w:rsid w:val="0066022E"/>
    <w:rsid w:val="00665D0A"/>
    <w:rsid w:val="00677648"/>
    <w:rsid w:val="00681285"/>
    <w:rsid w:val="006836D5"/>
    <w:rsid w:val="00683D15"/>
    <w:rsid w:val="00683D2A"/>
    <w:rsid w:val="00686521"/>
    <w:rsid w:val="00687E93"/>
    <w:rsid w:val="00693498"/>
    <w:rsid w:val="00697D9A"/>
    <w:rsid w:val="006A0ED7"/>
    <w:rsid w:val="006A1224"/>
    <w:rsid w:val="006B0B32"/>
    <w:rsid w:val="006B4A24"/>
    <w:rsid w:val="006B523E"/>
    <w:rsid w:val="006B7BB7"/>
    <w:rsid w:val="006C09AB"/>
    <w:rsid w:val="006C1C04"/>
    <w:rsid w:val="006C2574"/>
    <w:rsid w:val="006C5A4E"/>
    <w:rsid w:val="006D02C6"/>
    <w:rsid w:val="006D46B0"/>
    <w:rsid w:val="006D5FCF"/>
    <w:rsid w:val="006D69FD"/>
    <w:rsid w:val="006D76E2"/>
    <w:rsid w:val="006F0516"/>
    <w:rsid w:val="006F146F"/>
    <w:rsid w:val="006F23BF"/>
    <w:rsid w:val="006F368D"/>
    <w:rsid w:val="00700B40"/>
    <w:rsid w:val="007105F9"/>
    <w:rsid w:val="00710E5D"/>
    <w:rsid w:val="00720172"/>
    <w:rsid w:val="00722F31"/>
    <w:rsid w:val="0072328F"/>
    <w:rsid w:val="00726F9E"/>
    <w:rsid w:val="00727C7B"/>
    <w:rsid w:val="0073626E"/>
    <w:rsid w:val="00744F9A"/>
    <w:rsid w:val="00754A1F"/>
    <w:rsid w:val="00756304"/>
    <w:rsid w:val="00761285"/>
    <w:rsid w:val="00761AFC"/>
    <w:rsid w:val="00763196"/>
    <w:rsid w:val="007656B8"/>
    <w:rsid w:val="007657E7"/>
    <w:rsid w:val="0077113C"/>
    <w:rsid w:val="0077152A"/>
    <w:rsid w:val="00772C2C"/>
    <w:rsid w:val="00772C8E"/>
    <w:rsid w:val="0077544D"/>
    <w:rsid w:val="00781BC0"/>
    <w:rsid w:val="007820B9"/>
    <w:rsid w:val="007820BC"/>
    <w:rsid w:val="00783569"/>
    <w:rsid w:val="00783671"/>
    <w:rsid w:val="007857EE"/>
    <w:rsid w:val="00787219"/>
    <w:rsid w:val="007912A9"/>
    <w:rsid w:val="00791876"/>
    <w:rsid w:val="007A12BE"/>
    <w:rsid w:val="007A2277"/>
    <w:rsid w:val="007B091D"/>
    <w:rsid w:val="007B6154"/>
    <w:rsid w:val="007B71ED"/>
    <w:rsid w:val="007C1C31"/>
    <w:rsid w:val="007E3DF2"/>
    <w:rsid w:val="007E4F59"/>
    <w:rsid w:val="007F4AD3"/>
    <w:rsid w:val="007F6584"/>
    <w:rsid w:val="0080471B"/>
    <w:rsid w:val="00822506"/>
    <w:rsid w:val="008258F7"/>
    <w:rsid w:val="0082591D"/>
    <w:rsid w:val="00827678"/>
    <w:rsid w:val="00832F61"/>
    <w:rsid w:val="00834286"/>
    <w:rsid w:val="00834A3C"/>
    <w:rsid w:val="00835304"/>
    <w:rsid w:val="008369A5"/>
    <w:rsid w:val="00836E2D"/>
    <w:rsid w:val="00842E78"/>
    <w:rsid w:val="00845314"/>
    <w:rsid w:val="008550F1"/>
    <w:rsid w:val="00855D89"/>
    <w:rsid w:val="00855F2E"/>
    <w:rsid w:val="0086017B"/>
    <w:rsid w:val="008631B9"/>
    <w:rsid w:val="00863971"/>
    <w:rsid w:val="008642BA"/>
    <w:rsid w:val="008703D8"/>
    <w:rsid w:val="0087170E"/>
    <w:rsid w:val="00873A62"/>
    <w:rsid w:val="008825E4"/>
    <w:rsid w:val="00884642"/>
    <w:rsid w:val="008876CA"/>
    <w:rsid w:val="00892408"/>
    <w:rsid w:val="008928D6"/>
    <w:rsid w:val="00893179"/>
    <w:rsid w:val="008943BC"/>
    <w:rsid w:val="008B02BB"/>
    <w:rsid w:val="008B66B9"/>
    <w:rsid w:val="008B7B04"/>
    <w:rsid w:val="008C5CDA"/>
    <w:rsid w:val="008C7616"/>
    <w:rsid w:val="008D1991"/>
    <w:rsid w:val="008E0A8D"/>
    <w:rsid w:val="008F21B8"/>
    <w:rsid w:val="008F33BE"/>
    <w:rsid w:val="008F49BE"/>
    <w:rsid w:val="008F4F2E"/>
    <w:rsid w:val="008F681C"/>
    <w:rsid w:val="00901538"/>
    <w:rsid w:val="009037E1"/>
    <w:rsid w:val="0090565C"/>
    <w:rsid w:val="00906A38"/>
    <w:rsid w:val="009125EE"/>
    <w:rsid w:val="00922467"/>
    <w:rsid w:val="00925BB7"/>
    <w:rsid w:val="00932ADD"/>
    <w:rsid w:val="00934665"/>
    <w:rsid w:val="009430E3"/>
    <w:rsid w:val="0094382B"/>
    <w:rsid w:val="009442F6"/>
    <w:rsid w:val="009448D1"/>
    <w:rsid w:val="00945421"/>
    <w:rsid w:val="00951E6A"/>
    <w:rsid w:val="009533FD"/>
    <w:rsid w:val="00953A0E"/>
    <w:rsid w:val="009544AA"/>
    <w:rsid w:val="00954D5F"/>
    <w:rsid w:val="00957789"/>
    <w:rsid w:val="00957BCA"/>
    <w:rsid w:val="009603AA"/>
    <w:rsid w:val="00966251"/>
    <w:rsid w:val="00966BD2"/>
    <w:rsid w:val="0097165F"/>
    <w:rsid w:val="00972BAB"/>
    <w:rsid w:val="00973009"/>
    <w:rsid w:val="00975F24"/>
    <w:rsid w:val="00976288"/>
    <w:rsid w:val="009772D2"/>
    <w:rsid w:val="00977595"/>
    <w:rsid w:val="00983B8E"/>
    <w:rsid w:val="00983D88"/>
    <w:rsid w:val="009860EC"/>
    <w:rsid w:val="0099228E"/>
    <w:rsid w:val="009A547A"/>
    <w:rsid w:val="009A71CB"/>
    <w:rsid w:val="009B03C7"/>
    <w:rsid w:val="009B0EE0"/>
    <w:rsid w:val="009B50A4"/>
    <w:rsid w:val="009B5A99"/>
    <w:rsid w:val="009C00FD"/>
    <w:rsid w:val="009C325A"/>
    <w:rsid w:val="009E2241"/>
    <w:rsid w:val="009E4E43"/>
    <w:rsid w:val="009F0F93"/>
    <w:rsid w:val="009F2C02"/>
    <w:rsid w:val="009F727F"/>
    <w:rsid w:val="00A010F5"/>
    <w:rsid w:val="00A04756"/>
    <w:rsid w:val="00A04BF4"/>
    <w:rsid w:val="00A12DA9"/>
    <w:rsid w:val="00A17BDE"/>
    <w:rsid w:val="00A20B2E"/>
    <w:rsid w:val="00A252F1"/>
    <w:rsid w:val="00A256C3"/>
    <w:rsid w:val="00A34C0A"/>
    <w:rsid w:val="00A44A8C"/>
    <w:rsid w:val="00A44CE7"/>
    <w:rsid w:val="00A45133"/>
    <w:rsid w:val="00A4583B"/>
    <w:rsid w:val="00A52B3A"/>
    <w:rsid w:val="00A558F7"/>
    <w:rsid w:val="00A5738E"/>
    <w:rsid w:val="00A70A8A"/>
    <w:rsid w:val="00A749A5"/>
    <w:rsid w:val="00A77171"/>
    <w:rsid w:val="00A839F5"/>
    <w:rsid w:val="00A852BA"/>
    <w:rsid w:val="00A8774A"/>
    <w:rsid w:val="00A87E19"/>
    <w:rsid w:val="00A94114"/>
    <w:rsid w:val="00AA008A"/>
    <w:rsid w:val="00AA1B62"/>
    <w:rsid w:val="00AA32AC"/>
    <w:rsid w:val="00AB03AA"/>
    <w:rsid w:val="00AC089B"/>
    <w:rsid w:val="00AC1B4D"/>
    <w:rsid w:val="00AC4BDC"/>
    <w:rsid w:val="00AC62D2"/>
    <w:rsid w:val="00AC650B"/>
    <w:rsid w:val="00AC6BE7"/>
    <w:rsid w:val="00AD67A7"/>
    <w:rsid w:val="00AE4236"/>
    <w:rsid w:val="00AF19BA"/>
    <w:rsid w:val="00AF7EF8"/>
    <w:rsid w:val="00B008DB"/>
    <w:rsid w:val="00B01565"/>
    <w:rsid w:val="00B025F2"/>
    <w:rsid w:val="00B07596"/>
    <w:rsid w:val="00B1064C"/>
    <w:rsid w:val="00B1235C"/>
    <w:rsid w:val="00B13BA9"/>
    <w:rsid w:val="00B150E4"/>
    <w:rsid w:val="00B2020B"/>
    <w:rsid w:val="00B21A3E"/>
    <w:rsid w:val="00B30CCB"/>
    <w:rsid w:val="00B32613"/>
    <w:rsid w:val="00B32BDE"/>
    <w:rsid w:val="00B35987"/>
    <w:rsid w:val="00B412F1"/>
    <w:rsid w:val="00B5458D"/>
    <w:rsid w:val="00B5520F"/>
    <w:rsid w:val="00B56EA1"/>
    <w:rsid w:val="00B641B0"/>
    <w:rsid w:val="00B6427D"/>
    <w:rsid w:val="00B66F5D"/>
    <w:rsid w:val="00B71D56"/>
    <w:rsid w:val="00B720FB"/>
    <w:rsid w:val="00B75A8A"/>
    <w:rsid w:val="00B80648"/>
    <w:rsid w:val="00B844AE"/>
    <w:rsid w:val="00B8643D"/>
    <w:rsid w:val="00B90D0A"/>
    <w:rsid w:val="00B91A55"/>
    <w:rsid w:val="00B93554"/>
    <w:rsid w:val="00BA0B35"/>
    <w:rsid w:val="00BA5A2E"/>
    <w:rsid w:val="00BA5E96"/>
    <w:rsid w:val="00BB06F2"/>
    <w:rsid w:val="00BB575B"/>
    <w:rsid w:val="00BB6C8A"/>
    <w:rsid w:val="00BC4916"/>
    <w:rsid w:val="00BC4C2B"/>
    <w:rsid w:val="00BC5D48"/>
    <w:rsid w:val="00BE1BC9"/>
    <w:rsid w:val="00BE3515"/>
    <w:rsid w:val="00BE6C8B"/>
    <w:rsid w:val="00BF0EED"/>
    <w:rsid w:val="00BF7851"/>
    <w:rsid w:val="00C04750"/>
    <w:rsid w:val="00C12AEB"/>
    <w:rsid w:val="00C2500F"/>
    <w:rsid w:val="00C27724"/>
    <w:rsid w:val="00C336AC"/>
    <w:rsid w:val="00C3397B"/>
    <w:rsid w:val="00C33BA5"/>
    <w:rsid w:val="00C4279E"/>
    <w:rsid w:val="00C42DAA"/>
    <w:rsid w:val="00C45B66"/>
    <w:rsid w:val="00C46B1F"/>
    <w:rsid w:val="00C5115B"/>
    <w:rsid w:val="00C53FD3"/>
    <w:rsid w:val="00C553F7"/>
    <w:rsid w:val="00C6032F"/>
    <w:rsid w:val="00C65017"/>
    <w:rsid w:val="00C65FE8"/>
    <w:rsid w:val="00C664AB"/>
    <w:rsid w:val="00C80422"/>
    <w:rsid w:val="00C806B3"/>
    <w:rsid w:val="00C82FEE"/>
    <w:rsid w:val="00C83BC3"/>
    <w:rsid w:val="00C83F87"/>
    <w:rsid w:val="00C913E8"/>
    <w:rsid w:val="00C94AE7"/>
    <w:rsid w:val="00C953B6"/>
    <w:rsid w:val="00CA65D6"/>
    <w:rsid w:val="00CB2682"/>
    <w:rsid w:val="00CB3E8E"/>
    <w:rsid w:val="00CB7C2B"/>
    <w:rsid w:val="00CC013D"/>
    <w:rsid w:val="00CC521B"/>
    <w:rsid w:val="00CC6603"/>
    <w:rsid w:val="00CD3776"/>
    <w:rsid w:val="00CD4764"/>
    <w:rsid w:val="00CE50F6"/>
    <w:rsid w:val="00CE671C"/>
    <w:rsid w:val="00CF3597"/>
    <w:rsid w:val="00CF5B94"/>
    <w:rsid w:val="00CF6E25"/>
    <w:rsid w:val="00D01F56"/>
    <w:rsid w:val="00D03B70"/>
    <w:rsid w:val="00D040C4"/>
    <w:rsid w:val="00D04F51"/>
    <w:rsid w:val="00D067D0"/>
    <w:rsid w:val="00D07C17"/>
    <w:rsid w:val="00D109FB"/>
    <w:rsid w:val="00D1288A"/>
    <w:rsid w:val="00D15F6A"/>
    <w:rsid w:val="00D21299"/>
    <w:rsid w:val="00D349F4"/>
    <w:rsid w:val="00D37CE1"/>
    <w:rsid w:val="00D42E91"/>
    <w:rsid w:val="00D457B7"/>
    <w:rsid w:val="00D57279"/>
    <w:rsid w:val="00D6736D"/>
    <w:rsid w:val="00D711EF"/>
    <w:rsid w:val="00D715BF"/>
    <w:rsid w:val="00D75602"/>
    <w:rsid w:val="00D8438A"/>
    <w:rsid w:val="00D944B7"/>
    <w:rsid w:val="00DA7384"/>
    <w:rsid w:val="00DB4825"/>
    <w:rsid w:val="00DC24B8"/>
    <w:rsid w:val="00DC7A66"/>
    <w:rsid w:val="00DD0227"/>
    <w:rsid w:val="00DE2EA5"/>
    <w:rsid w:val="00DF031B"/>
    <w:rsid w:val="00DF342A"/>
    <w:rsid w:val="00DF67F7"/>
    <w:rsid w:val="00DF7FFD"/>
    <w:rsid w:val="00E03571"/>
    <w:rsid w:val="00E06A0D"/>
    <w:rsid w:val="00E17AFE"/>
    <w:rsid w:val="00E212FA"/>
    <w:rsid w:val="00E23A90"/>
    <w:rsid w:val="00E25A8F"/>
    <w:rsid w:val="00E328E7"/>
    <w:rsid w:val="00E34646"/>
    <w:rsid w:val="00E4158E"/>
    <w:rsid w:val="00E45BBE"/>
    <w:rsid w:val="00E472E7"/>
    <w:rsid w:val="00E51860"/>
    <w:rsid w:val="00E62C98"/>
    <w:rsid w:val="00E664E0"/>
    <w:rsid w:val="00E73E22"/>
    <w:rsid w:val="00E826F2"/>
    <w:rsid w:val="00E84B1C"/>
    <w:rsid w:val="00E86579"/>
    <w:rsid w:val="00EA5002"/>
    <w:rsid w:val="00EA650C"/>
    <w:rsid w:val="00EB67CB"/>
    <w:rsid w:val="00EB7DC7"/>
    <w:rsid w:val="00EC2009"/>
    <w:rsid w:val="00EC3478"/>
    <w:rsid w:val="00EC51C5"/>
    <w:rsid w:val="00EC54B3"/>
    <w:rsid w:val="00ED0F68"/>
    <w:rsid w:val="00ED3D33"/>
    <w:rsid w:val="00EE529D"/>
    <w:rsid w:val="00EE65FF"/>
    <w:rsid w:val="00EF0AFB"/>
    <w:rsid w:val="00EF1668"/>
    <w:rsid w:val="00EF7A52"/>
    <w:rsid w:val="00F07FE7"/>
    <w:rsid w:val="00F1083E"/>
    <w:rsid w:val="00F10955"/>
    <w:rsid w:val="00F12D20"/>
    <w:rsid w:val="00F12FFA"/>
    <w:rsid w:val="00F1460C"/>
    <w:rsid w:val="00F16B5F"/>
    <w:rsid w:val="00F17568"/>
    <w:rsid w:val="00F2539F"/>
    <w:rsid w:val="00F2580E"/>
    <w:rsid w:val="00F26112"/>
    <w:rsid w:val="00F27F3C"/>
    <w:rsid w:val="00F34ECE"/>
    <w:rsid w:val="00F432A3"/>
    <w:rsid w:val="00F43F3E"/>
    <w:rsid w:val="00F46070"/>
    <w:rsid w:val="00F52EB2"/>
    <w:rsid w:val="00F548BE"/>
    <w:rsid w:val="00F64E23"/>
    <w:rsid w:val="00F65920"/>
    <w:rsid w:val="00F65F87"/>
    <w:rsid w:val="00F73014"/>
    <w:rsid w:val="00F76C30"/>
    <w:rsid w:val="00F80076"/>
    <w:rsid w:val="00F80A1C"/>
    <w:rsid w:val="00F90048"/>
    <w:rsid w:val="00F92CFF"/>
    <w:rsid w:val="00F97A32"/>
    <w:rsid w:val="00FA2167"/>
    <w:rsid w:val="00FA4C87"/>
    <w:rsid w:val="00FA7A2F"/>
    <w:rsid w:val="00FC1E8E"/>
    <w:rsid w:val="00FD13B0"/>
    <w:rsid w:val="00FD28E7"/>
    <w:rsid w:val="00FD6DBA"/>
    <w:rsid w:val="00FD6EDC"/>
    <w:rsid w:val="00FE1071"/>
    <w:rsid w:val="00FE42DE"/>
    <w:rsid w:val="00FE5035"/>
    <w:rsid w:val="00FF2849"/>
    <w:rsid w:val="00FF6622"/>
    <w:rsid w:val="00FF72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048"/>
  </w:style>
  <w:style w:type="paragraph" w:styleId="Heading1">
    <w:name w:val="heading 1"/>
    <w:basedOn w:val="Normal"/>
    <w:link w:val="Heading1Char"/>
    <w:uiPriority w:val="9"/>
    <w:qFormat/>
    <w:rsid w:val="00211C45"/>
    <w:pPr>
      <w:keepNext/>
      <w:spacing w:after="0" w:line="240" w:lineRule="auto"/>
      <w:jc w:val="center"/>
      <w:outlineLvl w:val="0"/>
    </w:pPr>
    <w:rPr>
      <w:rFonts w:ascii="Times New Roman" w:eastAsia="Times New Roman" w:hAnsi="Times New Roman" w:cs="Times New Roman"/>
      <w:b/>
      <w:bCs/>
      <w:kern w:val="36"/>
      <w:sz w:val="18"/>
      <w:szCs w:val="18"/>
    </w:rPr>
  </w:style>
  <w:style w:type="paragraph" w:styleId="Heading2">
    <w:name w:val="heading 2"/>
    <w:basedOn w:val="Normal"/>
    <w:link w:val="Heading2Char"/>
    <w:uiPriority w:val="9"/>
    <w:qFormat/>
    <w:rsid w:val="00211C45"/>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211C45"/>
    <w:pPr>
      <w:keepNext/>
      <w:spacing w:after="0" w:line="240" w:lineRule="auto"/>
      <w:jc w:val="center"/>
      <w:outlineLvl w:val="2"/>
    </w:pPr>
    <w:rPr>
      <w:rFonts w:ascii="Times New Roman" w:eastAsia="Times New Roman" w:hAnsi="Times New Roman" w:cs="Times New Roman"/>
      <w:b/>
      <w:bCs/>
      <w:sz w:val="24"/>
      <w:szCs w:val="24"/>
    </w:rPr>
  </w:style>
  <w:style w:type="paragraph" w:styleId="Heading4">
    <w:name w:val="heading 4"/>
    <w:basedOn w:val="Normal"/>
    <w:link w:val="Heading4Char"/>
    <w:uiPriority w:val="9"/>
    <w:qFormat/>
    <w:rsid w:val="00211C45"/>
    <w:pPr>
      <w:keepNext/>
      <w:spacing w:after="0" w:line="240" w:lineRule="auto"/>
      <w:jc w:val="center"/>
      <w:outlineLvl w:val="3"/>
    </w:pPr>
    <w:rPr>
      <w:rFonts w:ascii="Arial" w:eastAsia="Times New Roman" w:hAnsi="Arial" w:cs="Arial"/>
      <w:b/>
      <w:bCs/>
      <w:sz w:val="20"/>
      <w:szCs w:val="20"/>
    </w:rPr>
  </w:style>
  <w:style w:type="paragraph" w:styleId="Heading5">
    <w:name w:val="heading 5"/>
    <w:basedOn w:val="Normal"/>
    <w:link w:val="Heading5Char"/>
    <w:uiPriority w:val="9"/>
    <w:qFormat/>
    <w:rsid w:val="00211C45"/>
    <w:pPr>
      <w:keepNext/>
      <w:spacing w:after="0" w:line="240" w:lineRule="auto"/>
      <w:jc w:val="center"/>
      <w:outlineLvl w:val="4"/>
    </w:pPr>
    <w:rPr>
      <w:rFonts w:ascii="Arial" w:eastAsia="Times New Roman" w:hAnsi="Arial" w:cs="Arial"/>
      <w:b/>
      <w:bCs/>
      <w:sz w:val="16"/>
      <w:szCs w:val="16"/>
    </w:rPr>
  </w:style>
  <w:style w:type="paragraph" w:styleId="Heading6">
    <w:name w:val="heading 6"/>
    <w:basedOn w:val="Normal"/>
    <w:link w:val="Heading6Char"/>
    <w:uiPriority w:val="9"/>
    <w:qFormat/>
    <w:rsid w:val="00211C45"/>
    <w:pPr>
      <w:keepNext/>
      <w:spacing w:after="0" w:line="240" w:lineRule="auto"/>
      <w:jc w:val="center"/>
      <w:outlineLvl w:val="5"/>
    </w:pPr>
    <w:rPr>
      <w:rFonts w:ascii="Arial" w:eastAsia="Times New Roman" w:hAnsi="Arial" w:cs="Arial"/>
      <w:b/>
      <w:bCs/>
      <w:sz w:val="14"/>
      <w:szCs w:val="14"/>
    </w:rPr>
  </w:style>
  <w:style w:type="paragraph" w:styleId="Heading7">
    <w:name w:val="heading 7"/>
    <w:basedOn w:val="Normal"/>
    <w:link w:val="Heading7Char"/>
    <w:uiPriority w:val="9"/>
    <w:qFormat/>
    <w:rsid w:val="00211C45"/>
    <w:pPr>
      <w:keepNext/>
      <w:shd w:val="clear" w:color="auto" w:fill="FFFFFF"/>
      <w:spacing w:after="0" w:line="240" w:lineRule="auto"/>
      <w:ind w:left="1080"/>
      <w:outlineLvl w:val="6"/>
    </w:pPr>
    <w:rPr>
      <w:rFonts w:ascii="Arial" w:eastAsia="Times New Roman" w:hAnsi="Arial" w:cs="Arial"/>
      <w:b/>
      <w:bCs/>
      <w:color w:val="0000FF"/>
      <w:sz w:val="24"/>
      <w:szCs w:val="24"/>
    </w:rPr>
  </w:style>
  <w:style w:type="paragraph" w:styleId="Heading8">
    <w:name w:val="heading 8"/>
    <w:basedOn w:val="Normal"/>
    <w:link w:val="Heading8Char"/>
    <w:uiPriority w:val="9"/>
    <w:qFormat/>
    <w:rsid w:val="00211C45"/>
    <w:pPr>
      <w:keepNext/>
      <w:shd w:val="clear" w:color="auto" w:fill="FFFFFF"/>
      <w:spacing w:after="0" w:line="240" w:lineRule="auto"/>
      <w:outlineLvl w:val="7"/>
    </w:pPr>
    <w:rPr>
      <w:rFonts w:ascii="Arial" w:eastAsia="Times New Roman" w:hAnsi="Arial" w:cs="Arial"/>
      <w:b/>
      <w:bCs/>
      <w:sz w:val="16"/>
      <w:szCs w:val="16"/>
    </w:rPr>
  </w:style>
  <w:style w:type="paragraph" w:styleId="Heading9">
    <w:name w:val="heading 9"/>
    <w:basedOn w:val="Normal"/>
    <w:link w:val="Heading9Char"/>
    <w:uiPriority w:val="9"/>
    <w:qFormat/>
    <w:rsid w:val="00211C45"/>
    <w:pPr>
      <w:keepNext/>
      <w:shd w:val="clear" w:color="auto" w:fill="FFFFFF"/>
      <w:spacing w:after="0" w:line="240" w:lineRule="auto"/>
      <w:outlineLvl w:val="8"/>
    </w:pPr>
    <w:rPr>
      <w:rFonts w:ascii="Arial" w:eastAsia="Times New Roman" w:hAnsi="Arial" w:cs="Arial"/>
      <w:b/>
      <w:bCs/>
      <w:color w:val="FF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C45"/>
    <w:rPr>
      <w:rFonts w:ascii="Times New Roman" w:eastAsia="Times New Roman" w:hAnsi="Times New Roman" w:cs="Times New Roman"/>
      <w:b/>
      <w:bCs/>
      <w:kern w:val="36"/>
      <w:sz w:val="18"/>
      <w:szCs w:val="18"/>
    </w:rPr>
  </w:style>
  <w:style w:type="character" w:customStyle="1" w:styleId="Heading2Char">
    <w:name w:val="Heading 2 Char"/>
    <w:basedOn w:val="DefaultParagraphFont"/>
    <w:link w:val="Heading2"/>
    <w:uiPriority w:val="9"/>
    <w:rsid w:val="00211C45"/>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211C45"/>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211C45"/>
    <w:rPr>
      <w:rFonts w:ascii="Arial" w:eastAsia="Times New Roman" w:hAnsi="Arial" w:cs="Arial"/>
      <w:b/>
      <w:bCs/>
      <w:sz w:val="20"/>
      <w:szCs w:val="20"/>
    </w:rPr>
  </w:style>
  <w:style w:type="character" w:customStyle="1" w:styleId="Heading5Char">
    <w:name w:val="Heading 5 Char"/>
    <w:basedOn w:val="DefaultParagraphFont"/>
    <w:link w:val="Heading5"/>
    <w:uiPriority w:val="9"/>
    <w:rsid w:val="00211C45"/>
    <w:rPr>
      <w:rFonts w:ascii="Arial" w:eastAsia="Times New Roman" w:hAnsi="Arial" w:cs="Arial"/>
      <w:b/>
      <w:bCs/>
      <w:sz w:val="16"/>
      <w:szCs w:val="16"/>
    </w:rPr>
  </w:style>
  <w:style w:type="character" w:customStyle="1" w:styleId="Heading6Char">
    <w:name w:val="Heading 6 Char"/>
    <w:basedOn w:val="DefaultParagraphFont"/>
    <w:link w:val="Heading6"/>
    <w:uiPriority w:val="9"/>
    <w:rsid w:val="00211C45"/>
    <w:rPr>
      <w:rFonts w:ascii="Arial" w:eastAsia="Times New Roman" w:hAnsi="Arial" w:cs="Arial"/>
      <w:b/>
      <w:bCs/>
      <w:sz w:val="14"/>
      <w:szCs w:val="14"/>
    </w:rPr>
  </w:style>
  <w:style w:type="character" w:customStyle="1" w:styleId="Heading7Char">
    <w:name w:val="Heading 7 Char"/>
    <w:basedOn w:val="DefaultParagraphFont"/>
    <w:link w:val="Heading7"/>
    <w:uiPriority w:val="9"/>
    <w:rsid w:val="00211C45"/>
    <w:rPr>
      <w:rFonts w:ascii="Arial" w:eastAsia="Times New Roman" w:hAnsi="Arial" w:cs="Arial"/>
      <w:b/>
      <w:bCs/>
      <w:color w:val="0000FF"/>
      <w:sz w:val="24"/>
      <w:szCs w:val="24"/>
      <w:shd w:val="clear" w:color="auto" w:fill="FFFFFF"/>
    </w:rPr>
  </w:style>
  <w:style w:type="character" w:customStyle="1" w:styleId="Heading8Char">
    <w:name w:val="Heading 8 Char"/>
    <w:basedOn w:val="DefaultParagraphFont"/>
    <w:link w:val="Heading8"/>
    <w:uiPriority w:val="9"/>
    <w:rsid w:val="00211C45"/>
    <w:rPr>
      <w:rFonts w:ascii="Arial" w:eastAsia="Times New Roman" w:hAnsi="Arial" w:cs="Arial"/>
      <w:b/>
      <w:bCs/>
      <w:sz w:val="16"/>
      <w:szCs w:val="16"/>
      <w:shd w:val="clear" w:color="auto" w:fill="FFFFFF"/>
    </w:rPr>
  </w:style>
  <w:style w:type="character" w:customStyle="1" w:styleId="Heading9Char">
    <w:name w:val="Heading 9 Char"/>
    <w:basedOn w:val="DefaultParagraphFont"/>
    <w:link w:val="Heading9"/>
    <w:uiPriority w:val="9"/>
    <w:rsid w:val="00211C45"/>
    <w:rPr>
      <w:rFonts w:ascii="Arial" w:eastAsia="Times New Roman" w:hAnsi="Arial" w:cs="Arial"/>
      <w:b/>
      <w:bCs/>
      <w:color w:val="FF0000"/>
      <w:sz w:val="20"/>
      <w:szCs w:val="20"/>
      <w:shd w:val="clear" w:color="auto" w:fill="FFFFFF"/>
    </w:rPr>
  </w:style>
  <w:style w:type="character" w:styleId="Hyperlink">
    <w:name w:val="Hyperlink"/>
    <w:basedOn w:val="DefaultParagraphFont"/>
    <w:uiPriority w:val="99"/>
    <w:semiHidden/>
    <w:unhideWhenUsed/>
    <w:rsid w:val="00211C45"/>
    <w:rPr>
      <w:color w:val="993333"/>
      <w:u w:val="single"/>
    </w:rPr>
  </w:style>
  <w:style w:type="character" w:styleId="FollowedHyperlink">
    <w:name w:val="FollowedHyperlink"/>
    <w:basedOn w:val="DefaultParagraphFont"/>
    <w:uiPriority w:val="99"/>
    <w:semiHidden/>
    <w:unhideWhenUsed/>
    <w:rsid w:val="00211C45"/>
    <w:rPr>
      <w:color w:val="800080"/>
      <w:u w:val="single"/>
    </w:rPr>
  </w:style>
  <w:style w:type="paragraph" w:styleId="NormalWeb">
    <w:name w:val="Normal (Web)"/>
    <w:basedOn w:val="Normal"/>
    <w:uiPriority w:val="99"/>
    <w:semiHidden/>
    <w:unhideWhenUsed/>
    <w:rsid w:val="00211C45"/>
    <w:pPr>
      <w:shd w:val="clear" w:color="auto" w:fill="FFFFFF"/>
      <w:spacing w:after="0" w:line="240" w:lineRule="auto"/>
    </w:pPr>
    <w:rPr>
      <w:rFonts w:ascii="Times New Roman" w:eastAsia="Times New Roman" w:hAnsi="Times New Roman" w:cs="Times New Roman"/>
      <w:color w:val="444444"/>
      <w:sz w:val="24"/>
      <w:szCs w:val="24"/>
    </w:rPr>
  </w:style>
  <w:style w:type="paragraph" w:styleId="CommentText">
    <w:name w:val="annotation text"/>
    <w:basedOn w:val="Normal"/>
    <w:link w:val="CommentTextChar"/>
    <w:uiPriority w:val="99"/>
    <w:semiHidden/>
    <w:unhideWhenUsed/>
    <w:rsid w:val="00211C45"/>
    <w:pPr>
      <w:shd w:val="clear" w:color="auto" w:fill="FFFFFF"/>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211C45"/>
    <w:rPr>
      <w:rFonts w:ascii="Times New Roman" w:eastAsia="Times New Roman" w:hAnsi="Times New Roman" w:cs="Times New Roman"/>
      <w:sz w:val="20"/>
      <w:szCs w:val="20"/>
      <w:shd w:val="clear" w:color="auto" w:fill="FFFFFF"/>
    </w:rPr>
  </w:style>
  <w:style w:type="paragraph" w:styleId="Header">
    <w:name w:val="header"/>
    <w:basedOn w:val="Normal"/>
    <w:link w:val="HeaderChar"/>
    <w:uiPriority w:val="99"/>
    <w:semiHidden/>
    <w:unhideWhenUsed/>
    <w:rsid w:val="00211C45"/>
    <w:pPr>
      <w:shd w:val="clear" w:color="auto" w:fill="FFFFFF"/>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emiHidden/>
    <w:rsid w:val="00211C45"/>
    <w:rPr>
      <w:rFonts w:ascii="Times New Roman" w:eastAsia="Times New Roman" w:hAnsi="Times New Roman" w:cs="Times New Roman"/>
      <w:sz w:val="24"/>
      <w:szCs w:val="24"/>
      <w:shd w:val="clear" w:color="auto" w:fill="FFFFFF"/>
    </w:rPr>
  </w:style>
  <w:style w:type="paragraph" w:styleId="Footer">
    <w:name w:val="footer"/>
    <w:basedOn w:val="Normal"/>
    <w:link w:val="FooterChar"/>
    <w:uiPriority w:val="99"/>
    <w:semiHidden/>
    <w:unhideWhenUsed/>
    <w:rsid w:val="00211C45"/>
    <w:pPr>
      <w:shd w:val="clear" w:color="auto" w:fill="FFFFFF"/>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211C45"/>
    <w:rPr>
      <w:rFonts w:ascii="Times New Roman" w:eastAsia="Times New Roman" w:hAnsi="Times New Roman" w:cs="Times New Roman"/>
      <w:sz w:val="24"/>
      <w:szCs w:val="24"/>
      <w:shd w:val="clear" w:color="auto" w:fill="FFFFFF"/>
    </w:rPr>
  </w:style>
  <w:style w:type="paragraph" w:styleId="Caption">
    <w:name w:val="caption"/>
    <w:basedOn w:val="Normal"/>
    <w:uiPriority w:val="35"/>
    <w:qFormat/>
    <w:rsid w:val="00211C45"/>
    <w:pPr>
      <w:shd w:val="clear" w:color="auto" w:fill="FFFFFF"/>
      <w:spacing w:after="0" w:line="240" w:lineRule="auto"/>
      <w:jc w:val="center"/>
    </w:pPr>
    <w:rPr>
      <w:rFonts w:ascii="Times New Roman" w:eastAsia="Times New Roman" w:hAnsi="Times New Roman" w:cs="Times New Roman"/>
      <w:i/>
      <w:iCs/>
      <w:sz w:val="20"/>
      <w:szCs w:val="20"/>
    </w:rPr>
  </w:style>
  <w:style w:type="paragraph" w:styleId="Title">
    <w:name w:val="Title"/>
    <w:basedOn w:val="Normal"/>
    <w:link w:val="TitleChar"/>
    <w:uiPriority w:val="10"/>
    <w:qFormat/>
    <w:rsid w:val="00211C45"/>
    <w:pPr>
      <w:shd w:val="clear" w:color="auto" w:fill="FFFFFF"/>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211C45"/>
    <w:rPr>
      <w:rFonts w:ascii="Times New Roman" w:eastAsia="Times New Roman" w:hAnsi="Times New Roman" w:cs="Times New Roman"/>
      <w:b/>
      <w:bCs/>
      <w:sz w:val="24"/>
      <w:szCs w:val="24"/>
      <w:shd w:val="clear" w:color="auto" w:fill="FFFFFF"/>
    </w:rPr>
  </w:style>
  <w:style w:type="paragraph" w:styleId="BodyText">
    <w:name w:val="Body Text"/>
    <w:basedOn w:val="Normal"/>
    <w:link w:val="BodyTextChar"/>
    <w:uiPriority w:val="99"/>
    <w:semiHidden/>
    <w:unhideWhenUsed/>
    <w:rsid w:val="00211C45"/>
    <w:pPr>
      <w:shd w:val="clear" w:color="auto" w:fill="FFFFFF"/>
      <w:spacing w:after="0" w:line="240" w:lineRule="auto"/>
    </w:pPr>
    <w:rPr>
      <w:rFonts w:ascii="Arial" w:eastAsia="Times New Roman" w:hAnsi="Arial" w:cs="Arial"/>
      <w:b/>
      <w:bCs/>
      <w:sz w:val="16"/>
      <w:szCs w:val="16"/>
    </w:rPr>
  </w:style>
  <w:style w:type="character" w:customStyle="1" w:styleId="BodyTextChar">
    <w:name w:val="Body Text Char"/>
    <w:basedOn w:val="DefaultParagraphFont"/>
    <w:link w:val="BodyText"/>
    <w:uiPriority w:val="99"/>
    <w:semiHidden/>
    <w:rsid w:val="00211C45"/>
    <w:rPr>
      <w:rFonts w:ascii="Arial" w:eastAsia="Times New Roman" w:hAnsi="Arial" w:cs="Arial"/>
      <w:b/>
      <w:bCs/>
      <w:sz w:val="16"/>
      <w:szCs w:val="16"/>
      <w:shd w:val="clear" w:color="auto" w:fill="FFFFFF"/>
    </w:rPr>
  </w:style>
  <w:style w:type="paragraph" w:styleId="BodyTextIndent">
    <w:name w:val="Body Text Indent"/>
    <w:basedOn w:val="Normal"/>
    <w:link w:val="BodyTextIndentChar"/>
    <w:uiPriority w:val="99"/>
    <w:semiHidden/>
    <w:unhideWhenUsed/>
    <w:rsid w:val="00211C45"/>
    <w:pPr>
      <w:shd w:val="clear" w:color="auto" w:fill="FFFFFF"/>
      <w:spacing w:after="0" w:line="240" w:lineRule="auto"/>
      <w:ind w:left="1080"/>
    </w:pPr>
    <w:rPr>
      <w:rFonts w:ascii="Arial" w:eastAsia="Times New Roman" w:hAnsi="Arial" w:cs="Arial"/>
      <w:sz w:val="24"/>
      <w:szCs w:val="24"/>
    </w:rPr>
  </w:style>
  <w:style w:type="character" w:customStyle="1" w:styleId="BodyTextIndentChar">
    <w:name w:val="Body Text Indent Char"/>
    <w:basedOn w:val="DefaultParagraphFont"/>
    <w:link w:val="BodyTextIndent"/>
    <w:uiPriority w:val="99"/>
    <w:semiHidden/>
    <w:rsid w:val="00211C45"/>
    <w:rPr>
      <w:rFonts w:ascii="Arial" w:eastAsia="Times New Roman" w:hAnsi="Arial" w:cs="Arial"/>
      <w:sz w:val="24"/>
      <w:szCs w:val="24"/>
      <w:shd w:val="clear" w:color="auto" w:fill="FFFFFF"/>
    </w:rPr>
  </w:style>
  <w:style w:type="paragraph" w:styleId="BodyText2">
    <w:name w:val="Body Text 2"/>
    <w:basedOn w:val="Normal"/>
    <w:link w:val="BodyText2Char"/>
    <w:uiPriority w:val="99"/>
    <w:semiHidden/>
    <w:unhideWhenUsed/>
    <w:rsid w:val="00211C45"/>
    <w:pPr>
      <w:shd w:val="clear" w:color="auto" w:fill="FFFFFF"/>
      <w:spacing w:after="0" w:line="240" w:lineRule="auto"/>
      <w:jc w:val="center"/>
    </w:pPr>
    <w:rPr>
      <w:rFonts w:ascii="Arial" w:eastAsia="Times New Roman" w:hAnsi="Arial" w:cs="Arial"/>
      <w:b/>
      <w:bCs/>
      <w:sz w:val="18"/>
      <w:szCs w:val="18"/>
    </w:rPr>
  </w:style>
  <w:style w:type="character" w:customStyle="1" w:styleId="BodyText2Char">
    <w:name w:val="Body Text 2 Char"/>
    <w:basedOn w:val="DefaultParagraphFont"/>
    <w:link w:val="BodyText2"/>
    <w:uiPriority w:val="99"/>
    <w:semiHidden/>
    <w:rsid w:val="00211C45"/>
    <w:rPr>
      <w:rFonts w:ascii="Arial" w:eastAsia="Times New Roman" w:hAnsi="Arial" w:cs="Arial"/>
      <w:b/>
      <w:bCs/>
      <w:sz w:val="18"/>
      <w:szCs w:val="18"/>
      <w:shd w:val="clear" w:color="auto" w:fill="FFFFFF"/>
    </w:rPr>
  </w:style>
  <w:style w:type="paragraph" w:styleId="BodyText3">
    <w:name w:val="Body Text 3"/>
    <w:basedOn w:val="Normal"/>
    <w:link w:val="BodyText3Char"/>
    <w:uiPriority w:val="99"/>
    <w:semiHidden/>
    <w:unhideWhenUsed/>
    <w:rsid w:val="00211C45"/>
    <w:pPr>
      <w:shd w:val="clear" w:color="auto" w:fill="FFFFFF"/>
      <w:spacing w:after="120" w:line="240" w:lineRule="auto"/>
    </w:pPr>
    <w:rPr>
      <w:rFonts w:ascii="Arial" w:eastAsia="Times New Roman" w:hAnsi="Arial" w:cs="Arial"/>
      <w:b/>
      <w:bCs/>
      <w:color w:val="993300"/>
      <w:sz w:val="28"/>
      <w:szCs w:val="28"/>
    </w:rPr>
  </w:style>
  <w:style w:type="character" w:customStyle="1" w:styleId="BodyText3Char">
    <w:name w:val="Body Text 3 Char"/>
    <w:basedOn w:val="DefaultParagraphFont"/>
    <w:link w:val="BodyText3"/>
    <w:uiPriority w:val="99"/>
    <w:semiHidden/>
    <w:rsid w:val="00211C45"/>
    <w:rPr>
      <w:rFonts w:ascii="Arial" w:eastAsia="Times New Roman" w:hAnsi="Arial" w:cs="Arial"/>
      <w:b/>
      <w:bCs/>
      <w:color w:val="993300"/>
      <w:sz w:val="28"/>
      <w:szCs w:val="28"/>
      <w:shd w:val="clear" w:color="auto" w:fill="FFFFFF"/>
    </w:rPr>
  </w:style>
  <w:style w:type="paragraph" w:styleId="BodyTextIndent2">
    <w:name w:val="Body Text Indent 2"/>
    <w:basedOn w:val="Normal"/>
    <w:link w:val="BodyTextIndent2Char"/>
    <w:uiPriority w:val="99"/>
    <w:semiHidden/>
    <w:unhideWhenUsed/>
    <w:rsid w:val="00211C45"/>
    <w:pPr>
      <w:shd w:val="clear" w:color="auto" w:fill="FFFFFF"/>
      <w:spacing w:after="0" w:line="240" w:lineRule="auto"/>
      <w:ind w:left="1440"/>
    </w:pPr>
    <w:rPr>
      <w:rFonts w:ascii="Arial" w:eastAsia="Times New Roman" w:hAnsi="Arial" w:cs="Arial"/>
      <w:sz w:val="24"/>
      <w:szCs w:val="24"/>
    </w:rPr>
  </w:style>
  <w:style w:type="character" w:customStyle="1" w:styleId="BodyTextIndent2Char">
    <w:name w:val="Body Text Indent 2 Char"/>
    <w:basedOn w:val="DefaultParagraphFont"/>
    <w:link w:val="BodyTextIndent2"/>
    <w:uiPriority w:val="99"/>
    <w:semiHidden/>
    <w:rsid w:val="00211C45"/>
    <w:rPr>
      <w:rFonts w:ascii="Arial" w:eastAsia="Times New Roman" w:hAnsi="Arial" w:cs="Arial"/>
      <w:sz w:val="24"/>
      <w:szCs w:val="24"/>
      <w:shd w:val="clear" w:color="auto" w:fill="FFFFFF"/>
    </w:rPr>
  </w:style>
  <w:style w:type="paragraph" w:styleId="BodyTextIndent3">
    <w:name w:val="Body Text Indent 3"/>
    <w:basedOn w:val="Normal"/>
    <w:link w:val="BodyTextIndent3Char"/>
    <w:uiPriority w:val="99"/>
    <w:semiHidden/>
    <w:unhideWhenUsed/>
    <w:rsid w:val="00211C45"/>
    <w:pPr>
      <w:shd w:val="clear" w:color="auto" w:fill="FFFFFF"/>
      <w:spacing w:after="0" w:line="240" w:lineRule="auto"/>
      <w:ind w:left="720"/>
    </w:pPr>
    <w:rPr>
      <w:rFonts w:ascii="Arial" w:eastAsia="Times New Roman" w:hAnsi="Arial" w:cs="Arial"/>
      <w:sz w:val="24"/>
      <w:szCs w:val="24"/>
    </w:rPr>
  </w:style>
  <w:style w:type="character" w:customStyle="1" w:styleId="BodyTextIndent3Char">
    <w:name w:val="Body Text Indent 3 Char"/>
    <w:basedOn w:val="DefaultParagraphFont"/>
    <w:link w:val="BodyTextIndent3"/>
    <w:uiPriority w:val="99"/>
    <w:semiHidden/>
    <w:rsid w:val="00211C45"/>
    <w:rPr>
      <w:rFonts w:ascii="Arial" w:eastAsia="Times New Roman" w:hAnsi="Arial" w:cs="Arial"/>
      <w:sz w:val="24"/>
      <w:szCs w:val="24"/>
      <w:shd w:val="clear" w:color="auto" w:fill="FFFFFF"/>
    </w:rPr>
  </w:style>
  <w:style w:type="paragraph" w:styleId="DocumentMap">
    <w:name w:val="Document Map"/>
    <w:basedOn w:val="Normal"/>
    <w:link w:val="DocumentMapChar"/>
    <w:uiPriority w:val="99"/>
    <w:semiHidden/>
    <w:unhideWhenUsed/>
    <w:rsid w:val="00211C45"/>
    <w:pPr>
      <w:shd w:val="clear" w:color="auto" w:fill="000080"/>
      <w:spacing w:after="0" w:line="240" w:lineRule="auto"/>
    </w:pPr>
    <w:rPr>
      <w:rFonts w:ascii="Tahoma" w:eastAsia="Times New Roman" w:hAnsi="Tahoma" w:cs="Tahoma"/>
      <w:sz w:val="24"/>
      <w:szCs w:val="24"/>
    </w:rPr>
  </w:style>
  <w:style w:type="character" w:customStyle="1" w:styleId="DocumentMapChar">
    <w:name w:val="Document Map Char"/>
    <w:basedOn w:val="DefaultParagraphFont"/>
    <w:link w:val="DocumentMap"/>
    <w:uiPriority w:val="99"/>
    <w:semiHidden/>
    <w:rsid w:val="00211C45"/>
    <w:rPr>
      <w:rFonts w:ascii="Tahoma" w:eastAsia="Times New Roman" w:hAnsi="Tahoma" w:cs="Tahoma"/>
      <w:sz w:val="24"/>
      <w:szCs w:val="24"/>
      <w:shd w:val="clear" w:color="auto" w:fill="000080"/>
    </w:rPr>
  </w:style>
  <w:style w:type="paragraph" w:customStyle="1" w:styleId="xl24">
    <w:name w:val="xl24"/>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characteristicsnote">
    <w:name w:val="characteristicsnote"/>
    <w:basedOn w:val="Normal"/>
    <w:rsid w:val="00211C45"/>
    <w:pPr>
      <w:shd w:val="clear" w:color="auto" w:fill="FFFFFF"/>
      <w:spacing w:after="0" w:line="240" w:lineRule="auto"/>
      <w:ind w:left="252" w:hanging="252"/>
    </w:pPr>
    <w:rPr>
      <w:rFonts w:ascii="Arial" w:eastAsia="Times New Roman" w:hAnsi="Arial" w:cs="Arial"/>
      <w:sz w:val="16"/>
      <w:szCs w:val="16"/>
    </w:rPr>
  </w:style>
  <w:style w:type="paragraph" w:customStyle="1" w:styleId="xl25">
    <w:name w:val="xl25"/>
    <w:basedOn w:val="Normal"/>
    <w:rsid w:val="00211C45"/>
    <w:pPr>
      <w:shd w:val="clear" w:color="auto" w:fill="FFFFFF"/>
      <w:spacing w:after="0" w:line="240" w:lineRule="auto"/>
    </w:pPr>
    <w:rPr>
      <w:rFonts w:ascii="Arial" w:eastAsia="Times New Roman" w:hAnsi="Arial" w:cs="Arial"/>
      <w:b/>
      <w:bCs/>
      <w:sz w:val="24"/>
      <w:szCs w:val="24"/>
    </w:rPr>
  </w:style>
  <w:style w:type="paragraph" w:customStyle="1" w:styleId="xl26">
    <w:name w:val="xl26"/>
    <w:basedOn w:val="Normal"/>
    <w:rsid w:val="00211C45"/>
    <w:pPr>
      <w:shd w:val="clear" w:color="auto" w:fill="FFFFFF"/>
      <w:spacing w:after="0" w:line="240" w:lineRule="auto"/>
      <w:jc w:val="center"/>
    </w:pPr>
    <w:rPr>
      <w:rFonts w:ascii="Arial" w:eastAsia="Times New Roman" w:hAnsi="Arial" w:cs="Arial"/>
      <w:sz w:val="24"/>
      <w:szCs w:val="24"/>
    </w:rPr>
  </w:style>
  <w:style w:type="paragraph" w:customStyle="1" w:styleId="xl27">
    <w:name w:val="xl27"/>
    <w:basedOn w:val="Normal"/>
    <w:rsid w:val="00211C45"/>
    <w:pPr>
      <w:shd w:val="clear" w:color="auto" w:fill="FFFF99"/>
      <w:spacing w:after="0" w:line="240" w:lineRule="auto"/>
    </w:pPr>
    <w:rPr>
      <w:rFonts w:ascii="Arial" w:eastAsia="Times New Roman" w:hAnsi="Arial" w:cs="Arial"/>
      <w:b/>
      <w:bCs/>
      <w:sz w:val="24"/>
      <w:szCs w:val="24"/>
    </w:rPr>
  </w:style>
  <w:style w:type="paragraph" w:customStyle="1" w:styleId="xl28">
    <w:name w:val="xl28"/>
    <w:basedOn w:val="Normal"/>
    <w:rsid w:val="00211C45"/>
    <w:pPr>
      <w:shd w:val="clear" w:color="auto" w:fill="969696"/>
      <w:spacing w:after="0" w:line="240" w:lineRule="auto"/>
      <w:jc w:val="center"/>
    </w:pPr>
    <w:rPr>
      <w:rFonts w:ascii="Arial" w:eastAsia="Times New Roman" w:hAnsi="Arial" w:cs="Arial"/>
      <w:b/>
      <w:bCs/>
      <w:sz w:val="24"/>
      <w:szCs w:val="24"/>
    </w:rPr>
  </w:style>
  <w:style w:type="paragraph" w:customStyle="1" w:styleId="xl29">
    <w:name w:val="xl29"/>
    <w:basedOn w:val="Normal"/>
    <w:rsid w:val="00211C45"/>
    <w:pPr>
      <w:shd w:val="clear" w:color="auto" w:fill="969696"/>
      <w:spacing w:after="0" w:line="240" w:lineRule="auto"/>
      <w:jc w:val="center"/>
    </w:pPr>
    <w:rPr>
      <w:rFonts w:ascii="Arial" w:eastAsia="Times New Roman" w:hAnsi="Arial" w:cs="Arial"/>
      <w:b/>
      <w:bCs/>
      <w:sz w:val="24"/>
      <w:szCs w:val="24"/>
    </w:rPr>
  </w:style>
  <w:style w:type="paragraph" w:customStyle="1" w:styleId="xl30">
    <w:name w:val="xl30"/>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31">
    <w:name w:val="xl31"/>
    <w:basedOn w:val="Normal"/>
    <w:rsid w:val="00211C45"/>
    <w:pPr>
      <w:shd w:val="clear" w:color="auto" w:fill="FFFFFF"/>
      <w:spacing w:after="0" w:line="240" w:lineRule="auto"/>
    </w:pPr>
    <w:rPr>
      <w:rFonts w:ascii="Arial" w:eastAsia="Times New Roman" w:hAnsi="Arial" w:cs="Arial"/>
      <w:sz w:val="24"/>
      <w:szCs w:val="24"/>
    </w:rPr>
  </w:style>
  <w:style w:type="paragraph" w:customStyle="1" w:styleId="xl32">
    <w:name w:val="xl32"/>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33">
    <w:name w:val="xl33"/>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34">
    <w:name w:val="xl34"/>
    <w:basedOn w:val="Normal"/>
    <w:rsid w:val="00211C45"/>
    <w:pPr>
      <w:shd w:val="clear" w:color="auto" w:fill="FFFFFF"/>
      <w:spacing w:after="0" w:line="240" w:lineRule="auto"/>
    </w:pPr>
    <w:rPr>
      <w:rFonts w:ascii="Arial" w:eastAsia="Times New Roman" w:hAnsi="Arial" w:cs="Arial"/>
      <w:b/>
      <w:bCs/>
      <w:sz w:val="24"/>
      <w:szCs w:val="24"/>
    </w:rPr>
  </w:style>
  <w:style w:type="paragraph" w:customStyle="1" w:styleId="xl35">
    <w:name w:val="xl35"/>
    <w:basedOn w:val="Normal"/>
    <w:rsid w:val="00211C45"/>
    <w:pPr>
      <w:shd w:val="clear" w:color="auto" w:fill="FFFFFF"/>
      <w:spacing w:after="0" w:line="240" w:lineRule="auto"/>
    </w:pPr>
    <w:rPr>
      <w:rFonts w:ascii="Arial" w:eastAsia="Times New Roman" w:hAnsi="Arial" w:cs="Arial"/>
      <w:b/>
      <w:bCs/>
      <w:sz w:val="24"/>
      <w:szCs w:val="24"/>
    </w:rPr>
  </w:style>
  <w:style w:type="paragraph" w:customStyle="1" w:styleId="xl36">
    <w:name w:val="xl36"/>
    <w:basedOn w:val="Normal"/>
    <w:rsid w:val="00211C45"/>
    <w:pPr>
      <w:shd w:val="clear" w:color="auto" w:fill="FFFFFF"/>
      <w:spacing w:after="0" w:line="240" w:lineRule="auto"/>
    </w:pPr>
    <w:rPr>
      <w:rFonts w:ascii="Arial" w:eastAsia="Times New Roman" w:hAnsi="Arial" w:cs="Arial"/>
      <w:b/>
      <w:bCs/>
      <w:sz w:val="24"/>
      <w:szCs w:val="24"/>
    </w:rPr>
  </w:style>
  <w:style w:type="paragraph" w:customStyle="1" w:styleId="xl37">
    <w:name w:val="xl37"/>
    <w:basedOn w:val="Normal"/>
    <w:rsid w:val="00211C45"/>
    <w:pPr>
      <w:shd w:val="clear" w:color="auto" w:fill="FFFFFF"/>
      <w:spacing w:after="0" w:line="240" w:lineRule="auto"/>
    </w:pPr>
    <w:rPr>
      <w:rFonts w:ascii="Arial" w:eastAsia="Times New Roman" w:hAnsi="Arial" w:cs="Arial"/>
      <w:b/>
      <w:bCs/>
      <w:sz w:val="24"/>
      <w:szCs w:val="24"/>
    </w:rPr>
  </w:style>
  <w:style w:type="paragraph" w:customStyle="1" w:styleId="xl38">
    <w:name w:val="xl38"/>
    <w:basedOn w:val="Normal"/>
    <w:rsid w:val="00211C45"/>
    <w:pPr>
      <w:shd w:val="clear" w:color="auto" w:fill="FFFFFF"/>
      <w:spacing w:after="0" w:line="240" w:lineRule="auto"/>
    </w:pPr>
    <w:rPr>
      <w:rFonts w:ascii="Arial" w:eastAsia="Times New Roman" w:hAnsi="Arial" w:cs="Arial"/>
      <w:b/>
      <w:bCs/>
      <w:sz w:val="18"/>
      <w:szCs w:val="18"/>
    </w:rPr>
  </w:style>
  <w:style w:type="paragraph" w:customStyle="1" w:styleId="xl39">
    <w:name w:val="xl39"/>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40">
    <w:name w:val="xl40"/>
    <w:basedOn w:val="Normal"/>
    <w:rsid w:val="00211C45"/>
    <w:pPr>
      <w:shd w:val="clear" w:color="auto" w:fill="FFFFFF"/>
      <w:spacing w:after="0" w:line="240" w:lineRule="auto"/>
    </w:pPr>
    <w:rPr>
      <w:rFonts w:ascii="Arial" w:eastAsia="Times New Roman" w:hAnsi="Arial" w:cs="Arial"/>
      <w:sz w:val="24"/>
      <w:szCs w:val="24"/>
    </w:rPr>
  </w:style>
  <w:style w:type="paragraph" w:customStyle="1" w:styleId="xl41">
    <w:name w:val="xl41"/>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42">
    <w:name w:val="xl42"/>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43">
    <w:name w:val="xl43"/>
    <w:basedOn w:val="Normal"/>
    <w:rsid w:val="00211C45"/>
    <w:pPr>
      <w:shd w:val="clear" w:color="auto" w:fill="FFFFFF"/>
      <w:spacing w:after="0" w:line="240" w:lineRule="auto"/>
    </w:pPr>
    <w:rPr>
      <w:rFonts w:ascii="Arial" w:eastAsia="Times New Roman" w:hAnsi="Arial" w:cs="Arial"/>
      <w:sz w:val="24"/>
      <w:szCs w:val="24"/>
    </w:rPr>
  </w:style>
  <w:style w:type="paragraph" w:customStyle="1" w:styleId="xl44">
    <w:name w:val="xl44"/>
    <w:basedOn w:val="Normal"/>
    <w:rsid w:val="00211C45"/>
    <w:pPr>
      <w:shd w:val="clear" w:color="auto" w:fill="FFFFFF"/>
      <w:spacing w:after="0" w:line="240" w:lineRule="auto"/>
    </w:pPr>
    <w:rPr>
      <w:rFonts w:ascii="Arial" w:eastAsia="Times New Roman" w:hAnsi="Arial" w:cs="Arial"/>
      <w:b/>
      <w:bCs/>
      <w:sz w:val="24"/>
      <w:szCs w:val="24"/>
    </w:rPr>
  </w:style>
  <w:style w:type="paragraph" w:customStyle="1" w:styleId="xl45">
    <w:name w:val="xl45"/>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xl46">
    <w:name w:val="xl46"/>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47">
    <w:name w:val="xl47"/>
    <w:basedOn w:val="Normal"/>
    <w:rsid w:val="00211C45"/>
    <w:pPr>
      <w:shd w:val="clear" w:color="auto" w:fill="969696"/>
      <w:spacing w:after="0" w:line="240" w:lineRule="auto"/>
      <w:jc w:val="center"/>
    </w:pPr>
    <w:rPr>
      <w:rFonts w:ascii="Arial" w:eastAsia="Times New Roman" w:hAnsi="Arial" w:cs="Arial"/>
      <w:b/>
      <w:bCs/>
      <w:sz w:val="24"/>
      <w:szCs w:val="24"/>
    </w:rPr>
  </w:style>
  <w:style w:type="paragraph" w:customStyle="1" w:styleId="xl48">
    <w:name w:val="xl48"/>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xl49">
    <w:name w:val="xl49"/>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xl50">
    <w:name w:val="xl50"/>
    <w:basedOn w:val="Normal"/>
    <w:rsid w:val="00211C45"/>
    <w:pPr>
      <w:shd w:val="clear" w:color="auto" w:fill="FFFF99"/>
      <w:spacing w:after="0" w:line="240" w:lineRule="auto"/>
    </w:pPr>
    <w:rPr>
      <w:rFonts w:ascii="Arial" w:eastAsia="Times New Roman" w:hAnsi="Arial" w:cs="Arial"/>
      <w:b/>
      <w:bCs/>
      <w:sz w:val="24"/>
      <w:szCs w:val="24"/>
    </w:rPr>
  </w:style>
  <w:style w:type="paragraph" w:customStyle="1" w:styleId="xl51">
    <w:name w:val="xl51"/>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xl52">
    <w:name w:val="xl52"/>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xl53">
    <w:name w:val="xl53"/>
    <w:basedOn w:val="Normal"/>
    <w:rsid w:val="00211C45"/>
    <w:pPr>
      <w:shd w:val="clear" w:color="auto" w:fill="FFFFFF"/>
      <w:spacing w:after="0" w:line="240" w:lineRule="auto"/>
    </w:pPr>
    <w:rPr>
      <w:rFonts w:ascii="Arial" w:eastAsia="Times New Roman" w:hAnsi="Arial" w:cs="Arial"/>
      <w:b/>
      <w:bCs/>
      <w:sz w:val="16"/>
      <w:szCs w:val="16"/>
    </w:rPr>
  </w:style>
  <w:style w:type="paragraph" w:customStyle="1" w:styleId="xl54">
    <w:name w:val="xl54"/>
    <w:basedOn w:val="Normal"/>
    <w:rsid w:val="00211C45"/>
    <w:pPr>
      <w:shd w:val="clear" w:color="auto" w:fill="FFFFFF"/>
      <w:spacing w:after="0" w:line="240" w:lineRule="auto"/>
    </w:pPr>
    <w:rPr>
      <w:rFonts w:ascii="Arial" w:eastAsia="Times New Roman" w:hAnsi="Arial" w:cs="Arial"/>
      <w:b/>
      <w:bCs/>
      <w:sz w:val="16"/>
      <w:szCs w:val="16"/>
    </w:rPr>
  </w:style>
  <w:style w:type="paragraph" w:customStyle="1" w:styleId="xl55">
    <w:name w:val="xl55"/>
    <w:basedOn w:val="Normal"/>
    <w:rsid w:val="00211C45"/>
    <w:pPr>
      <w:shd w:val="clear" w:color="auto" w:fill="FFFFFF"/>
      <w:spacing w:after="0" w:line="240" w:lineRule="auto"/>
    </w:pPr>
    <w:rPr>
      <w:rFonts w:ascii="Arial" w:eastAsia="Times New Roman" w:hAnsi="Arial" w:cs="Arial"/>
      <w:b/>
      <w:bCs/>
      <w:sz w:val="16"/>
      <w:szCs w:val="16"/>
    </w:rPr>
  </w:style>
  <w:style w:type="paragraph" w:customStyle="1" w:styleId="xl56">
    <w:name w:val="xl56"/>
    <w:basedOn w:val="Normal"/>
    <w:rsid w:val="00211C45"/>
    <w:pPr>
      <w:shd w:val="clear" w:color="auto" w:fill="FFFFFF"/>
      <w:spacing w:after="0" w:line="240" w:lineRule="auto"/>
    </w:pPr>
    <w:rPr>
      <w:rFonts w:ascii="Arial" w:eastAsia="Times New Roman" w:hAnsi="Arial" w:cs="Arial"/>
      <w:b/>
      <w:bCs/>
      <w:sz w:val="16"/>
      <w:szCs w:val="16"/>
    </w:rPr>
  </w:style>
  <w:style w:type="paragraph" w:customStyle="1" w:styleId="xl57">
    <w:name w:val="xl57"/>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58">
    <w:name w:val="xl58"/>
    <w:basedOn w:val="Normal"/>
    <w:rsid w:val="00211C45"/>
    <w:pPr>
      <w:shd w:val="clear" w:color="auto" w:fill="FFFF99"/>
      <w:spacing w:after="0" w:line="240" w:lineRule="auto"/>
    </w:pPr>
    <w:rPr>
      <w:rFonts w:ascii="Arial" w:eastAsia="Times New Roman" w:hAnsi="Arial" w:cs="Arial"/>
      <w:b/>
      <w:bCs/>
      <w:sz w:val="16"/>
      <w:szCs w:val="16"/>
    </w:rPr>
  </w:style>
  <w:style w:type="paragraph" w:customStyle="1" w:styleId="xl59">
    <w:name w:val="xl59"/>
    <w:basedOn w:val="Normal"/>
    <w:rsid w:val="00211C45"/>
    <w:pPr>
      <w:shd w:val="clear" w:color="auto" w:fill="FFFF99"/>
      <w:spacing w:after="0" w:line="240" w:lineRule="auto"/>
    </w:pPr>
    <w:rPr>
      <w:rFonts w:ascii="Arial" w:eastAsia="Times New Roman" w:hAnsi="Arial" w:cs="Arial"/>
      <w:b/>
      <w:bCs/>
      <w:sz w:val="16"/>
      <w:szCs w:val="16"/>
    </w:rPr>
  </w:style>
  <w:style w:type="paragraph" w:customStyle="1" w:styleId="xl60">
    <w:name w:val="xl60"/>
    <w:basedOn w:val="Normal"/>
    <w:rsid w:val="00211C45"/>
    <w:pPr>
      <w:shd w:val="clear" w:color="auto" w:fill="CCFFCC"/>
      <w:spacing w:after="0" w:line="240" w:lineRule="auto"/>
    </w:pPr>
    <w:rPr>
      <w:rFonts w:ascii="Arial" w:eastAsia="Times New Roman" w:hAnsi="Arial" w:cs="Arial"/>
      <w:b/>
      <w:bCs/>
      <w:sz w:val="16"/>
      <w:szCs w:val="16"/>
    </w:rPr>
  </w:style>
  <w:style w:type="paragraph" w:customStyle="1" w:styleId="xl61">
    <w:name w:val="xl61"/>
    <w:basedOn w:val="Normal"/>
    <w:rsid w:val="00211C45"/>
    <w:pPr>
      <w:shd w:val="clear" w:color="auto" w:fill="CCFFCC"/>
      <w:spacing w:after="0" w:line="240" w:lineRule="auto"/>
    </w:pPr>
    <w:rPr>
      <w:rFonts w:ascii="Arial" w:eastAsia="Times New Roman" w:hAnsi="Arial" w:cs="Arial"/>
      <w:b/>
      <w:bCs/>
      <w:sz w:val="16"/>
      <w:szCs w:val="16"/>
    </w:rPr>
  </w:style>
  <w:style w:type="paragraph" w:customStyle="1" w:styleId="xl62">
    <w:name w:val="xl62"/>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63">
    <w:name w:val="xl63"/>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xl64">
    <w:name w:val="xl64"/>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xl65">
    <w:name w:val="xl65"/>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paragraph3">
    <w:name w:val="paragraph3"/>
    <w:basedOn w:val="Normal"/>
    <w:rsid w:val="00211C45"/>
    <w:pPr>
      <w:shd w:val="clear" w:color="auto" w:fill="FFFFFF"/>
      <w:spacing w:after="240" w:line="240" w:lineRule="auto"/>
      <w:ind w:hanging="360"/>
    </w:pPr>
    <w:rPr>
      <w:rFonts w:ascii="Times New Roman" w:eastAsia="Times New Roman" w:hAnsi="Times New Roman" w:cs="Times New Roman"/>
      <w:sz w:val="24"/>
      <w:szCs w:val="24"/>
    </w:rPr>
  </w:style>
  <w:style w:type="paragraph" w:customStyle="1" w:styleId="columnheader">
    <w:name w:val="columnheader"/>
    <w:basedOn w:val="Normal"/>
    <w:rsid w:val="00211C45"/>
    <w:pPr>
      <w:shd w:val="clear" w:color="auto" w:fill="FFFFFF"/>
      <w:spacing w:after="120" w:line="240" w:lineRule="auto"/>
    </w:pPr>
    <w:rPr>
      <w:rFonts w:ascii="Arial" w:eastAsia="Times New Roman" w:hAnsi="Arial" w:cs="Arial"/>
      <w:i/>
      <w:iCs/>
      <w:color w:val="993300"/>
      <w:sz w:val="28"/>
      <w:szCs w:val="28"/>
    </w:rPr>
  </w:style>
  <w:style w:type="paragraph" w:customStyle="1" w:styleId="gptitleheader">
    <w:name w:val="gptitleheader"/>
    <w:basedOn w:val="Normal"/>
    <w:rsid w:val="00211C45"/>
    <w:pPr>
      <w:shd w:val="clear" w:color="auto" w:fill="FFFFFF"/>
      <w:spacing w:after="0" w:line="240" w:lineRule="auto"/>
      <w:jc w:val="center"/>
    </w:pPr>
    <w:rPr>
      <w:rFonts w:ascii="Arial" w:eastAsia="Times New Roman" w:hAnsi="Arial" w:cs="Arial"/>
      <w:b/>
      <w:bCs/>
      <w:sz w:val="28"/>
      <w:szCs w:val="28"/>
    </w:rPr>
  </w:style>
  <w:style w:type="paragraph" w:customStyle="1" w:styleId="gptitlename">
    <w:name w:val="gptitlename"/>
    <w:basedOn w:val="Normal"/>
    <w:rsid w:val="00211C45"/>
    <w:pPr>
      <w:shd w:val="clear" w:color="auto" w:fill="FFFFFF"/>
      <w:spacing w:after="0" w:line="240" w:lineRule="auto"/>
      <w:jc w:val="center"/>
    </w:pPr>
    <w:rPr>
      <w:rFonts w:ascii="Arial" w:eastAsia="Times New Roman" w:hAnsi="Arial" w:cs="Arial"/>
      <w:b/>
      <w:bCs/>
      <w:color w:val="0000FF"/>
      <w:sz w:val="28"/>
      <w:szCs w:val="28"/>
    </w:rPr>
  </w:style>
  <w:style w:type="paragraph" w:customStyle="1" w:styleId="gpheader1">
    <w:name w:val="gpheader1"/>
    <w:basedOn w:val="Normal"/>
    <w:rsid w:val="00211C45"/>
    <w:pPr>
      <w:shd w:val="clear" w:color="auto" w:fill="FFFFFF"/>
      <w:spacing w:after="0" w:line="240" w:lineRule="auto"/>
    </w:pPr>
    <w:rPr>
      <w:rFonts w:ascii="Arial" w:eastAsia="Times New Roman" w:hAnsi="Arial" w:cs="Arial"/>
      <w:b/>
      <w:bCs/>
      <w:sz w:val="24"/>
      <w:szCs w:val="24"/>
    </w:rPr>
  </w:style>
  <w:style w:type="paragraph" w:customStyle="1" w:styleId="gpbodytext">
    <w:name w:val="gpbodytext"/>
    <w:basedOn w:val="Normal"/>
    <w:rsid w:val="00211C45"/>
    <w:pPr>
      <w:shd w:val="clear" w:color="auto" w:fill="FFFFFF"/>
      <w:spacing w:after="120" w:line="240" w:lineRule="auto"/>
    </w:pPr>
    <w:rPr>
      <w:rFonts w:ascii="Arial" w:eastAsia="Times New Roman" w:hAnsi="Arial" w:cs="Arial"/>
      <w:color w:val="000000"/>
      <w:sz w:val="20"/>
      <w:szCs w:val="20"/>
    </w:rPr>
  </w:style>
  <w:style w:type="paragraph" w:customStyle="1" w:styleId="gpcitation">
    <w:name w:val="gpcitation"/>
    <w:basedOn w:val="Normal"/>
    <w:rsid w:val="00211C45"/>
    <w:pPr>
      <w:shd w:val="clear" w:color="auto" w:fill="FFFFFF"/>
      <w:spacing w:after="0" w:line="240" w:lineRule="auto"/>
      <w:ind w:left="540" w:hanging="180"/>
      <w:jc w:val="right"/>
    </w:pPr>
    <w:rPr>
      <w:rFonts w:ascii="Arial" w:eastAsia="Times New Roman" w:hAnsi="Arial" w:cs="Arial"/>
      <w:i/>
      <w:iCs/>
      <w:color w:val="0000FF"/>
      <w:sz w:val="16"/>
      <w:szCs w:val="16"/>
    </w:rPr>
  </w:style>
  <w:style w:type="paragraph" w:customStyle="1" w:styleId="authornote">
    <w:name w:val="authornote"/>
    <w:basedOn w:val="Normal"/>
    <w:rsid w:val="00211C45"/>
    <w:pPr>
      <w:shd w:val="clear" w:color="auto" w:fill="FFFFFF"/>
      <w:spacing w:after="120" w:line="240" w:lineRule="auto"/>
    </w:pPr>
    <w:rPr>
      <w:rFonts w:ascii="Arial" w:eastAsia="Times New Roman" w:hAnsi="Arial" w:cs="Arial"/>
      <w:b/>
      <w:bCs/>
      <w:color w:val="993300"/>
      <w:sz w:val="16"/>
      <w:szCs w:val="16"/>
    </w:rPr>
  </w:style>
  <w:style w:type="paragraph" w:customStyle="1" w:styleId="gpheader2">
    <w:name w:val="gpheader2"/>
    <w:basedOn w:val="Normal"/>
    <w:rsid w:val="00211C45"/>
    <w:pPr>
      <w:shd w:val="clear" w:color="auto" w:fill="FFFFFF"/>
      <w:spacing w:after="0" w:line="240" w:lineRule="auto"/>
    </w:pPr>
    <w:rPr>
      <w:rFonts w:ascii="Arial" w:eastAsia="Times New Roman" w:hAnsi="Arial" w:cs="Arial"/>
      <w:b/>
      <w:bCs/>
      <w:i/>
      <w:iCs/>
      <w:caps/>
      <w:sz w:val="24"/>
      <w:szCs w:val="24"/>
      <w:u w:val="single"/>
    </w:rPr>
  </w:style>
  <w:style w:type="paragraph" w:customStyle="1" w:styleId="gprelationcoltext">
    <w:name w:val="gprelationcoltext"/>
    <w:basedOn w:val="Normal"/>
    <w:rsid w:val="00211C45"/>
    <w:pPr>
      <w:shd w:val="clear" w:color="auto" w:fill="FFFFFF"/>
      <w:spacing w:after="0" w:line="240" w:lineRule="auto"/>
    </w:pPr>
    <w:rPr>
      <w:rFonts w:ascii="Arial" w:eastAsia="Times New Roman" w:hAnsi="Arial" w:cs="Arial"/>
      <w:b/>
      <w:bCs/>
      <w:color w:val="993300"/>
      <w:sz w:val="20"/>
      <w:szCs w:val="20"/>
    </w:rPr>
  </w:style>
  <w:style w:type="paragraph" w:customStyle="1" w:styleId="columntext">
    <w:name w:val="columntext"/>
    <w:basedOn w:val="Normal"/>
    <w:rsid w:val="00211C45"/>
    <w:pPr>
      <w:shd w:val="clear" w:color="auto" w:fill="FFFFFF"/>
      <w:spacing w:after="120" w:line="240" w:lineRule="auto"/>
    </w:pPr>
    <w:rPr>
      <w:rFonts w:ascii="Arial" w:eastAsia="Times New Roman" w:hAnsi="Arial" w:cs="Arial"/>
      <w:color w:val="000000"/>
      <w:sz w:val="20"/>
      <w:szCs w:val="20"/>
    </w:rPr>
  </w:style>
  <w:style w:type="paragraph" w:customStyle="1" w:styleId="secondarygpbulleted">
    <w:name w:val="secondarygpbulleted"/>
    <w:basedOn w:val="Normal"/>
    <w:rsid w:val="00211C45"/>
    <w:pPr>
      <w:shd w:val="clear" w:color="auto" w:fill="FFFFFF"/>
      <w:spacing w:after="120" w:line="240" w:lineRule="auto"/>
      <w:ind w:left="432" w:hanging="360"/>
    </w:pPr>
    <w:rPr>
      <w:rFonts w:ascii="Arial" w:eastAsia="Times New Roman" w:hAnsi="Arial" w:cs="Arial"/>
      <w:b/>
      <w:bCs/>
      <w:color w:val="333399"/>
      <w:sz w:val="16"/>
      <w:szCs w:val="16"/>
    </w:rPr>
  </w:style>
  <w:style w:type="paragraph" w:customStyle="1" w:styleId="l1bulletedtext">
    <w:name w:val="l1bulletedtext"/>
    <w:basedOn w:val="Normal"/>
    <w:rsid w:val="00211C45"/>
    <w:pPr>
      <w:shd w:val="clear" w:color="auto" w:fill="FFFFFF"/>
      <w:spacing w:after="60" w:line="240" w:lineRule="auto"/>
    </w:pPr>
    <w:rPr>
      <w:rFonts w:ascii="Arial" w:eastAsia="Times New Roman" w:hAnsi="Arial" w:cs="Arial"/>
      <w:color w:val="000000"/>
      <w:sz w:val="20"/>
      <w:szCs w:val="20"/>
    </w:rPr>
  </w:style>
  <w:style w:type="paragraph" w:customStyle="1" w:styleId="l2bulletedtext">
    <w:name w:val="l2bulletedtext"/>
    <w:basedOn w:val="Normal"/>
    <w:rsid w:val="00211C45"/>
    <w:pPr>
      <w:shd w:val="clear" w:color="auto" w:fill="FFFFFF"/>
      <w:spacing w:after="60" w:line="240" w:lineRule="auto"/>
      <w:ind w:left="1296" w:hanging="432"/>
    </w:pPr>
    <w:rPr>
      <w:rFonts w:ascii="Arial" w:eastAsia="Times New Roman" w:hAnsi="Arial" w:cs="Arial"/>
      <w:color w:val="000000"/>
      <w:sz w:val="20"/>
      <w:szCs w:val="20"/>
    </w:rPr>
  </w:style>
  <w:style w:type="paragraph" w:customStyle="1" w:styleId="l3bulletedtext">
    <w:name w:val="l3bulletedtext"/>
    <w:basedOn w:val="Normal"/>
    <w:rsid w:val="00211C45"/>
    <w:pPr>
      <w:shd w:val="clear" w:color="auto" w:fill="FFFFFF"/>
      <w:spacing w:after="60" w:line="240" w:lineRule="auto"/>
      <w:ind w:left="1656" w:hanging="360"/>
    </w:pPr>
    <w:rPr>
      <w:rFonts w:ascii="Arial" w:eastAsia="Times New Roman" w:hAnsi="Arial" w:cs="Arial"/>
      <w:b/>
      <w:bCs/>
      <w:color w:val="000000"/>
      <w:sz w:val="20"/>
      <w:szCs w:val="20"/>
    </w:rPr>
  </w:style>
  <w:style w:type="paragraph" w:customStyle="1" w:styleId="stylegpheader1nounderline">
    <w:name w:val="stylegpheader1nounderline"/>
    <w:basedOn w:val="Normal"/>
    <w:rsid w:val="00211C45"/>
    <w:pPr>
      <w:shd w:val="clear" w:color="auto" w:fill="FFFFFF"/>
      <w:spacing w:after="0" w:line="240" w:lineRule="auto"/>
    </w:pPr>
    <w:rPr>
      <w:rFonts w:ascii="Arial" w:eastAsia="Times New Roman" w:hAnsi="Arial" w:cs="Arial"/>
      <w:b/>
      <w:bCs/>
      <w:caps/>
      <w:color w:val="FF0000"/>
      <w:sz w:val="24"/>
      <w:szCs w:val="24"/>
    </w:rPr>
  </w:style>
  <w:style w:type="paragraph" w:customStyle="1" w:styleId="practicelist">
    <w:name w:val="practicelist"/>
    <w:basedOn w:val="Normal"/>
    <w:rsid w:val="00211C45"/>
    <w:pPr>
      <w:shd w:val="clear" w:color="auto" w:fill="FFFFFF"/>
      <w:spacing w:after="0" w:line="240" w:lineRule="auto"/>
      <w:ind w:left="432" w:hanging="360"/>
    </w:pPr>
    <w:rPr>
      <w:rFonts w:ascii="Times New Roman" w:eastAsia="Times New Roman" w:hAnsi="Times New Roman" w:cs="Times New Roman"/>
      <w:sz w:val="24"/>
      <w:szCs w:val="24"/>
    </w:rPr>
  </w:style>
  <w:style w:type="paragraph" w:customStyle="1" w:styleId="hometext">
    <w:name w:val="hometext"/>
    <w:basedOn w:val="Normal"/>
    <w:rsid w:val="00211C45"/>
    <w:pPr>
      <w:shd w:val="clear" w:color="auto" w:fill="FFFFFF"/>
      <w:spacing w:after="0" w:line="230" w:lineRule="atLeast"/>
    </w:pPr>
    <w:rPr>
      <w:rFonts w:ascii="Arial" w:eastAsia="Times New Roman" w:hAnsi="Arial" w:cs="Arial"/>
      <w:color w:val="000000"/>
      <w:sz w:val="17"/>
      <w:szCs w:val="17"/>
    </w:rPr>
  </w:style>
  <w:style w:type="paragraph" w:customStyle="1" w:styleId="bddkbluehome">
    <w:name w:val="bddkbluehome"/>
    <w:basedOn w:val="Normal"/>
    <w:rsid w:val="00211C45"/>
    <w:pPr>
      <w:shd w:val="clear" w:color="auto" w:fill="FFFFFF"/>
      <w:spacing w:after="0" w:line="253" w:lineRule="atLeast"/>
    </w:pPr>
    <w:rPr>
      <w:rFonts w:ascii="Arial" w:eastAsia="Times New Roman" w:hAnsi="Arial" w:cs="Arial"/>
      <w:color w:val="003366"/>
      <w:sz w:val="17"/>
      <w:szCs w:val="17"/>
    </w:rPr>
  </w:style>
  <w:style w:type="paragraph" w:customStyle="1" w:styleId="gtd">
    <w:name w:val="gtd"/>
    <w:basedOn w:val="Normal"/>
    <w:rsid w:val="00211C45"/>
    <w:pPr>
      <w:shd w:val="clear" w:color="auto" w:fill="FFFFFF"/>
      <w:spacing w:after="0" w:line="240" w:lineRule="auto"/>
    </w:pPr>
    <w:rPr>
      <w:rFonts w:ascii="Verdana" w:eastAsia="Times New Roman" w:hAnsi="Verdana" w:cs="Times New Roman"/>
      <w:color w:val="003333"/>
      <w:sz w:val="17"/>
      <w:szCs w:val="17"/>
    </w:rPr>
  </w:style>
  <w:style w:type="paragraph" w:customStyle="1" w:styleId="bodytext0">
    <w:name w:val="bodytext"/>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coretext2">
    <w:name w:val="coretext2"/>
    <w:basedOn w:val="Normal"/>
    <w:rsid w:val="00211C45"/>
    <w:pPr>
      <w:shd w:val="clear" w:color="auto" w:fill="FFFFFF"/>
      <w:spacing w:after="0" w:line="240" w:lineRule="auto"/>
    </w:pPr>
    <w:rPr>
      <w:rFonts w:ascii="Times New Roman" w:eastAsia="Times New Roman" w:hAnsi="Times New Roman" w:cs="Times New Roman"/>
      <w:color w:val="444444"/>
    </w:rPr>
  </w:style>
  <w:style w:type="paragraph" w:customStyle="1" w:styleId="bibheading">
    <w:name w:val="bibheading"/>
    <w:basedOn w:val="Normal"/>
    <w:rsid w:val="00211C45"/>
    <w:pPr>
      <w:shd w:val="clear" w:color="auto" w:fill="FFFFFF"/>
      <w:spacing w:after="0" w:line="240" w:lineRule="auto"/>
    </w:pPr>
    <w:rPr>
      <w:rFonts w:ascii="Arial" w:eastAsia="Times New Roman" w:hAnsi="Arial" w:cs="Arial"/>
      <w:b/>
      <w:bCs/>
      <w:color w:val="0000FF"/>
      <w:sz w:val="16"/>
      <w:szCs w:val="16"/>
    </w:rPr>
  </w:style>
  <w:style w:type="paragraph" w:customStyle="1" w:styleId="style1">
    <w:name w:val="style1"/>
    <w:basedOn w:val="Normal"/>
    <w:rsid w:val="00211C45"/>
    <w:pPr>
      <w:shd w:val="clear" w:color="auto" w:fill="FFFFFF"/>
      <w:spacing w:after="0" w:line="240" w:lineRule="auto"/>
    </w:pPr>
    <w:rPr>
      <w:rFonts w:ascii="Arial" w:eastAsia="Times New Roman" w:hAnsi="Arial" w:cs="Arial"/>
      <w:color w:val="444444"/>
      <w:sz w:val="24"/>
      <w:szCs w:val="24"/>
    </w:rPr>
  </w:style>
  <w:style w:type="paragraph" w:customStyle="1" w:styleId="style3">
    <w:name w:val="style3"/>
    <w:basedOn w:val="Normal"/>
    <w:rsid w:val="00211C45"/>
    <w:pPr>
      <w:shd w:val="clear" w:color="auto" w:fill="FFFFFF"/>
      <w:spacing w:after="0" w:line="240" w:lineRule="auto"/>
    </w:pPr>
    <w:rPr>
      <w:rFonts w:ascii="Arial" w:eastAsia="Times New Roman" w:hAnsi="Arial" w:cs="Arial"/>
      <w:color w:val="444444"/>
      <w:sz w:val="18"/>
      <w:szCs w:val="18"/>
    </w:rPr>
  </w:style>
  <w:style w:type="paragraph" w:customStyle="1" w:styleId="style5">
    <w:name w:val="style5"/>
    <w:basedOn w:val="Normal"/>
    <w:rsid w:val="00211C45"/>
    <w:pPr>
      <w:shd w:val="clear" w:color="auto" w:fill="FFFFFF"/>
      <w:spacing w:after="0" w:line="240" w:lineRule="auto"/>
    </w:pPr>
    <w:rPr>
      <w:rFonts w:ascii="Times New Roman" w:eastAsia="Times New Roman" w:hAnsi="Times New Roman" w:cs="Times New Roman"/>
      <w:color w:val="444444"/>
      <w:sz w:val="20"/>
      <w:szCs w:val="20"/>
    </w:rPr>
  </w:style>
  <w:style w:type="paragraph" w:customStyle="1" w:styleId="style7">
    <w:name w:val="style7"/>
    <w:basedOn w:val="Normal"/>
    <w:rsid w:val="00211C45"/>
    <w:pPr>
      <w:shd w:val="clear" w:color="auto" w:fill="FFFFFF"/>
      <w:spacing w:after="0" w:line="240" w:lineRule="auto"/>
    </w:pPr>
    <w:rPr>
      <w:rFonts w:ascii="Arial" w:eastAsia="Times New Roman" w:hAnsi="Arial" w:cs="Arial"/>
      <w:color w:val="444444"/>
      <w:sz w:val="20"/>
      <w:szCs w:val="20"/>
    </w:rPr>
  </w:style>
  <w:style w:type="paragraph" w:customStyle="1" w:styleId="style6">
    <w:name w:val="style6"/>
    <w:basedOn w:val="Normal"/>
    <w:rsid w:val="00211C45"/>
    <w:pPr>
      <w:shd w:val="clear" w:color="auto" w:fill="FFFFFF"/>
      <w:spacing w:after="0" w:line="240" w:lineRule="auto"/>
    </w:pPr>
    <w:rPr>
      <w:rFonts w:ascii="Arial" w:eastAsia="Times New Roman" w:hAnsi="Arial" w:cs="Arial"/>
      <w:color w:val="444444"/>
      <w:sz w:val="24"/>
      <w:szCs w:val="24"/>
    </w:rPr>
  </w:style>
  <w:style w:type="paragraph" w:customStyle="1" w:styleId="style8">
    <w:name w:val="style8"/>
    <w:basedOn w:val="Normal"/>
    <w:rsid w:val="00211C45"/>
    <w:pPr>
      <w:shd w:val="clear" w:color="auto" w:fill="FFFFFF"/>
      <w:spacing w:after="0" w:line="240" w:lineRule="auto"/>
    </w:pPr>
    <w:rPr>
      <w:rFonts w:ascii="Arial" w:eastAsia="Times New Roman" w:hAnsi="Arial" w:cs="Arial"/>
      <w:i/>
      <w:iCs/>
      <w:color w:val="444444"/>
      <w:sz w:val="20"/>
      <w:szCs w:val="20"/>
    </w:rPr>
  </w:style>
  <w:style w:type="paragraph" w:customStyle="1" w:styleId="style10">
    <w:name w:val="style10"/>
    <w:basedOn w:val="Normal"/>
    <w:rsid w:val="00211C45"/>
    <w:pPr>
      <w:shd w:val="clear" w:color="auto" w:fill="FFFFFF"/>
      <w:spacing w:after="0" w:line="240" w:lineRule="auto"/>
    </w:pPr>
    <w:rPr>
      <w:rFonts w:ascii="Times New Roman" w:eastAsia="Times New Roman" w:hAnsi="Times New Roman" w:cs="Times New Roman"/>
      <w:i/>
      <w:iCs/>
      <w:color w:val="444444"/>
      <w:sz w:val="24"/>
      <w:szCs w:val="24"/>
    </w:rPr>
  </w:style>
  <w:style w:type="paragraph" w:customStyle="1" w:styleId="style12">
    <w:name w:val="style12"/>
    <w:basedOn w:val="Normal"/>
    <w:rsid w:val="00211C45"/>
    <w:pPr>
      <w:shd w:val="clear" w:color="auto" w:fill="FFFFFF"/>
      <w:spacing w:after="0" w:line="240" w:lineRule="auto"/>
    </w:pPr>
    <w:rPr>
      <w:rFonts w:ascii="Times New Roman" w:eastAsia="Times New Roman" w:hAnsi="Times New Roman" w:cs="Times New Roman"/>
      <w:i/>
      <w:iCs/>
      <w:color w:val="444444"/>
      <w:sz w:val="20"/>
      <w:szCs w:val="20"/>
    </w:rPr>
  </w:style>
  <w:style w:type="paragraph" w:customStyle="1" w:styleId="style13">
    <w:name w:val="style13"/>
    <w:basedOn w:val="Normal"/>
    <w:rsid w:val="00211C45"/>
    <w:pPr>
      <w:shd w:val="clear" w:color="auto" w:fill="FFFFFF"/>
      <w:spacing w:after="0" w:line="240" w:lineRule="auto"/>
    </w:pPr>
    <w:rPr>
      <w:rFonts w:ascii="Times New Roman" w:eastAsia="Times New Roman" w:hAnsi="Times New Roman" w:cs="Times New Roman"/>
      <w:color w:val="FF0000"/>
      <w:sz w:val="24"/>
      <w:szCs w:val="24"/>
    </w:rPr>
  </w:style>
  <w:style w:type="paragraph" w:customStyle="1" w:styleId="udm">
    <w:name w:val="udm"/>
    <w:basedOn w:val="Normal"/>
    <w:rsid w:val="00211C45"/>
    <w:pPr>
      <w:shd w:val="clear" w:color="auto" w:fill="FFFFFF"/>
      <w:spacing w:after="0" w:line="240" w:lineRule="auto"/>
    </w:pPr>
    <w:rPr>
      <w:rFonts w:ascii="Times New Roman" w:eastAsia="Times New Roman" w:hAnsi="Times New Roman" w:cs="Times New Roman"/>
      <w:color w:val="444444"/>
      <w:sz w:val="24"/>
      <w:szCs w:val="24"/>
    </w:rPr>
  </w:style>
  <w:style w:type="paragraph" w:customStyle="1" w:styleId="maintable">
    <w:name w:val="maintable"/>
    <w:basedOn w:val="Normal"/>
    <w:rsid w:val="00211C45"/>
    <w:pPr>
      <w:pBdr>
        <w:top w:val="single" w:sz="6" w:space="0" w:color="000000"/>
        <w:left w:val="single" w:sz="6" w:space="0" w:color="000000"/>
        <w:bottom w:val="single" w:sz="6" w:space="0" w:color="000000"/>
        <w:right w:val="single" w:sz="6" w:space="0" w:color="000000"/>
      </w:pBdr>
      <w:shd w:val="clear" w:color="auto" w:fill="FFFFFF"/>
      <w:spacing w:after="0" w:line="240" w:lineRule="auto"/>
    </w:pPr>
    <w:rPr>
      <w:rFonts w:ascii="Times New Roman" w:eastAsia="Times New Roman" w:hAnsi="Times New Roman" w:cs="Times New Roman"/>
      <w:color w:val="444444"/>
      <w:sz w:val="24"/>
      <w:szCs w:val="24"/>
    </w:rPr>
  </w:style>
  <w:style w:type="paragraph" w:customStyle="1" w:styleId="white10px">
    <w:name w:val="white10px"/>
    <w:basedOn w:val="Normal"/>
    <w:rsid w:val="00211C45"/>
    <w:pPr>
      <w:shd w:val="clear" w:color="auto" w:fill="FFFFFF"/>
      <w:spacing w:after="0" w:line="240" w:lineRule="auto"/>
    </w:pPr>
    <w:rPr>
      <w:rFonts w:ascii="Times New Roman" w:eastAsia="Times New Roman" w:hAnsi="Times New Roman" w:cs="Times New Roman"/>
      <w:color w:val="FFFFFF"/>
      <w:sz w:val="18"/>
      <w:szCs w:val="18"/>
    </w:rPr>
  </w:style>
  <w:style w:type="paragraph" w:customStyle="1" w:styleId="button">
    <w:name w:val="button"/>
    <w:basedOn w:val="Normal"/>
    <w:rsid w:val="00211C45"/>
    <w:pPr>
      <w:pBdr>
        <w:top w:val="threeDEmboss" w:sz="6" w:space="0" w:color="000000"/>
        <w:left w:val="threeDEmboss" w:sz="6" w:space="0" w:color="000000"/>
        <w:bottom w:val="threeDEmboss" w:sz="6" w:space="0" w:color="000000"/>
        <w:right w:val="threeDEmboss" w:sz="6" w:space="0" w:color="000000"/>
      </w:pBdr>
      <w:shd w:val="clear" w:color="auto" w:fill="FFFFFF"/>
      <w:spacing w:after="0" w:line="240" w:lineRule="auto"/>
    </w:pPr>
    <w:rPr>
      <w:rFonts w:ascii="Times New Roman" w:eastAsia="Times New Roman" w:hAnsi="Times New Roman" w:cs="Times New Roman"/>
      <w:color w:val="444444"/>
      <w:sz w:val="16"/>
      <w:szCs w:val="16"/>
    </w:rPr>
  </w:style>
  <w:style w:type="paragraph" w:customStyle="1" w:styleId="white10pxbold">
    <w:name w:val="white10pxbold"/>
    <w:basedOn w:val="Normal"/>
    <w:rsid w:val="00211C45"/>
    <w:pPr>
      <w:shd w:val="clear" w:color="auto" w:fill="FFFFFF"/>
      <w:spacing w:after="0" w:line="240" w:lineRule="auto"/>
    </w:pPr>
    <w:rPr>
      <w:rFonts w:ascii="Times New Roman" w:eastAsia="Times New Roman" w:hAnsi="Times New Roman" w:cs="Times New Roman"/>
      <w:b/>
      <w:bCs/>
      <w:color w:val="FFFFFF"/>
      <w:sz w:val="18"/>
      <w:szCs w:val="18"/>
    </w:rPr>
  </w:style>
  <w:style w:type="paragraph" w:customStyle="1" w:styleId="default10pxbold">
    <w:name w:val="default10pxbold"/>
    <w:basedOn w:val="Normal"/>
    <w:rsid w:val="00211C45"/>
    <w:pPr>
      <w:shd w:val="clear" w:color="auto" w:fill="FFFFFF"/>
      <w:spacing w:after="0" w:line="240" w:lineRule="auto"/>
    </w:pPr>
    <w:rPr>
      <w:rFonts w:ascii="Times New Roman" w:eastAsia="Times New Roman" w:hAnsi="Times New Roman" w:cs="Times New Roman"/>
      <w:b/>
      <w:bCs/>
      <w:color w:val="444444"/>
      <w:sz w:val="18"/>
      <w:szCs w:val="18"/>
    </w:rPr>
  </w:style>
  <w:style w:type="paragraph" w:customStyle="1" w:styleId="default11pxbold">
    <w:name w:val="default11pxbold"/>
    <w:basedOn w:val="Normal"/>
    <w:rsid w:val="00211C45"/>
    <w:pPr>
      <w:shd w:val="clear" w:color="auto" w:fill="FFFFFF"/>
      <w:spacing w:after="0" w:line="240" w:lineRule="auto"/>
    </w:pPr>
    <w:rPr>
      <w:rFonts w:ascii="Times New Roman" w:eastAsia="Times New Roman" w:hAnsi="Times New Roman" w:cs="Times New Roman"/>
      <w:b/>
      <w:bCs/>
      <w:color w:val="444444"/>
      <w:sz w:val="20"/>
      <w:szCs w:val="20"/>
    </w:rPr>
  </w:style>
  <w:style w:type="paragraph" w:customStyle="1" w:styleId="black11pxbold">
    <w:name w:val="black11pxbold"/>
    <w:basedOn w:val="Normal"/>
    <w:rsid w:val="00211C45"/>
    <w:pPr>
      <w:shd w:val="clear" w:color="auto" w:fill="FFFFFF"/>
      <w:spacing w:after="0" w:line="240" w:lineRule="auto"/>
    </w:pPr>
    <w:rPr>
      <w:rFonts w:ascii="Times New Roman" w:eastAsia="Times New Roman" w:hAnsi="Times New Roman" w:cs="Times New Roman"/>
      <w:b/>
      <w:bCs/>
      <w:color w:val="000000"/>
      <w:sz w:val="20"/>
      <w:szCs w:val="20"/>
    </w:rPr>
  </w:style>
  <w:style w:type="paragraph" w:customStyle="1" w:styleId="whitebold11pt">
    <w:name w:val="whitebold11pt"/>
    <w:basedOn w:val="Normal"/>
    <w:rsid w:val="00211C45"/>
    <w:pPr>
      <w:shd w:val="clear" w:color="auto" w:fill="FFFFFF"/>
      <w:spacing w:after="0" w:line="240" w:lineRule="auto"/>
    </w:pPr>
    <w:rPr>
      <w:rFonts w:ascii="Times New Roman" w:eastAsia="Times New Roman" w:hAnsi="Times New Roman" w:cs="Times New Roman"/>
      <w:b/>
      <w:bCs/>
      <w:color w:val="FFFFFF"/>
    </w:rPr>
  </w:style>
  <w:style w:type="paragraph" w:customStyle="1" w:styleId="default10px">
    <w:name w:val="default10px"/>
    <w:basedOn w:val="Normal"/>
    <w:rsid w:val="00211C45"/>
    <w:pPr>
      <w:shd w:val="clear" w:color="auto" w:fill="FFFFFF"/>
      <w:spacing w:after="0" w:line="240" w:lineRule="auto"/>
    </w:pPr>
    <w:rPr>
      <w:rFonts w:ascii="Times New Roman" w:eastAsia="Times New Roman" w:hAnsi="Times New Roman" w:cs="Times New Roman"/>
      <w:color w:val="444444"/>
      <w:sz w:val="18"/>
      <w:szCs w:val="18"/>
    </w:rPr>
  </w:style>
  <w:style w:type="paragraph" w:customStyle="1" w:styleId="default11px">
    <w:name w:val="default11px"/>
    <w:basedOn w:val="Normal"/>
    <w:rsid w:val="00211C45"/>
    <w:pPr>
      <w:shd w:val="clear" w:color="auto" w:fill="FFFFFF"/>
      <w:spacing w:after="0" w:line="240" w:lineRule="auto"/>
    </w:pPr>
    <w:rPr>
      <w:rFonts w:ascii="Times New Roman" w:eastAsia="Times New Roman" w:hAnsi="Times New Roman" w:cs="Times New Roman"/>
      <w:color w:val="444444"/>
      <w:sz w:val="20"/>
      <w:szCs w:val="20"/>
    </w:rPr>
  </w:style>
  <w:style w:type="paragraph" w:customStyle="1" w:styleId="blackheading16">
    <w:name w:val="blackheading16"/>
    <w:basedOn w:val="Normal"/>
    <w:rsid w:val="00211C45"/>
    <w:pPr>
      <w:shd w:val="clear" w:color="auto" w:fill="FFFFFF"/>
      <w:spacing w:after="0" w:line="240" w:lineRule="auto"/>
    </w:pPr>
    <w:rPr>
      <w:rFonts w:ascii="Times New Roman" w:eastAsia="Times New Roman" w:hAnsi="Times New Roman" w:cs="Times New Roman"/>
      <w:b/>
      <w:bCs/>
      <w:color w:val="000000"/>
      <w:sz w:val="21"/>
      <w:szCs w:val="21"/>
    </w:rPr>
  </w:style>
  <w:style w:type="paragraph" w:customStyle="1" w:styleId="tabtable">
    <w:name w:val="tabtable"/>
    <w:basedOn w:val="Normal"/>
    <w:rsid w:val="00211C45"/>
    <w:pPr>
      <w:pBdr>
        <w:left w:val="single" w:sz="6" w:space="0" w:color="91A7B7"/>
        <w:bottom w:val="single" w:sz="6" w:space="0" w:color="91A7B7"/>
        <w:right w:val="single" w:sz="6" w:space="0" w:color="91A7B7"/>
      </w:pBdr>
      <w:shd w:val="clear" w:color="auto" w:fill="F8F8F8"/>
      <w:spacing w:after="0" w:line="240" w:lineRule="auto"/>
    </w:pPr>
    <w:rPr>
      <w:rFonts w:ascii="Times New Roman" w:eastAsia="Times New Roman" w:hAnsi="Times New Roman" w:cs="Times New Roman"/>
      <w:color w:val="444444"/>
      <w:sz w:val="24"/>
      <w:szCs w:val="24"/>
    </w:rPr>
  </w:style>
  <w:style w:type="paragraph" w:customStyle="1" w:styleId="advertbox">
    <w:name w:val="advertbox"/>
    <w:basedOn w:val="Normal"/>
    <w:rsid w:val="00211C45"/>
    <w:pPr>
      <w:pBdr>
        <w:top w:val="single" w:sz="6" w:space="0" w:color="CCCCCC"/>
        <w:left w:val="single" w:sz="6" w:space="0" w:color="CCCCCC"/>
        <w:bottom w:val="single" w:sz="6" w:space="0" w:color="CCCCCC"/>
        <w:right w:val="single" w:sz="6" w:space="0" w:color="CCCCCC"/>
      </w:pBdr>
      <w:shd w:val="clear" w:color="auto" w:fill="FFFFFF"/>
      <w:spacing w:before="75" w:after="0" w:line="240" w:lineRule="auto"/>
    </w:pPr>
    <w:rPr>
      <w:rFonts w:ascii="Times New Roman" w:eastAsia="Times New Roman" w:hAnsi="Times New Roman" w:cs="Times New Roman"/>
      <w:color w:val="444444"/>
      <w:sz w:val="24"/>
      <w:szCs w:val="24"/>
    </w:rPr>
  </w:style>
  <w:style w:type="paragraph" w:customStyle="1" w:styleId="dacsbox">
    <w:name w:val="dacsbox"/>
    <w:basedOn w:val="Normal"/>
    <w:rsid w:val="00211C45"/>
    <w:pPr>
      <w:pBdr>
        <w:top w:val="single" w:sz="6" w:space="0" w:color="CCCCCC"/>
        <w:left w:val="single" w:sz="6" w:space="0" w:color="CCCCCC"/>
        <w:bottom w:val="single" w:sz="6" w:space="0" w:color="CCCCCC"/>
        <w:right w:val="single" w:sz="6" w:space="0" w:color="CCCCCC"/>
      </w:pBdr>
      <w:shd w:val="clear" w:color="auto" w:fill="FFFFFF"/>
      <w:spacing w:after="0" w:line="240" w:lineRule="auto"/>
    </w:pPr>
    <w:rPr>
      <w:rFonts w:ascii="Times New Roman" w:eastAsia="Times New Roman" w:hAnsi="Times New Roman" w:cs="Times New Roman"/>
      <w:color w:val="444444"/>
      <w:sz w:val="24"/>
      <w:szCs w:val="24"/>
    </w:rPr>
  </w:style>
  <w:style w:type="paragraph" w:customStyle="1" w:styleId="ratebox">
    <w:name w:val="ratebox"/>
    <w:basedOn w:val="Normal"/>
    <w:rsid w:val="00211C45"/>
    <w:pPr>
      <w:pBdr>
        <w:top w:val="single" w:sz="6" w:space="0" w:color="CCCCCC"/>
        <w:left w:val="single" w:sz="6" w:space="0" w:color="CCCCCC"/>
        <w:bottom w:val="single" w:sz="6" w:space="0" w:color="CCCCCC"/>
        <w:right w:val="single" w:sz="6" w:space="0" w:color="CCCCCC"/>
      </w:pBdr>
      <w:shd w:val="clear" w:color="auto" w:fill="FFFFFF"/>
      <w:spacing w:before="270" w:after="270" w:line="240" w:lineRule="auto"/>
      <w:ind w:left="270" w:right="270"/>
    </w:pPr>
    <w:rPr>
      <w:rFonts w:ascii="Times New Roman" w:eastAsia="Times New Roman" w:hAnsi="Times New Roman" w:cs="Times New Roman"/>
      <w:color w:val="444444"/>
      <w:sz w:val="24"/>
      <w:szCs w:val="24"/>
    </w:rPr>
  </w:style>
  <w:style w:type="paragraph" w:customStyle="1" w:styleId="sort-table">
    <w:name w:val="sort-table"/>
    <w:basedOn w:val="Normal"/>
    <w:rsid w:val="00211C45"/>
    <w:pPr>
      <w:shd w:val="clear" w:color="auto" w:fill="FFFFFF"/>
      <w:spacing w:after="0" w:line="240" w:lineRule="auto"/>
    </w:pPr>
    <w:rPr>
      <w:rFonts w:ascii="Times New Roman" w:eastAsia="Times New Roman" w:hAnsi="Times New Roman" w:cs="Times New Roman"/>
      <w:sz w:val="24"/>
      <w:szCs w:val="24"/>
    </w:rPr>
  </w:style>
  <w:style w:type="paragraph" w:customStyle="1" w:styleId="sort-arrow">
    <w:name w:val="sort-arrow"/>
    <w:basedOn w:val="Normal"/>
    <w:rsid w:val="00211C45"/>
    <w:pPr>
      <w:shd w:val="clear" w:color="auto" w:fill="FFFFFF"/>
      <w:spacing w:after="0" w:line="240" w:lineRule="auto"/>
      <w:ind w:left="30" w:right="30"/>
    </w:pPr>
    <w:rPr>
      <w:rFonts w:ascii="Times New Roman" w:eastAsia="Times New Roman" w:hAnsi="Times New Roman" w:cs="Times New Roman"/>
      <w:color w:val="444444"/>
      <w:sz w:val="24"/>
      <w:szCs w:val="24"/>
    </w:rPr>
  </w:style>
  <w:style w:type="paragraph" w:customStyle="1" w:styleId="udms">
    <w:name w:val="udms"/>
    <w:basedOn w:val="Normal"/>
    <w:rsid w:val="00211C45"/>
    <w:pPr>
      <w:shd w:val="clear" w:color="auto" w:fill="FFFFFF"/>
      <w:spacing w:after="0" w:line="240" w:lineRule="auto"/>
    </w:pPr>
    <w:rPr>
      <w:rFonts w:ascii="Times New Roman" w:eastAsia="Times New Roman" w:hAnsi="Times New Roman" w:cs="Times New Roman"/>
      <w:color w:val="444444"/>
      <w:sz w:val="24"/>
      <w:szCs w:val="24"/>
    </w:rPr>
  </w:style>
  <w:style w:type="paragraph" w:customStyle="1" w:styleId="udmc">
    <w:name w:val="udmc"/>
    <w:basedOn w:val="Normal"/>
    <w:rsid w:val="00211C45"/>
    <w:pPr>
      <w:shd w:val="clear" w:color="auto" w:fill="FFFFFF"/>
      <w:spacing w:after="0" w:line="240" w:lineRule="auto"/>
    </w:pPr>
    <w:rPr>
      <w:rFonts w:ascii="Times New Roman" w:eastAsia="Times New Roman" w:hAnsi="Times New Roman" w:cs="Times New Roman"/>
      <w:color w:val="444444"/>
      <w:sz w:val="24"/>
      <w:szCs w:val="24"/>
    </w:rPr>
  </w:style>
  <w:style w:type="paragraph" w:customStyle="1" w:styleId="udma">
    <w:name w:val="udma"/>
    <w:basedOn w:val="Normal"/>
    <w:rsid w:val="00211C45"/>
    <w:pPr>
      <w:shd w:val="clear" w:color="auto" w:fill="FFFFFF"/>
      <w:spacing w:after="0" w:line="240" w:lineRule="auto"/>
    </w:pPr>
    <w:rPr>
      <w:rFonts w:ascii="Times New Roman" w:eastAsia="Times New Roman" w:hAnsi="Times New Roman" w:cs="Times New Roman"/>
      <w:color w:val="444444"/>
      <w:sz w:val="24"/>
      <w:szCs w:val="24"/>
    </w:rPr>
  </w:style>
  <w:style w:type="character" w:customStyle="1" w:styleId="gppageref">
    <w:name w:val="gppageref"/>
    <w:basedOn w:val="DefaultParagraphFont"/>
    <w:rsid w:val="00211C45"/>
    <w:rPr>
      <w:rFonts w:ascii="Arial" w:hAnsi="Arial" w:cs="Arial" w:hint="default"/>
      <w:caps/>
      <w:color w:val="0000FF"/>
    </w:rPr>
  </w:style>
  <w:style w:type="character" w:customStyle="1" w:styleId="authornotechar">
    <w:name w:val="authornotechar"/>
    <w:basedOn w:val="DefaultParagraphFont"/>
    <w:rsid w:val="00211C45"/>
    <w:rPr>
      <w:rFonts w:ascii="Arial" w:hAnsi="Arial" w:cs="Arial" w:hint="default"/>
      <w:b/>
      <w:bCs/>
      <w:color w:val="993300"/>
    </w:rPr>
  </w:style>
  <w:style w:type="character" w:customStyle="1" w:styleId="gpheader1char">
    <w:name w:val="gpheader1char"/>
    <w:basedOn w:val="DefaultParagraphFont"/>
    <w:rsid w:val="00211C45"/>
    <w:rPr>
      <w:rFonts w:ascii="Helvetica" w:hAnsi="Helvetica" w:cs="Helvetica" w:hint="default"/>
      <w:b/>
      <w:bCs/>
      <w:caps/>
      <w:u w:val="single"/>
    </w:rPr>
  </w:style>
  <w:style w:type="character" w:customStyle="1" w:styleId="stylegpheader1nounderlinechar">
    <w:name w:val="stylegpheader1nounderlinechar"/>
    <w:basedOn w:val="DefaultParagraphFont"/>
    <w:rsid w:val="00211C45"/>
    <w:rPr>
      <w:rFonts w:ascii="Helvetica" w:hAnsi="Helvetica" w:cs="Helvetica" w:hint="default"/>
      <w:b/>
      <w:bCs/>
      <w:caps/>
      <w:color w:val="FF0000"/>
      <w:u w:val="single"/>
    </w:rPr>
  </w:style>
  <w:style w:type="character" w:customStyle="1" w:styleId="byline1">
    <w:name w:val="byline1"/>
    <w:basedOn w:val="DefaultParagraphFont"/>
    <w:rsid w:val="00211C45"/>
    <w:rPr>
      <w:rFonts w:ascii="Arial" w:hAnsi="Arial" w:cs="Arial" w:hint="default"/>
      <w:i/>
      <w:iCs/>
      <w:strike w:val="0"/>
      <w:dstrike w:val="0"/>
      <w:color w:val="000000"/>
      <w:u w:val="none"/>
      <w:effect w:val="none"/>
    </w:rPr>
  </w:style>
  <w:style w:type="character" w:customStyle="1" w:styleId="char">
    <w:name w:val="char"/>
    <w:basedOn w:val="DefaultParagraphFont"/>
    <w:rsid w:val="00211C45"/>
    <w:rPr>
      <w:rFonts w:ascii="Arial" w:hAnsi="Arial" w:cs="Arial" w:hint="default"/>
      <w:b/>
      <w:bCs/>
      <w:color w:val="993300"/>
    </w:rPr>
  </w:style>
  <w:style w:type="character" w:customStyle="1" w:styleId="columnheaderchar">
    <w:name w:val="columnheaderchar"/>
    <w:basedOn w:val="DefaultParagraphFont"/>
    <w:rsid w:val="00211C45"/>
    <w:rPr>
      <w:rFonts w:ascii="Arial" w:hAnsi="Arial" w:cs="Arial" w:hint="default"/>
      <w:b/>
      <w:bCs/>
      <w:i/>
      <w:iCs/>
      <w:color w:val="993300"/>
    </w:rPr>
  </w:style>
  <w:style w:type="character" w:customStyle="1" w:styleId="gpbodytextchar">
    <w:name w:val="gpbodytextchar"/>
    <w:basedOn w:val="DefaultParagraphFont"/>
    <w:rsid w:val="00211C45"/>
    <w:rPr>
      <w:rFonts w:ascii="Arial" w:hAnsi="Arial" w:cs="Arial" w:hint="default"/>
      <w:color w:val="000000"/>
    </w:rPr>
  </w:style>
  <w:style w:type="character" w:customStyle="1" w:styleId="ctitle1">
    <w:name w:val="ctitle1"/>
    <w:basedOn w:val="DefaultParagraphFont"/>
    <w:rsid w:val="00211C45"/>
    <w:rPr>
      <w:rFonts w:ascii="Arial" w:hAnsi="Arial" w:cs="Arial" w:hint="default"/>
      <w:b/>
      <w:bCs/>
      <w:color w:val="000066"/>
    </w:rPr>
  </w:style>
  <w:style w:type="character" w:customStyle="1" w:styleId="orangemenu">
    <w:name w:val="orangemenu"/>
    <w:basedOn w:val="DefaultParagraphFont"/>
    <w:rsid w:val="00211C45"/>
  </w:style>
  <w:style w:type="paragraph" w:customStyle="1" w:styleId="udma1">
    <w:name w:val="udma1"/>
    <w:basedOn w:val="Normal"/>
    <w:rsid w:val="00211C45"/>
    <w:pPr>
      <w:shd w:val="clear" w:color="auto" w:fill="FFFFFF"/>
      <w:spacing w:after="0" w:line="240" w:lineRule="auto"/>
      <w:ind w:left="135" w:right="135"/>
      <w:jc w:val="right"/>
    </w:pPr>
    <w:rPr>
      <w:rFonts w:ascii="Tahoma" w:eastAsia="Times New Roman" w:hAnsi="Tahoma" w:cs="Tahoma"/>
      <w:color w:val="444444"/>
      <w:sz w:val="24"/>
      <w:szCs w:val="24"/>
    </w:rPr>
  </w:style>
  <w:style w:type="paragraph" w:customStyle="1" w:styleId="udma2">
    <w:name w:val="udma2"/>
    <w:basedOn w:val="Normal"/>
    <w:rsid w:val="00211C45"/>
    <w:pPr>
      <w:shd w:val="clear" w:color="auto" w:fill="FFFFFF"/>
      <w:spacing w:after="0" w:line="240" w:lineRule="auto"/>
      <w:ind w:left="75" w:right="75"/>
      <w:jc w:val="right"/>
    </w:pPr>
    <w:rPr>
      <w:rFonts w:ascii="Tahoma" w:eastAsia="Times New Roman" w:hAnsi="Tahoma" w:cs="Tahoma"/>
      <w:color w:val="444444"/>
      <w:sz w:val="24"/>
      <w:szCs w:val="24"/>
    </w:rPr>
  </w:style>
  <w:style w:type="paragraph" w:customStyle="1" w:styleId="udms1">
    <w:name w:val="udms1"/>
    <w:basedOn w:val="Normal"/>
    <w:rsid w:val="00211C45"/>
    <w:pPr>
      <w:shd w:val="clear" w:color="auto" w:fill="FFFFFF"/>
      <w:spacing w:before="30" w:after="0" w:line="240" w:lineRule="auto"/>
      <w:ind w:left="30"/>
    </w:pPr>
    <w:rPr>
      <w:rFonts w:ascii="Times New Roman" w:eastAsia="Times New Roman" w:hAnsi="Times New Roman" w:cs="Times New Roman"/>
      <w:vanish/>
      <w:color w:val="444444"/>
      <w:sz w:val="24"/>
      <w:szCs w:val="24"/>
    </w:rPr>
  </w:style>
  <w:style w:type="paragraph" w:customStyle="1" w:styleId="udma3">
    <w:name w:val="udma3"/>
    <w:basedOn w:val="Normal"/>
    <w:rsid w:val="00211C45"/>
    <w:pPr>
      <w:shd w:val="clear" w:color="auto" w:fill="FFFFFF"/>
      <w:spacing w:after="0" w:line="240" w:lineRule="auto"/>
      <w:ind w:left="135" w:right="135"/>
      <w:jc w:val="right"/>
    </w:pPr>
    <w:rPr>
      <w:rFonts w:ascii="Tahoma" w:eastAsia="Times New Roman" w:hAnsi="Tahoma" w:cs="Tahoma"/>
      <w:color w:val="444444"/>
      <w:sz w:val="24"/>
      <w:szCs w:val="24"/>
    </w:rPr>
  </w:style>
  <w:style w:type="paragraph" w:customStyle="1" w:styleId="udma4">
    <w:name w:val="udma4"/>
    <w:basedOn w:val="Normal"/>
    <w:rsid w:val="00211C45"/>
    <w:pPr>
      <w:shd w:val="clear" w:color="auto" w:fill="FFFFFF"/>
      <w:spacing w:after="0" w:line="240" w:lineRule="auto"/>
      <w:ind w:left="135" w:right="135"/>
      <w:jc w:val="right"/>
    </w:pPr>
    <w:rPr>
      <w:rFonts w:ascii="Tahoma" w:eastAsia="Times New Roman" w:hAnsi="Tahoma" w:cs="Tahoma"/>
      <w:color w:val="444444"/>
      <w:sz w:val="24"/>
      <w:szCs w:val="24"/>
    </w:rPr>
  </w:style>
  <w:style w:type="paragraph" w:customStyle="1" w:styleId="udma5">
    <w:name w:val="udma5"/>
    <w:basedOn w:val="Normal"/>
    <w:rsid w:val="00211C45"/>
    <w:pPr>
      <w:shd w:val="clear" w:color="auto" w:fill="FFFFFF"/>
      <w:spacing w:after="0" w:line="240" w:lineRule="auto"/>
      <w:ind w:left="75" w:right="75"/>
      <w:jc w:val="right"/>
    </w:pPr>
    <w:rPr>
      <w:rFonts w:ascii="Tahoma" w:eastAsia="Times New Roman" w:hAnsi="Tahoma" w:cs="Tahoma"/>
      <w:color w:val="444444"/>
      <w:sz w:val="24"/>
      <w:szCs w:val="24"/>
    </w:rPr>
  </w:style>
  <w:style w:type="paragraph" w:customStyle="1" w:styleId="udma6">
    <w:name w:val="udma6"/>
    <w:basedOn w:val="Normal"/>
    <w:rsid w:val="00211C45"/>
    <w:pPr>
      <w:shd w:val="clear" w:color="auto" w:fill="FFFFFF"/>
      <w:spacing w:after="0" w:line="240" w:lineRule="auto"/>
      <w:ind w:left="75" w:right="75"/>
      <w:jc w:val="right"/>
    </w:pPr>
    <w:rPr>
      <w:rFonts w:ascii="Tahoma" w:eastAsia="Times New Roman" w:hAnsi="Tahoma" w:cs="Tahoma"/>
      <w:color w:val="444444"/>
      <w:sz w:val="24"/>
      <w:szCs w:val="24"/>
    </w:rPr>
  </w:style>
  <w:style w:type="paragraph" w:customStyle="1" w:styleId="udmc1">
    <w:name w:val="udmc1"/>
    <w:basedOn w:val="Normal"/>
    <w:rsid w:val="00211C45"/>
    <w:pPr>
      <w:shd w:val="clear" w:color="auto" w:fill="FFFFFF"/>
      <w:spacing w:after="0" w:line="240" w:lineRule="auto"/>
    </w:pPr>
    <w:rPr>
      <w:rFonts w:ascii="Times New Roman" w:eastAsia="Times New Roman" w:hAnsi="Times New Roman" w:cs="Times New Roman"/>
      <w:color w:val="444444"/>
      <w:sz w:val="24"/>
      <w:szCs w:val="24"/>
    </w:rPr>
  </w:style>
  <w:style w:type="character" w:customStyle="1" w:styleId="orangemenu1">
    <w:name w:val="orangemenu1"/>
    <w:basedOn w:val="DefaultParagraphFont"/>
    <w:rsid w:val="00211C45"/>
  </w:style>
  <w:style w:type="paragraph" w:customStyle="1" w:styleId="udma7">
    <w:name w:val="udma7"/>
    <w:basedOn w:val="Normal"/>
    <w:rsid w:val="00211C45"/>
    <w:pPr>
      <w:shd w:val="clear" w:color="auto" w:fill="FFFFFF"/>
      <w:spacing w:after="0" w:line="240" w:lineRule="auto"/>
      <w:ind w:left="135" w:right="135"/>
      <w:jc w:val="right"/>
    </w:pPr>
    <w:rPr>
      <w:rFonts w:ascii="Tahoma" w:eastAsia="Times New Roman" w:hAnsi="Tahoma" w:cs="Tahoma"/>
      <w:color w:val="444444"/>
      <w:sz w:val="24"/>
      <w:szCs w:val="24"/>
    </w:rPr>
  </w:style>
  <w:style w:type="character" w:customStyle="1" w:styleId="gpheader11">
    <w:name w:val="gpheader11"/>
    <w:basedOn w:val="DefaultParagraphFont"/>
    <w:rsid w:val="00211C45"/>
  </w:style>
  <w:style w:type="character" w:customStyle="1" w:styleId="style11">
    <w:name w:val="style11"/>
    <w:basedOn w:val="DefaultParagraphFont"/>
    <w:rsid w:val="00211C45"/>
    <w:rPr>
      <w:rFonts w:ascii="Arial" w:hAnsi="Arial" w:cs="Arial" w:hint="default"/>
      <w:strike w:val="0"/>
      <w:dstrike w:val="0"/>
      <w:u w:val="none"/>
      <w:effect w:val="none"/>
    </w:rPr>
  </w:style>
  <w:style w:type="character" w:customStyle="1" w:styleId="gpbodytext1">
    <w:name w:val="gpbodytext1"/>
    <w:basedOn w:val="DefaultParagraphFont"/>
    <w:rsid w:val="00211C45"/>
  </w:style>
  <w:style w:type="character" w:customStyle="1" w:styleId="style31">
    <w:name w:val="style31"/>
    <w:basedOn w:val="DefaultParagraphFont"/>
    <w:rsid w:val="00211C45"/>
    <w:rPr>
      <w:rFonts w:ascii="Arial" w:hAnsi="Arial" w:cs="Arial" w:hint="default"/>
      <w:sz w:val="18"/>
      <w:szCs w:val="18"/>
    </w:rPr>
  </w:style>
  <w:style w:type="character" w:customStyle="1" w:styleId="style101">
    <w:name w:val="style101"/>
    <w:basedOn w:val="DefaultParagraphFont"/>
    <w:rsid w:val="00211C45"/>
    <w:rPr>
      <w:rFonts w:ascii="Times New Roman" w:hAnsi="Times New Roman" w:cs="Times New Roman" w:hint="default"/>
      <w:i/>
      <w:iCs/>
    </w:rPr>
  </w:style>
  <w:style w:type="character" w:customStyle="1" w:styleId="style121">
    <w:name w:val="style121"/>
    <w:basedOn w:val="DefaultParagraphFont"/>
    <w:rsid w:val="00211C45"/>
    <w:rPr>
      <w:rFonts w:ascii="Times New Roman" w:hAnsi="Times New Roman" w:cs="Times New Roman" w:hint="default"/>
      <w:i/>
      <w:iCs/>
      <w:sz w:val="20"/>
      <w:szCs w:val="20"/>
    </w:rPr>
  </w:style>
  <w:style w:type="character" w:customStyle="1" w:styleId="msocaption0">
    <w:name w:val="msocaption"/>
    <w:basedOn w:val="DefaultParagraphFont"/>
    <w:rsid w:val="00211C45"/>
  </w:style>
  <w:style w:type="character" w:customStyle="1" w:styleId="msonormal0">
    <w:name w:val="msonormal"/>
    <w:basedOn w:val="DefaultParagraphFont"/>
    <w:rsid w:val="00211C45"/>
  </w:style>
  <w:style w:type="character" w:styleId="Emphasis">
    <w:name w:val="Emphasis"/>
    <w:basedOn w:val="DefaultParagraphFont"/>
    <w:uiPriority w:val="20"/>
    <w:qFormat/>
    <w:rsid w:val="00211C45"/>
    <w:rPr>
      <w:i/>
      <w:iCs/>
    </w:rPr>
  </w:style>
  <w:style w:type="character" w:styleId="Strong">
    <w:name w:val="Strong"/>
    <w:basedOn w:val="DefaultParagraphFont"/>
    <w:uiPriority w:val="22"/>
    <w:qFormat/>
    <w:rsid w:val="00211C45"/>
    <w:rPr>
      <w:b/>
      <w:bCs/>
    </w:rPr>
  </w:style>
  <w:style w:type="character" w:customStyle="1" w:styleId="style131">
    <w:name w:val="style131"/>
    <w:basedOn w:val="DefaultParagraphFont"/>
    <w:rsid w:val="00211C45"/>
    <w:rPr>
      <w:color w:val="FF0000"/>
    </w:rPr>
  </w:style>
  <w:style w:type="character" w:customStyle="1" w:styleId="l1bulletedtext1">
    <w:name w:val="l1bulletedtext1"/>
    <w:basedOn w:val="DefaultParagraphFont"/>
    <w:rsid w:val="00211C45"/>
  </w:style>
  <w:style w:type="paragraph" w:customStyle="1" w:styleId="gpbodytextchar1">
    <w:name w:val="gpbodytextchar1"/>
    <w:basedOn w:val="Normal"/>
    <w:rsid w:val="00211C45"/>
    <w:pPr>
      <w:shd w:val="clear" w:color="auto" w:fill="FFFFFF"/>
      <w:spacing w:after="0" w:line="240" w:lineRule="auto"/>
    </w:pPr>
    <w:rPr>
      <w:rFonts w:ascii="Times New Roman" w:eastAsia="Times New Roman" w:hAnsi="Times New Roman" w:cs="Times New Roman"/>
      <w:color w:val="444444"/>
      <w:sz w:val="24"/>
      <w:szCs w:val="24"/>
    </w:rPr>
  </w:style>
  <w:style w:type="paragraph" w:customStyle="1" w:styleId="ctitle11">
    <w:name w:val="ctitle11"/>
    <w:basedOn w:val="Normal"/>
    <w:rsid w:val="00211C45"/>
    <w:pPr>
      <w:shd w:val="clear" w:color="auto" w:fill="FFFFFF"/>
      <w:spacing w:after="0" w:line="240" w:lineRule="auto"/>
    </w:pPr>
    <w:rPr>
      <w:rFonts w:ascii="Times New Roman" w:eastAsia="Times New Roman" w:hAnsi="Times New Roman" w:cs="Times New Roman"/>
      <w:color w:val="444444"/>
      <w:sz w:val="24"/>
      <w:szCs w:val="24"/>
    </w:rPr>
  </w:style>
  <w:style w:type="character" w:customStyle="1" w:styleId="bibheading1">
    <w:name w:val="bibheading1"/>
    <w:basedOn w:val="DefaultParagraphFont"/>
    <w:rsid w:val="00211C45"/>
    <w:rPr>
      <w:rFonts w:ascii="Arial" w:hAnsi="Arial" w:cs="Arial" w:hint="default"/>
      <w:b/>
      <w:bCs/>
      <w:color w:val="0000FF"/>
      <w:sz w:val="16"/>
      <w:szCs w:val="16"/>
    </w:rPr>
  </w:style>
  <w:style w:type="character" w:customStyle="1" w:styleId="black11pxbold1">
    <w:name w:val="black11pxbold1"/>
    <w:basedOn w:val="DefaultParagraphFont"/>
    <w:rsid w:val="00211C45"/>
    <w:rPr>
      <w:b/>
      <w:bCs/>
      <w:strike w:val="0"/>
      <w:dstrike w:val="0"/>
      <w:color w:val="000000"/>
      <w:sz w:val="20"/>
      <w:szCs w:val="20"/>
      <w:u w:val="none"/>
      <w:effect w:val="none"/>
    </w:rPr>
  </w:style>
  <w:style w:type="paragraph" w:styleId="BalloonText">
    <w:name w:val="Balloon Text"/>
    <w:basedOn w:val="Normal"/>
    <w:link w:val="BalloonTextChar"/>
    <w:uiPriority w:val="99"/>
    <w:semiHidden/>
    <w:unhideWhenUsed/>
    <w:rsid w:val="00211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C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8266881">
      <w:bodyDiv w:val="1"/>
      <w:marLeft w:val="0"/>
      <w:marRight w:val="0"/>
      <w:marTop w:val="0"/>
      <w:marBottom w:val="0"/>
      <w:divBdr>
        <w:top w:val="none" w:sz="0" w:space="0" w:color="auto"/>
        <w:left w:val="none" w:sz="0" w:space="0" w:color="auto"/>
        <w:bottom w:val="none" w:sz="0" w:space="0" w:color="auto"/>
        <w:right w:val="none" w:sz="0" w:space="0" w:color="auto"/>
      </w:divBdr>
      <w:divsChild>
        <w:div w:id="8245119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telelogic.com/products/doorsers/doors/" TargetMode="External"/><Relationship Id="rId117" Type="http://schemas.openxmlformats.org/officeDocument/2006/relationships/hyperlink" Target="https://www.goldpractices.com/practices/mr/index.php" TargetMode="External"/><Relationship Id="rId21" Type="http://schemas.openxmlformats.org/officeDocument/2006/relationships/hyperlink" Target="http://www.spmn.com/lessons.html" TargetMode="External"/><Relationship Id="rId42" Type="http://schemas.openxmlformats.org/officeDocument/2006/relationships/hyperlink" Target="http://www.carolla.com/C1203Q.htm" TargetMode="External"/><Relationship Id="rId47" Type="http://schemas.openxmlformats.org/officeDocument/2006/relationships/hyperlink" Target="http://www.dfas.mil/technology/pal/spipgmdc/spi-educ/rm.ppt" TargetMode="External"/><Relationship Id="rId63" Type="http://schemas.openxmlformats.org/officeDocument/2006/relationships/hyperlink" Target="http://www.pmlg.com/requirementsmanagement.shtml" TargetMode="External"/><Relationship Id="rId68" Type="http://schemas.openxmlformats.org/officeDocument/2006/relationships/hyperlink" Target="http://www.webagesolutions.com/training/oop/wa1105/" TargetMode="External"/><Relationship Id="rId84" Type="http://schemas.openxmlformats.org/officeDocument/2006/relationships/hyperlink" Target="http://www.das.ufsc.br/~romulo/discipli/cad-meto/requi.pdf" TargetMode="External"/><Relationship Id="rId89" Type="http://schemas.openxmlformats.org/officeDocument/2006/relationships/hyperlink" Target="http://csdl.computer.org/comp/trans/ts/2001/01/e0058abs.htm" TargetMode="External"/><Relationship Id="rId112" Type="http://schemas.openxmlformats.org/officeDocument/2006/relationships/hyperlink" Target="https://www.goldpractices.com/practices/mr/index.php" TargetMode="External"/><Relationship Id="rId133" Type="http://schemas.openxmlformats.org/officeDocument/2006/relationships/hyperlink" Target="https://www.goldpractices.com/case_studies/cs_submit.php?practice=GP-14" TargetMode="External"/><Relationship Id="rId138" Type="http://schemas.openxmlformats.org/officeDocument/2006/relationships/hyperlink" Target="http://www.goldpractices.com/" TargetMode="External"/><Relationship Id="rId154" Type="http://schemas.openxmlformats.org/officeDocument/2006/relationships/hyperlink" Target="https://www.goldpractices.com/practices/ei/index.php" TargetMode="External"/><Relationship Id="rId159" Type="http://schemas.openxmlformats.org/officeDocument/2006/relationships/hyperlink" Target="https://www.goldpractices.com/dwnload/practice/pdf/Formal_Risk_Management.pdf" TargetMode="External"/><Relationship Id="rId175" Type="http://schemas.openxmlformats.org/officeDocument/2006/relationships/hyperlink" Target="https://www.goldpractices.com/practices/tev/index.php" TargetMode="External"/><Relationship Id="rId170" Type="http://schemas.openxmlformats.org/officeDocument/2006/relationships/hyperlink" Target="https://www.goldpractices.com/dwnload/practice/pdf/Plan_Technology_Insertion.pdf" TargetMode="External"/><Relationship Id="rId16" Type="http://schemas.openxmlformats.org/officeDocument/2006/relationships/image" Target="media/image7.gif"/><Relationship Id="rId107" Type="http://schemas.openxmlformats.org/officeDocument/2006/relationships/hyperlink" Target="https://www.goldpractices.com/practices/mr/index.php" TargetMode="External"/><Relationship Id="rId11" Type="http://schemas.openxmlformats.org/officeDocument/2006/relationships/hyperlink" Target="https://www.goldpractices.com/practices/mr/index.php" TargetMode="External"/><Relationship Id="rId32" Type="http://schemas.openxmlformats.org/officeDocument/2006/relationships/hyperlink" Target="http://www.livespecs.com/" TargetMode="External"/><Relationship Id="rId37" Type="http://schemas.openxmlformats.org/officeDocument/2006/relationships/hyperlink" Target="mailto:info@reifer.com" TargetMode="External"/><Relationship Id="rId53" Type="http://schemas.openxmlformats.org/officeDocument/2006/relationships/hyperlink" Target="http://www.inferdata.com/training/ooad/manageReqs.html" TargetMode="External"/><Relationship Id="rId58" Type="http://schemas.openxmlformats.org/officeDocument/2006/relationships/hyperlink" Target="http://www.numbersix.com/v3/solutions/trainingmomentum2.html" TargetMode="External"/><Relationship Id="rId74" Type="http://schemas.openxmlformats.org/officeDocument/2006/relationships/hyperlink" Target="http://www.sei.cmu.edu/pub/documents/02.reports/pdf/02tr001.pdf" TargetMode="External"/><Relationship Id="rId79" Type="http://schemas.openxmlformats.org/officeDocument/2006/relationships/hyperlink" Target="http://www.stsc.hill.af.mil/crosstalk/2001/06/duncan.html" TargetMode="External"/><Relationship Id="rId102" Type="http://schemas.openxmlformats.org/officeDocument/2006/relationships/hyperlink" Target="https://www.goldpractices.com/practices/mr/index.php" TargetMode="External"/><Relationship Id="rId123" Type="http://schemas.openxmlformats.org/officeDocument/2006/relationships/hyperlink" Target="https://www.goldpractices.com/practices/mr/index.php" TargetMode="External"/><Relationship Id="rId128" Type="http://schemas.openxmlformats.org/officeDocument/2006/relationships/hyperlink" Target="https://www.goldpractices.com/practices/mr/index.php" TargetMode="External"/><Relationship Id="rId144" Type="http://schemas.openxmlformats.org/officeDocument/2006/relationships/hyperlink" Target="https://www.goldpractices.com/dwnload/practice/pdf/Acquisition_Process_Improvement.pdf" TargetMode="External"/><Relationship Id="rId149" Type="http://schemas.openxmlformats.org/officeDocument/2006/relationships/hyperlink" Target="https://www.goldpractices.com/dwnload/practice/pdf/Assess_Reuse_Risks_Costs.pdf" TargetMode="External"/><Relationship Id="rId5" Type="http://schemas.openxmlformats.org/officeDocument/2006/relationships/image" Target="media/image1.jpeg"/><Relationship Id="rId90" Type="http://schemas.openxmlformats.org/officeDocument/2006/relationships/hyperlink" Target="http://csdl.computer.org/comp/mags/so/2000/03/s3toc.htm" TargetMode="External"/><Relationship Id="rId95" Type="http://schemas.openxmlformats.org/officeDocument/2006/relationships/hyperlink" Target="http://home.jtan.com/~wayne/reqmgmt.html" TargetMode="External"/><Relationship Id="rId160" Type="http://schemas.openxmlformats.org/officeDocument/2006/relationships/hyperlink" Target="https://www.goldpractices.com/practices/gqm/index.php" TargetMode="External"/><Relationship Id="rId165" Type="http://schemas.openxmlformats.org/officeDocument/2006/relationships/hyperlink" Target="https://www.goldpractices.com/practices/mbs/index.php" TargetMode="External"/><Relationship Id="rId22" Type="http://schemas.openxmlformats.org/officeDocument/2006/relationships/hyperlink" Target="http://www.ogc.gov.uk/sdtoolkit/reference/deliverylifecycle/reqments_mgmt.htm" TargetMode="External"/><Relationship Id="rId27" Type="http://schemas.openxmlformats.org/officeDocument/2006/relationships/hyperlink" Target="http://www.analysttool.com/" TargetMode="External"/><Relationship Id="rId43" Type="http://schemas.openxmlformats.org/officeDocument/2006/relationships/hyperlink" Target="http://www.cdilearn.com/corporate/outlines.nsf/weboutlines/PM84?OpenDocument&amp;VLP=Project%20Management&amp;VLP=CDI" TargetMode="External"/><Relationship Id="rId48" Type="http://schemas.openxmlformats.org/officeDocument/2006/relationships/hyperlink" Target="http://www.eias.ie/aaa/usability_training_requirements_management.htm" TargetMode="External"/><Relationship Id="rId64" Type="http://schemas.openxmlformats.org/officeDocument/2006/relationships/hyperlink" Target="http://www.spc.ca/training/public/requmnts.htm" TargetMode="External"/><Relationship Id="rId69" Type="http://schemas.openxmlformats.org/officeDocument/2006/relationships/hyperlink" Target="http://csdl.computer.org/comp/mags/so/1996/05/s5toc.htm" TargetMode="External"/><Relationship Id="rId113" Type="http://schemas.openxmlformats.org/officeDocument/2006/relationships/hyperlink" Target="https://www.goldpractices.com/practices/mr/index.php" TargetMode="External"/><Relationship Id="rId118" Type="http://schemas.openxmlformats.org/officeDocument/2006/relationships/hyperlink" Target="https://www.goldpractices.com/practices/mr/index.php" TargetMode="External"/><Relationship Id="rId134" Type="http://schemas.openxmlformats.org/officeDocument/2006/relationships/hyperlink" Target="https://www.goldpractices.com/dwnload/surveys/excel/Manage%20Requirements%20Survey%20Form.xls" TargetMode="External"/><Relationship Id="rId139" Type="http://schemas.openxmlformats.org/officeDocument/2006/relationships/image" Target="media/image9.gif"/><Relationship Id="rId80" Type="http://schemas.openxmlformats.org/officeDocument/2006/relationships/hyperlink" Target="http://www.sei.cmu.edu/pub/documents/98.reports/pdf/98tr004.pdf" TargetMode="External"/><Relationship Id="rId85" Type="http://schemas.openxmlformats.org/officeDocument/2006/relationships/hyperlink" Target="http://www.incose.org/symp2001/archive/program/panels/p3_6.html" TargetMode="External"/><Relationship Id="rId150" Type="http://schemas.openxmlformats.org/officeDocument/2006/relationships/hyperlink" Target="https://www.goldpractices.com/practices/bqg/index.php" TargetMode="External"/><Relationship Id="rId155" Type="http://schemas.openxmlformats.org/officeDocument/2006/relationships/hyperlink" Target="https://www.goldpractices.com/dwnload/practice/pdf/Ensure_Interoperability.pdf" TargetMode="External"/><Relationship Id="rId171" Type="http://schemas.openxmlformats.org/officeDocument/2006/relationships/hyperlink" Target="https://www.goldpractices.com/practices/rto/index.php" TargetMode="External"/><Relationship Id="rId176" Type="http://schemas.openxmlformats.org/officeDocument/2006/relationships/hyperlink" Target="https://www.goldpractices.com/dwnload/practice/pdf/Track_Earned_Value.pdf" TargetMode="External"/><Relationship Id="rId12" Type="http://schemas.openxmlformats.org/officeDocument/2006/relationships/image" Target="media/image5.jpeg"/><Relationship Id="rId17" Type="http://schemas.openxmlformats.org/officeDocument/2006/relationships/hyperlink" Target="http://www.incose.org/practice/techactivities/semanagement/rwg.aspx" TargetMode="External"/><Relationship Id="rId33" Type="http://schemas.openxmlformats.org/officeDocument/2006/relationships/hyperlink" Target="http://www.ugs.com/products/teamcenter/sol_prod/requirements/" TargetMode="External"/><Relationship Id="rId38" Type="http://schemas.openxmlformats.org/officeDocument/2006/relationships/hyperlink" Target="http://www.amsconsulting.com/OLreqsindepth.htm" TargetMode="External"/><Relationship Id="rId59" Type="http://schemas.openxmlformats.org/officeDocument/2006/relationships/hyperlink" Target="http://www.objectknowledge.com/Requirements_Modeling_Analysis_main.htm" TargetMode="External"/><Relationship Id="rId103" Type="http://schemas.openxmlformats.org/officeDocument/2006/relationships/hyperlink" Target="https://www.goldpractices.com/practices/mr/index.php" TargetMode="External"/><Relationship Id="rId108" Type="http://schemas.openxmlformats.org/officeDocument/2006/relationships/hyperlink" Target="https://www.goldpractices.com/practices/mr/index.php" TargetMode="External"/><Relationship Id="rId124" Type="http://schemas.openxmlformats.org/officeDocument/2006/relationships/hyperlink" Target="https://www.goldpractices.com/practices/mr/index.php" TargetMode="External"/><Relationship Id="rId129" Type="http://schemas.openxmlformats.org/officeDocument/2006/relationships/hyperlink" Target="https://www.goldpractices.com/practices/mr/index.php" TargetMode="External"/><Relationship Id="rId54" Type="http://schemas.openxmlformats.org/officeDocument/2006/relationships/hyperlink" Target="http://www.chipware.com/content/rtm/trn_ov.PDF" TargetMode="External"/><Relationship Id="rId70" Type="http://schemas.openxmlformats.org/officeDocument/2006/relationships/hyperlink" Target="http://www.bestpractices.cahwnet.gov/downloads/BP%20Website%20Topic%20-%20requirements%20management%203228_2.PDF" TargetMode="External"/><Relationship Id="rId75" Type="http://schemas.openxmlformats.org/officeDocument/2006/relationships/hyperlink" Target="http://www.sei.cmu.edu/pub/documents/02.reports/pdf/02tr002.pdf" TargetMode="External"/><Relationship Id="rId91" Type="http://schemas.openxmlformats.org/officeDocument/2006/relationships/hyperlink" Target="http://www.spmn.com/products.html" TargetMode="External"/><Relationship Id="rId96" Type="http://schemas.openxmlformats.org/officeDocument/2006/relationships/hyperlink" Target="https://www.goldpractices.com/practices/mr/index.php" TargetMode="External"/><Relationship Id="rId140" Type="http://schemas.openxmlformats.org/officeDocument/2006/relationships/image" Target="media/image10.gif"/><Relationship Id="rId145" Type="http://schemas.openxmlformats.org/officeDocument/2006/relationships/image" Target="media/image12.gif"/><Relationship Id="rId161" Type="http://schemas.openxmlformats.org/officeDocument/2006/relationships/hyperlink" Target="https://www.goldpractices.com/dwnload/practice/pdf/goal_question_metric.pdf" TargetMode="External"/><Relationship Id="rId166" Type="http://schemas.openxmlformats.org/officeDocument/2006/relationships/hyperlink" Target="https://www.goldpractices.com/dwnload/practice/pdf/MetricsBasedScheduling.pdf" TargetMode="Externa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hyperlink" Target="http://www.paper-review.com/tools/rms/read.php" TargetMode="External"/><Relationship Id="rId28" Type="http://schemas.openxmlformats.org/officeDocument/2006/relationships/hyperlink" Target="http://www.focalpointus.com/products/sol/requ.htm" TargetMode="External"/><Relationship Id="rId49" Type="http://schemas.openxmlformats.org/officeDocument/2006/relationships/hyperlink" Target="http://www.esi-intl.com/Register/course.asp?coursecode=PMC-CVG" TargetMode="External"/><Relationship Id="rId114" Type="http://schemas.openxmlformats.org/officeDocument/2006/relationships/hyperlink" Target="https://www.goldpractices.com/practices/mr/index.php" TargetMode="External"/><Relationship Id="rId119" Type="http://schemas.openxmlformats.org/officeDocument/2006/relationships/hyperlink" Target="https://www.goldpractices.com/practices/mr/index.php" TargetMode="External"/><Relationship Id="rId10" Type="http://schemas.openxmlformats.org/officeDocument/2006/relationships/hyperlink" Target="https://www.goldpractices.com/practices/mr/index.php" TargetMode="External"/><Relationship Id="rId31" Type="http://schemas.openxmlformats.org/officeDocument/2006/relationships/hyperlink" Target="http://steeltrace.com/products_catalyze_suite.htm" TargetMode="External"/><Relationship Id="rId44" Type="http://schemas.openxmlformats.org/officeDocument/2006/relationships/hyperlink" Target="http://www.complianceautomation.com/GSA/training.htm" TargetMode="External"/><Relationship Id="rId52" Type="http://schemas.openxmlformats.org/officeDocument/2006/relationships/hyperlink" Target="http://training.iconmedialab.us/requirements.php" TargetMode="External"/><Relationship Id="rId60" Type="http://schemas.openxmlformats.org/officeDocument/2006/relationships/hyperlink" Target="http://www.pesg.com/requirementstraining/" TargetMode="External"/><Relationship Id="rId65" Type="http://schemas.openxmlformats.org/officeDocument/2006/relationships/hyperlink" Target="http://www.software.org/pub/training/course.asp?id=1140" TargetMode="External"/><Relationship Id="rId73" Type="http://schemas.openxmlformats.org/officeDocument/2006/relationships/hyperlink" Target="http://csdl.computer.org/comp/trans/ts/2003/09/e0796abs.htm" TargetMode="External"/><Relationship Id="rId78" Type="http://schemas.openxmlformats.org/officeDocument/2006/relationships/hyperlink" Target="http://dod5000.dau.mil/" TargetMode="External"/><Relationship Id="rId81" Type="http://schemas.openxmlformats.org/officeDocument/2006/relationships/hyperlink" Target="http://www.gao.gov/cgi-bin/getrpt?GAO-04-393" TargetMode="External"/><Relationship Id="rId86" Type="http://schemas.openxmlformats.org/officeDocument/2006/relationships/hyperlink" Target="http://dod5000.dau.mil/DoD5000Interactive/InterimGuidebook.asp" TargetMode="External"/><Relationship Id="rId94" Type="http://schemas.openxmlformats.org/officeDocument/2006/relationships/hyperlink" Target="http://www.goldpractices.com/survey/turner/turner_dissertation.pdf" TargetMode="External"/><Relationship Id="rId99" Type="http://schemas.openxmlformats.org/officeDocument/2006/relationships/hyperlink" Target="https://www.goldpractices.com/practices/mr/index.php" TargetMode="External"/><Relationship Id="rId101" Type="http://schemas.openxmlformats.org/officeDocument/2006/relationships/hyperlink" Target="https://www.goldpractices.com/practices/mr/index.php" TargetMode="External"/><Relationship Id="rId122" Type="http://schemas.openxmlformats.org/officeDocument/2006/relationships/hyperlink" Target="https://www.goldpractices.com/practices/mr/index.php" TargetMode="External"/><Relationship Id="rId130" Type="http://schemas.openxmlformats.org/officeDocument/2006/relationships/hyperlink" Target="https://www.goldpractices.com/practices/mr/index.php" TargetMode="External"/><Relationship Id="rId135" Type="http://schemas.openxmlformats.org/officeDocument/2006/relationships/hyperlink" Target="https://www.goldpractices.com/dwnload/practice/pdf/Manage_Requirements.pdf" TargetMode="External"/><Relationship Id="rId143" Type="http://schemas.openxmlformats.org/officeDocument/2006/relationships/hyperlink" Target="https://www.goldpractices.com/practices/api/" TargetMode="External"/><Relationship Id="rId148" Type="http://schemas.openxmlformats.org/officeDocument/2006/relationships/hyperlink" Target="https://www.goldpractices.com/practices/arrc/index.php" TargetMode="External"/><Relationship Id="rId151" Type="http://schemas.openxmlformats.org/officeDocument/2006/relationships/hyperlink" Target="https://www.goldpractices.com/dwnload/practice/pdf/Binary_Quality_Gates.pdf" TargetMode="External"/><Relationship Id="rId156" Type="http://schemas.openxmlformats.org/officeDocument/2006/relationships/hyperlink" Target="https://www.goldpractices.com/practices/fi/index.php" TargetMode="External"/><Relationship Id="rId164" Type="http://schemas.openxmlformats.org/officeDocument/2006/relationships/hyperlink" Target="https://www.goldpractices.com/practices/mr/index.php" TargetMode="External"/><Relationship Id="rId169" Type="http://schemas.openxmlformats.org/officeDocument/2006/relationships/hyperlink" Target="https://www.goldpractices.com/practices/pti/index.php" TargetMode="External"/><Relationship Id="rId177" Type="http://schemas.openxmlformats.org/officeDocument/2006/relationships/hyperlink" Target="https://www.thedacs.com/databases/roi/" TargetMode="External"/><Relationship Id="rId4" Type="http://schemas.openxmlformats.org/officeDocument/2006/relationships/webSettings" Target="webSettings.xml"/><Relationship Id="rId9" Type="http://schemas.openxmlformats.org/officeDocument/2006/relationships/image" Target="media/image4.jpeg"/><Relationship Id="rId172" Type="http://schemas.openxmlformats.org/officeDocument/2006/relationships/hyperlink" Target="https://www.goldpractices.com/dwnload/practice/pdf/Requirements_Tradeoffs_Negotiation.pdf" TargetMode="External"/><Relationship Id="rId13" Type="http://schemas.openxmlformats.org/officeDocument/2006/relationships/image" Target="media/image6.gif"/><Relationship Id="rId18" Type="http://schemas.openxmlformats.org/officeDocument/2006/relationships/hyperlink" Target="http://www.jiludwig.com/" TargetMode="External"/><Relationship Id="rId39" Type="http://schemas.openxmlformats.org/officeDocument/2006/relationships/hyperlink" Target="http://www.beggsheidt.com/programs/requirements.asp" TargetMode="External"/><Relationship Id="rId109" Type="http://schemas.openxmlformats.org/officeDocument/2006/relationships/hyperlink" Target="https://www.goldpractices.com/practices/mr/index.php" TargetMode="External"/><Relationship Id="rId34" Type="http://schemas.openxmlformats.org/officeDocument/2006/relationships/hyperlink" Target="http://rational.com/" TargetMode="External"/><Relationship Id="rId50" Type="http://schemas.openxmlformats.org/officeDocument/2006/relationships/hyperlink" Target="http://www.globalknowledge.com/training/course.asp?pageid=9&amp;courseid=8107&amp;catid=408&amp;methodid=c&amp;country=United+States&amp;translation=English" TargetMode="External"/><Relationship Id="rId55" Type="http://schemas.openxmlformats.org/officeDocument/2006/relationships/hyperlink" Target="http://www.iceincusa.com/training_reqmts.htm" TargetMode="External"/><Relationship Id="rId76" Type="http://schemas.openxmlformats.org/officeDocument/2006/relationships/hyperlink" Target="http://www.stsc.hill.af.mil/crosstalk/1999/04/davis.asp" TargetMode="External"/><Relationship Id="rId97" Type="http://schemas.openxmlformats.org/officeDocument/2006/relationships/hyperlink" Target="https://www.goldpractices.com/practices/mr/index.php" TargetMode="External"/><Relationship Id="rId104" Type="http://schemas.openxmlformats.org/officeDocument/2006/relationships/hyperlink" Target="https://www.goldpractices.com/practices/mr/index.php" TargetMode="External"/><Relationship Id="rId120" Type="http://schemas.openxmlformats.org/officeDocument/2006/relationships/hyperlink" Target="https://www.goldpractices.com/practices/mr/index.php" TargetMode="External"/><Relationship Id="rId125" Type="http://schemas.openxmlformats.org/officeDocument/2006/relationships/hyperlink" Target="https://www.goldpractices.com/practices/mr/index.php" TargetMode="External"/><Relationship Id="rId141" Type="http://schemas.openxmlformats.org/officeDocument/2006/relationships/hyperlink" Target="https://www.thedacs.com/databases/roi/" TargetMode="External"/><Relationship Id="rId146" Type="http://schemas.openxmlformats.org/officeDocument/2006/relationships/hyperlink" Target="https://www.goldpractices.com/practices/afa/index.php" TargetMode="External"/><Relationship Id="rId167" Type="http://schemas.openxmlformats.org/officeDocument/2006/relationships/hyperlink" Target="https://www.goldpractices.com/practices/mbt/index.php" TargetMode="External"/><Relationship Id="rId7" Type="http://schemas.openxmlformats.org/officeDocument/2006/relationships/hyperlink" Target="https://www.goldpractices.com/practices/mr/index.php" TargetMode="External"/><Relationship Id="rId71" Type="http://schemas.openxmlformats.org/officeDocument/2006/relationships/hyperlink" Target="http://www.tts.lth.se/Personal/bjornr/Papers/REP00.pdf" TargetMode="External"/><Relationship Id="rId92" Type="http://schemas.openxmlformats.org/officeDocument/2006/relationships/hyperlink" Target="http://eprints.cs.vt.edu:8000/archive/00000658/01/RM_Tools.pdf" TargetMode="External"/><Relationship Id="rId162" Type="http://schemas.openxmlformats.org/officeDocument/2006/relationships/hyperlink" Target="https://www.goldpractices.com/practices/ippd/index.php" TargetMode="External"/><Relationship Id="rId2" Type="http://schemas.openxmlformats.org/officeDocument/2006/relationships/styles" Target="styles.xml"/><Relationship Id="rId29" Type="http://schemas.openxmlformats.org/officeDocument/2006/relationships/hyperlink" Target="http://www-306.ibm.com/software/rational/offerings/reqanalysis.html" TargetMode="External"/><Relationship Id="rId24" Type="http://schemas.openxmlformats.org/officeDocument/2006/relationships/hyperlink" Target="http://www.goldpractices.com/practices/rto/RM_Tool_Market_Survey.pdf" TargetMode="External"/><Relationship Id="rId40" Type="http://schemas.openxmlformats.org/officeDocument/2006/relationships/hyperlink" Target="http://www.borland.com/services/training/courses/pdf/WW_TI_Karl_Wiegers_InSearchOfBetterRequirements.pdf" TargetMode="External"/><Relationship Id="rId45" Type="http://schemas.openxmlformats.org/officeDocument/2006/relationships/hyperlink" Target="http://www.construx.com/training/courses/RealWorldReqs3Day.php" TargetMode="External"/><Relationship Id="rId66" Type="http://schemas.openxmlformats.org/officeDocument/2006/relationships/hyperlink" Target="http://www.teraquest.com/training/courses/Requirements%20Mgt%20Workshop.pdf" TargetMode="External"/><Relationship Id="rId87" Type="http://schemas.openxmlformats.org/officeDocument/2006/relationships/hyperlink" Target="http://csdl.computer.org/comp/mags/so/2002/06/s6070abs.htm" TargetMode="External"/><Relationship Id="rId110" Type="http://schemas.openxmlformats.org/officeDocument/2006/relationships/hyperlink" Target="https://www.goldpractices.com/practices/mr/index.php" TargetMode="External"/><Relationship Id="rId115" Type="http://schemas.openxmlformats.org/officeDocument/2006/relationships/hyperlink" Target="http://www.softwarebusinessonline.com/newsletter2_april04.htm" TargetMode="External"/><Relationship Id="rId131" Type="http://schemas.openxmlformats.org/officeDocument/2006/relationships/hyperlink" Target="https://www.goldpractices.com/practices/mr/index.php" TargetMode="External"/><Relationship Id="rId136" Type="http://schemas.openxmlformats.org/officeDocument/2006/relationships/hyperlink" Target="https://www.goldpractices.com/" TargetMode="External"/><Relationship Id="rId157" Type="http://schemas.openxmlformats.org/officeDocument/2006/relationships/hyperlink" Target="https://www.goldpractices.com/dwnload/practice/pdf/Formal_Inspection.pdf" TargetMode="External"/><Relationship Id="rId178" Type="http://schemas.openxmlformats.org/officeDocument/2006/relationships/fontTable" Target="fontTable.xml"/><Relationship Id="rId61" Type="http://schemas.openxmlformats.org/officeDocument/2006/relationships/hyperlink" Target="http://www.processfm.com/requirements.html" TargetMode="External"/><Relationship Id="rId82" Type="http://schemas.openxmlformats.org/officeDocument/2006/relationships/hyperlink" Target="http://csdl.computer.org/comp/trans/ts/1998/12/e1036abs.htm" TargetMode="External"/><Relationship Id="rId152" Type="http://schemas.openxmlformats.org/officeDocument/2006/relationships/hyperlink" Target="https://www.goldpractices.com/practices/css/index.php" TargetMode="External"/><Relationship Id="rId173" Type="http://schemas.openxmlformats.org/officeDocument/2006/relationships/hyperlink" Target="https://www.goldpractices.com/practices/spc/index.php" TargetMode="External"/><Relationship Id="rId19" Type="http://schemas.openxmlformats.org/officeDocument/2006/relationships/hyperlink" Target="http://www.bestpractices.cahwnet.gov/ProjectOfficeFunctions.aspx?fid=12&amp;pid=0" TargetMode="External"/><Relationship Id="rId14" Type="http://schemas.openxmlformats.org/officeDocument/2006/relationships/hyperlink" Target="https://www.goldpractices.com/practices/mr/index.php" TargetMode="External"/><Relationship Id="rId30" Type="http://schemas.openxmlformats.org/officeDocument/2006/relationships/hyperlink" Target="http://www.truereq.com/" TargetMode="External"/><Relationship Id="rId35" Type="http://schemas.openxmlformats.org/officeDocument/2006/relationships/hyperlink" Target="mailto:kwiegers@acm.org" TargetMode="External"/><Relationship Id="rId56" Type="http://schemas.openxmlformats.org/officeDocument/2006/relationships/hyperlink" Target="http://www.iil.com/str_link_all_results.asp?select_cartid=537&amp;ld=APMC" TargetMode="External"/><Relationship Id="rId77" Type="http://schemas.openxmlformats.org/officeDocument/2006/relationships/hyperlink" Target="http://www.computer.org/computer/homepage/0303/Davis/" TargetMode="External"/><Relationship Id="rId100" Type="http://schemas.openxmlformats.org/officeDocument/2006/relationships/hyperlink" Target="https://www.goldpractices.com/practices/mr/index.php" TargetMode="External"/><Relationship Id="rId105" Type="http://schemas.openxmlformats.org/officeDocument/2006/relationships/hyperlink" Target="https://www.goldpractices.com/practices/mr/index.php" TargetMode="External"/><Relationship Id="rId126" Type="http://schemas.openxmlformats.org/officeDocument/2006/relationships/hyperlink" Target="https://www.goldpractices.com/practices/mr/index.php" TargetMode="External"/><Relationship Id="rId147" Type="http://schemas.openxmlformats.org/officeDocument/2006/relationships/hyperlink" Target="https://www.goldpractices.com/dwnload/practice/pdf/Architecture_First_Approach.pdf" TargetMode="External"/><Relationship Id="rId168" Type="http://schemas.openxmlformats.org/officeDocument/2006/relationships/hyperlink" Target="https://www.goldpractices.com/dwnload/practice/pdf/Model_Based_Testing.pdf" TargetMode="External"/><Relationship Id="rId8" Type="http://schemas.openxmlformats.org/officeDocument/2006/relationships/image" Target="media/image3.jpeg"/><Relationship Id="rId51" Type="http://schemas.openxmlformats.org/officeDocument/2006/relationships/hyperlink" Target="http://www-306.ibm.com/services/learning/ites.wss/us/en?pageType=course_description&amp;courseCode=RR611" TargetMode="External"/><Relationship Id="rId72" Type="http://schemas.openxmlformats.org/officeDocument/2006/relationships/hyperlink" Target="http://www.velocitystorm.com/servicessolutions/chaos.pdf" TargetMode="External"/><Relationship Id="rId93" Type="http://schemas.openxmlformats.org/officeDocument/2006/relationships/hyperlink" Target="http://csdl.computer.org/comp/trans/ts/1998/12/e1072abs.htm" TargetMode="External"/><Relationship Id="rId98" Type="http://schemas.openxmlformats.org/officeDocument/2006/relationships/hyperlink" Target="https://www.goldpractices.com/practices/mr/index.php" TargetMode="External"/><Relationship Id="rId121" Type="http://schemas.openxmlformats.org/officeDocument/2006/relationships/hyperlink" Target="https://www.goldpractices.com/practices/mr/index.php" TargetMode="External"/><Relationship Id="rId142" Type="http://schemas.openxmlformats.org/officeDocument/2006/relationships/image" Target="media/image11.gif"/><Relationship Id="rId163" Type="http://schemas.openxmlformats.org/officeDocument/2006/relationships/hyperlink" Target="https://www.goldpractices.com/dwnload/practice/pdf/Integrated_Product_Process_Development.pdf" TargetMode="External"/><Relationship Id="rId3" Type="http://schemas.openxmlformats.org/officeDocument/2006/relationships/settings" Target="settings.xml"/><Relationship Id="rId25" Type="http://schemas.openxmlformats.org/officeDocument/2006/relationships/hyperlink" Target="http://eprints.cs.vt.edu:8000/archive/00000658/01/RM_Tools.pdf" TargetMode="External"/><Relationship Id="rId46" Type="http://schemas.openxmlformats.org/officeDocument/2006/relationships/hyperlink" Target="http://dashcourses.com/courses/OOP/RMaUC.shtml" TargetMode="External"/><Relationship Id="rId67" Type="http://schemas.openxmlformats.org/officeDocument/2006/relationships/hyperlink" Target="http://www.trireme.com/custom_solutions/training/courses/requirements_engineering_syllabus.html" TargetMode="External"/><Relationship Id="rId116" Type="http://schemas.openxmlformats.org/officeDocument/2006/relationships/image" Target="media/image8.gif"/><Relationship Id="rId137" Type="http://schemas.openxmlformats.org/officeDocument/2006/relationships/hyperlink" Target="http://www.thedacs.com/" TargetMode="External"/><Relationship Id="rId158" Type="http://schemas.openxmlformats.org/officeDocument/2006/relationships/hyperlink" Target="https://www.goldpractices.com/practices/frm/index.php" TargetMode="External"/><Relationship Id="rId20" Type="http://schemas.openxmlformats.org/officeDocument/2006/relationships/hyperlink" Target="http://www.spmn.com/16CSP.html" TargetMode="External"/><Relationship Id="rId41" Type="http://schemas.openxmlformats.org/officeDocument/2006/relationships/hyperlink" Target="http://www.cardinalsolutions.com/Training/Master_Course_Guide.pdf" TargetMode="External"/><Relationship Id="rId62" Type="http://schemas.openxmlformats.org/officeDocument/2006/relationships/hyperlink" Target="http://www.processimprovement.com/courses/RM.htm" TargetMode="External"/><Relationship Id="rId83" Type="http://schemas.openxmlformats.org/officeDocument/2006/relationships/hyperlink" Target="http://csdl.computer.org/comp/mags/so/2003/01/s1026abs.htm" TargetMode="External"/><Relationship Id="rId88" Type="http://schemas.openxmlformats.org/officeDocument/2006/relationships/hyperlink" Target="http://www.stsc.hill.af.mil/crosstalk/2000/04/ogren.html" TargetMode="External"/><Relationship Id="rId111" Type="http://schemas.openxmlformats.org/officeDocument/2006/relationships/hyperlink" Target="https://www.goldpractices.com/practices/mr/index.php" TargetMode="External"/><Relationship Id="rId132" Type="http://schemas.openxmlformats.org/officeDocument/2006/relationships/hyperlink" Target="https://www.goldpractices.com/practices/mr/index.php" TargetMode="External"/><Relationship Id="rId153" Type="http://schemas.openxmlformats.org/officeDocument/2006/relationships/hyperlink" Target="https://www.goldpractices.com/dwnload/practice/pdf/Commercial_Specs_Standards.pdf" TargetMode="External"/><Relationship Id="rId174" Type="http://schemas.openxmlformats.org/officeDocument/2006/relationships/hyperlink" Target="https://www.goldpractices.com/dwnload/practice/pdf/Statistical_Process_Control.pdf" TargetMode="External"/><Relationship Id="rId179" Type="http://schemas.openxmlformats.org/officeDocument/2006/relationships/theme" Target="theme/theme1.xml"/><Relationship Id="rId15" Type="http://schemas.openxmlformats.org/officeDocument/2006/relationships/hyperlink" Target="https://www.goldpractices.com/practices/mr/index.php" TargetMode="External"/><Relationship Id="rId36" Type="http://schemas.openxmlformats.org/officeDocument/2006/relationships/hyperlink" Target="http://www.processimpact.com/bio.shtml" TargetMode="External"/><Relationship Id="rId57" Type="http://schemas.openxmlformats.org/officeDocument/2006/relationships/hyperlink" Target="http://www.learningtree.com/courses/315.htm" TargetMode="External"/><Relationship Id="rId106" Type="http://schemas.openxmlformats.org/officeDocument/2006/relationships/hyperlink" Target="https://www.goldpractices.com/practices/mr/index.php" TargetMode="External"/><Relationship Id="rId127" Type="http://schemas.openxmlformats.org/officeDocument/2006/relationships/hyperlink" Target="https://www.goldpractices.com/practices/mr/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32</Pages>
  <Words>14948</Words>
  <Characters>85208</Characters>
  <Application>Microsoft Office Word</Application>
  <DocSecurity>0</DocSecurity>
  <Lines>710</Lines>
  <Paragraphs>199</Paragraphs>
  <ScaleCrop>false</ScaleCrop>
  <Company/>
  <LinksUpToDate>false</LinksUpToDate>
  <CharactersWithSpaces>99957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cp:lastModifiedBy>
  <cp:revision>1</cp:revision>
  <dcterms:created xsi:type="dcterms:W3CDTF">2008-02-16T05:31:00Z</dcterms:created>
  <dcterms:modified xsi:type="dcterms:W3CDTF">2008-02-16T05:33:00Z</dcterms:modified>
</cp:coreProperties>
</file>