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纯人力半成品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LE41A-22020022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JMLEWZH21A353-01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pPr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验收单</w:t>
      </w:r>
    </w:p>
    <w:p>
      <w:pPr>
        <w:tabs>
          <w:tab w:val="left" w:pos="2950"/>
        </w:tabs>
        <w:jc w:val="left"/>
        <w:rPr>
          <w:rFonts w:hint="eastAsia"/>
        </w:rPr>
      </w:pPr>
      <w:bookmarkStart w:id="0" w:name="_GoBack"/>
      <w:bookmarkEnd w:id="0"/>
    </w:p>
    <w:p>
      <w:pPr>
        <w:tabs>
          <w:tab w:val="left" w:pos="2950"/>
        </w:tabs>
        <w:jc w:val="left"/>
      </w:pPr>
    </w:p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纯人力半成品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LE41A-22020023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JMLEWZH21A354-01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纯人力半成品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LE41A-22020013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JMLEWZH21A382-01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纯人力半成品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LE41A-22020021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JMLEWZH21A352-01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纯人力半成品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LE41A-22020036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JMLEWCA18A214-02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2022-09-22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纯人力半成品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LE41A-22020014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JMLEWZH21A383-01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纯人力半成品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LE41Q-22040198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JMLEWZH21A507-02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纯人力半成品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LE41Q-21110003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JMLEWZH21A507-01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纯人力半成品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LE41A-22080111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JMLEWCA20A014-05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2022-09-22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中航-C9物流线换型换型换型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LE41A-22020025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JMLEWZH21A619-01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填丝补焊机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LE41A-22020034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JMLEDLJ22A208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2022-05-20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2022-09-11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满焊补焊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LE41Q-22060023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JMLEWZH21A346-01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C10预焊机改造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LE41A-22030085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JMLEWZH21A320-01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组盘机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LE41Q-21120217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JMLEDZH21A688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中航-C9半自动封口焊机换型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LE41A-22020024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JMLEWZH21A355-01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中航-C8封口焊接机换型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LE41A-22020012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JMLEWZH21A381-01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2022-05-31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C6物流线改造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LE41A-22030078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JMLEWZH21A616-01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2022-05-31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C4物流线改造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LE41A-22030076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JMLEWZH21A614-01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C10包胶机改造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LE41A-22030086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JMLEWZH21A322-01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组盘机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LE41Q-21120219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JMLEDZH21A690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2022-06-19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组盘机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LE41Q-21120224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JMLEDZH21A695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组盘机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LE41Q-21120226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JMLEDZH21A697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物流线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LE41Q-22060021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JMLEWZH21A612-02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C3物流线改造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LE41A-22030075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JMLEWZH21A613-01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2022-06-19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C7物流线改造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LE41A-22030079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JMLEWZH21A617-01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2022-05-31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C5物流线改造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LE41A-22030077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JMLEWZH21A615-01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2022-05-21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C9物流线改造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LE41A-22030081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JMLEWZH21A619-02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中航-C8物流线换型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LE41A-22020015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JMLEWZH21A618-01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中航-C9包胶机换型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LE41A-22020018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JMLEWZH21A349-01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中航-C9极耳激光焊接机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LE41A-22020017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JMLEWZH21A348-01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中航-C8包胶机换型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LE41A-22020010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JMLEWZH21A379-01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中航-C9封口焊接机换型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LE41A-22020020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JMLEWZH21A351-01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JSA4 C3检测配对机改造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LE41A-22030089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JMLEWZH21A498-01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组盘机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LE41Q-21120222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JMLEDZH21A693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组盘机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LE41Q-21120220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JMLEDZH21A691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组盘机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LE41Q-21120218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JMLEDZH21A689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极耳焊接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LE41Q-22060015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JMLEWZH21A339-01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组盘机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LE41Q-21120225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JMLEDZH21A696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组盘机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LE41Q-21120223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JMLEDZH21A694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C1包胶机改造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LE41A-22030084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JMLEWZH21A331-01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刻码补码机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LE41Q-22010003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JMLEDZH21A833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C1预焊机改造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LE41A-22030083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JMLEWZH21A329-01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刻码补码机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LE41Q-22010002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JMLEDZH21A832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组盘机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LE41Q-21120221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JMLEDZH21A692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JSA4 C4检测配对机改造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LE41A-22030090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JMLEWZH21A312-01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C2物流线改造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LE41A-22030074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JMLEWZH21A612-01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中航-C9入壳机换型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LE41A-22020019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JMLEWZH21A350-01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顶盖焊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LE41Q-22060018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JMLEWZH21A342-01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L7烘烤调度换型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LE41A-22050015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JMLEWRP21A020-03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2022-09-14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L7烘烤调度换型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LE41A-22050015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JMLEWRP21A020-03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2022-09-15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中航-C8极耳预焊机换型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LE41A-22020008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JMLEWZH21A377-01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中航-C8入壳机换型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LE41A-22020011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JMLEWZH21A380-01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中航-C8极耳激光焊接机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LE41A-22020009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JMLEWZH21A378-01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填丝补焊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LE41Q-22060022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JMLEWZH21A345-01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包膜机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LE41Q-22060016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JMLEWZH21A340-01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干燥调度系统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LE41Q-22060013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JMLEWZH21A397-01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中航-C9极耳预焊机换型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LE41A-22020016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JMLEWZH21A347-01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C8物流线改造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LE41A-22030080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JMLEWZH21A618-02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2022-05-31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正压氦检机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LE41Q-22060019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JMLEWZH21A343-01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C10物流线改造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LE41A-22030082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JMLEWZH21A620-02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C1物流线改造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LE41A-22030073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JMLEWZH21A611-01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转接片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LE41A-22070005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JMLEWCA20A011-05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7SET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2022-09-17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2022-09-15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入壳机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LE41Q-22060017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JMLEWZH21A341-01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负压氦检机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LE41Q-22060020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JMLEWZH21A344-01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中航-C2极耳预焊机换型为28300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LE41Q-22060014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JMLEWZH21A338-01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2SET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干燥调度系统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JMLEDZH21A375-R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JMLEDZH21A368-R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LE41Q-21120073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JMLEDZH21A513-R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LE41Q-21120005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JMLEDZH21A334-R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JMLEDZH21A343-R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LE41Q-21120037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JMLEDZH21A382-R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LE41Q-21120044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JMLEDZH21A352-R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JMLEDZH21A325-R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LE41Q-22040170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JMLEDZH21A504-R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LE41Q-22040183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JMLEDZH21A318-R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负压氦检机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JMLEDZH21A376-R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JMLEDZH21A369-R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LE41Q-21120006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JMLEDZH21A335-R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JMLEDZH21A344-R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LE41Q-21120038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JMLEDZH21A383-R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LE41Q-21120045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JMLEDZH21A353-R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JMLEDZH21A326-R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LE41Q-21120075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JMLEDZH21A514-R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LE41Q-22040172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JMLEDZH21A505-R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海目星动力电池氦检机控制软件V1.05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LE41Q-22040185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JMLEDZH21A319-R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包Mylar机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LE41Q-21120070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超声波焊接机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LE41Q-22040162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JMLEDZH21A499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封口焊接机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LE41A-22050051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入壳机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LE41Q-22040167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包胶机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JMLEDZH21A372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转连接激光焊接机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LE41Q-22040163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包胶机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LE41Q-21120041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海目星锂电池激光模切成形分条机控制软件V1.00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LE41B-22080002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JMLEDGY21B110-R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2022-09-20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海目星锂电池激光模切成形分条机控制软件V1.00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LE41B-22090001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JMLEDGY21B196-R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2022-09-21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封口焊接机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JMLEDZH21A367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包Mylar机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LE41Q-22040165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海目星锂电池电芯配对设备控制软件V1.05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JMLEDZH21A507-R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海目星锂电池电芯配对设备控制软件V1.05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LE41Q-22040161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JMLEDZH21A498-R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海目星锂电池电芯配对设备控制软件V1.05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LE41Q-22040174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JMLEDZH21A312-R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正压氦检机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LE41Q-21120037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JMLEDZH21A382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负压氦检机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单通道冷却炉-1型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LE41Q-22010011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JMLEDZH21A583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单通道冷却炉-1型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LE41Q-22010015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JMLEDZH21A587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单通道冷却炉-1型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LE41Q-22010021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JMLEDZH21A593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干燥炉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9PCS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干燥炉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提升机-2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LE41Q-22010014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JMLEDZH21A586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入壳机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LE41A-22050050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海目星全自动电池包Mylar机控制软件V1.04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LE41Q-21120070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JMLEDZH21A509-R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海目星全自动电池包Mylar机控制软件V1.04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LE41Q-22040179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JMLEDZH21A314-R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海目星全自动电池包Mylar机控制软件V1.04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LE41Q-22040166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JMLEDZH21A500-R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入壳机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LE41Q-21120071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干燥炉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LE41Q-22030018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9PCS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提升机-2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LE41Q-22010022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JMLEDZH21A594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提升机-2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LE41Q-22010012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JMLEDZH21A584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提升机-2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LE41Q-22010018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JMLEDZH21A590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提升机-2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LE41Q-22010020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JMLEDZH21A592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负压氦检机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LE41A-22020056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负压氦检机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JMLEDZH21A376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转连接激光焊接机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LE41Q-22020009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正压氦检机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LE41Q-22040169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正压氦检机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LE41Q-21120073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负压氦检机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LE41Q-21120075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极耳预焊机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JMLEDZH21A370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干燥炉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LE41Q-22030005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干燥炉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JMLEDZH21A410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9PCS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单通道冷却炉-1型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LE41Q-22010005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JMLEDZH21A577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干燥炉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9PCS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极耳预焊机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LE41Q-21120032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JMLEDZH21A377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极耳激光焊接机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JMLEDZH21A371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极耳激光焊接机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JMLEDZH21A364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封口焊接机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LE41Q-21120004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JMLEDZH21A333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封口焊接机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半自动封口焊机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LE41Q-21120031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半自动封口焊机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LE41Q-21120008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JMLEDZH21A337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入壳机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LE41Q-21120042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JMLEDZH21A350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正压氦检机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LE41Q-21120044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JMLEDZH21A352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干燥炉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LE41Q-22030020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JMLEDZH21A396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9PCS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2022-07-22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干燥炉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LE41Q-22030020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JMLEDZH21A396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8PCS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干燥炉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LE41Q-22030021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JMLEDZH21A398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17PCS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极耳激光焊接机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LE41Q-21120040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极耳预焊机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LE41Q-22040132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封口焊接机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LE41Q-22040136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JMLEDZH21A351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包胶机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JMLEDZH21A365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填丝补焊机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LE41Q-21110001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填丝补焊机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LE41Q-21120007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JMLEDZH21A336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检测配对机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LE41Q-21110004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负压氦检机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LE41Q-21120038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JMLEDZH21A383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封口焊接机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极耳预焊机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LE41Q-21120009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JMLEDZH21A338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极耳预焊机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LE41Q-21120046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JMLEDZH21A320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极耳预焊机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LE41Q-22010004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JMLEDZH21A329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单通道冷却炉-1型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LE41Q-22010023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JMLEDZH21A595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提升机-2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LE41Q-22010008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JMLEDZH21A580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提升机-2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LE41Q-22010016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JMLEDZH21A588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单通道冷却炉-1型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LE41Q-22010017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JMLEDZH21A589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入壳机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JMLEDZH21A366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极耳激光焊接机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LE41Q-21120047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JMLEDZH21A321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正压氦检机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LE41Q-21120005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JMLEDZH21A334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包胶机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LE41Q-21120002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JMLEDZH21A331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干燥调度系统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干燥炉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LE41Q-22030012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8PCS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干燥炉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LE41Q-22030012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5PCS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2022-08-24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2022-08-26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干燥炉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LE41Q-22030022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干燥调度系统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JMLEDZH21A399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2022-04-18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极耳预焊机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JMLEDZH21A363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包胶机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LE41Q-21120048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JMLEDZH21A322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负压氦检机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LE41Q-21120006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JMLEDZH21A335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极耳激光焊接机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LE41Q-21120001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填丝补焊机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LE41Q-21120074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JMLEDZH21A354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半自动封口焊机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LE41Q-21120076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JMLEDZH21A355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正压氦检机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包胶机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包胶机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入壳机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LE41Q-21120003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JMLEDZH21A332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极耳激光焊接机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JMLEDZH21A339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半自动封口焊机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LE41Q-21110002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入壳机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负压氦检机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LE41Q-21120045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JMLEDZH21A353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填丝补焊机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LE41Q-21120030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正压氦检机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LE41Q-21120014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JMLEDZH21A343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入壳机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JMLEDZH21A373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封口焊接机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LE41Q-21120036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JMLEDZH21A381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入壳机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JMLEDZH21A380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包胶机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LE41Q-21120034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JMLEDZH21A379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检测配对机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LE41Q-22040160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JMLEDZH21A498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封口焊接机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JMLEDZH21A374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极耳激光焊接机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LE41Q-21120033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JMLEDZH21A378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提升机-2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LE41Q-22010010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JMLEDZH21A582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提升机-2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LE41Q-22010024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JMLEDZH21A596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封口焊接机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LE41Q-21120072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溧阳6-L35干燥线114Ah→280AH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LE41A-22010077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JMLEWCA21A191-01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2022-09-11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正压氦检机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JMLEDZH21A368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单通道冷却炉-1型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LE41Q-22010009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JMLEDZH21A581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单通道冷却炉-1型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LE41Q-22010013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JMLEDZH21A585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包Mylar机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LE41A-22010114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物流线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LE41Q-21120209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2022-06-19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入壳机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LE41Q-21120049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海目星锂电池自动干燥设备控制软件V1.08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JMLEDZH21A407-R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海目星锂电池自动干燥设备控制软件V1.08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JMLEDZH21A395-R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海目星锂电池自动干燥设备控制软件V1.08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JMLEDZH21A397-R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海目星锂电池自动干燥设备控制软件V1.08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JMLEDZH21A399-R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2022-04-18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海目星锂电池自动干燥设备控制软件V1.08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JMLEDZH21A401-R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海目星锂电池自动干燥设备控制软件V1.08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JMLEDZH21A403-R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海目星锂电池自动干燥设备控制软件V1.08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JMLEDZH21A405-R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海目星锂电池自动干燥设备控制软件V1.08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JMLEDZH21A409-R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海目星锂电池自动干燥设备控制软件V1.08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JMLEDZH21A411-R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海目星锂电池自动干燥设备控制软件V1.08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JMLEDZH21A413-R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封口焊接机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LE41Q-22040168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负压氦检机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JMLEDZH21A369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提升机-2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LE41Q-22010006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JMLEDZH21A578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海目星锂电池连接片激光焊接机控制软件V1.12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JMLEDZH21A510-R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2022-04-18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海目星锂电池连接片激光焊接机控制软件V1.12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LE41Q-22040164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JMLEDZH21A501-R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海目星锂电池连接片激光焊接机控制软件V1.12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LE41Q-22040177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JMLEDZH21A315-R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单通道冷却炉-1型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LE41Q-22010019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JMLEDZH21A591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超声波焊接机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单通道冷却炉-1型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LE41Q-22010007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JMLEDZH21A579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超声波焊接机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LE41Q-22030010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负压氦检机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LE41Q-22040171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物流线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LE41Q-21120216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JMLEDZH21A620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物流线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LE41Q-21120211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2022-05-21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物流线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LE41Q-21120215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JMLEDZH21A619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2022-05-07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溧阳6-L35顶盖焊114Ah→280AH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LE41A-22010076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JMLEWCA21A182-01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2022-09-11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正压氦检机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LE41A-22050049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JMLEDZH21A318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正压氦检机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LE41Q-21120028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JMLEDZH21A375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物流线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LE41Q-21120207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物流线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LE41Q-21120212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物流线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LE41Q-21120214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JMLEDZH21A618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物流线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LE41Q-21120208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2022-07-06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2022-07-08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干燥调度系统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干燥调度系统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JMLEDZH21A395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干燥调度系统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2022-03-28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2022-03-30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物流线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LE41Q-21120213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JMLEDZH21A617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转连接激光焊接机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LE41Q-21120069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JMLEDZH21A510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2022-04-18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溧阳6-L35转接片114Ah→280AH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LE41A-22010075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JMLEWCA21A170-01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2022-09-11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干燥调度系统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2022-03-12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2022-03-14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L39-L41自动入壳机清洗功能改造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LE41A-21120043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JMLEWCA18A054-37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3PCS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2022-02-11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2022-02-13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物流线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LE41Q-21120210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JMLEDZH21A614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2022-04-14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检测配对机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LE41Q-21120067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JMLEDZH21A507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2022-04-24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2022-04-26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干燥调度系统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2022-04-13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2022-04-15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干燥调度系统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LE41Q-21120066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JMLEDZH21A413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2022-06-09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2022-06-11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干燥调度系统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LE41Q-21120054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JMLEDZH21A397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深圳市海目星激光智能装备股份有限公司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2022-05-09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2022-05-11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2022-09-28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PLC-CPU模块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LS41M-22080002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JSLEDZH22B863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7PCS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海目星激光智能装备（江苏）有限公司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2022-09-18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2022-09-16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PLC-CPU模块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LS41M-22080002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JSLEDZH22B864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7PCS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海目星激光智能装备（江苏）有限公司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2022-09-18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2022-09-16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PLC-CPU模块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LS41M-22080002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JSLEDZH22B861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7PCS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海目星激光智能装备（江苏）有限公司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2022-09-18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2022-09-16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8"/>
        </w:rPr>
        <w:t>验收单</w:t>
      </w:r>
    </w:p>
    <w:tbl>
      <w:tblPr>
        <w:tblStyle w:val="5"/>
        <w:tblpPr w:leftFromText="180" w:rightFromText="180" w:vertAnchor="page" w:horzAnchor="page" w:tblpX="1128" w:tblpY="2324"/>
        <w:tblW w:w="9860" w:type="dxa"/>
        <w:tblInd w:w="0" w:type="dxa"/>
        <w:tblBorders>
          <w:top w:val="single" w:color="404040" w:sz="4" w:space="0"/>
          <w:left w:val="single" w:color="404040" w:sz="4" w:space="0"/>
          <w:bottom w:val="single" w:color="404040" w:sz="4" w:space="0"/>
          <w:right w:val="single" w:color="404040" w:sz="4" w:space="0"/>
          <w:insideH w:val="single" w:color="404040" w:sz="4" w:space="0"/>
          <w:insideV w:val="single" w:color="40404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14"/>
        <w:gridCol w:w="3183"/>
        <w:gridCol w:w="1739"/>
        <w:gridCol w:w="1041"/>
        <w:gridCol w:w="2229"/>
      </w:tblGrid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设备名称：</w:t>
            </w:r>
          </w:p>
        </w:tc>
        <w:tc>
          <w:tcPr>
            <w:tcW w:w="3183" w:type="dxa"/>
            <w:vAlign w:val="center"/>
          </w:tcPr>
          <w:p>
            <w:r>
              <w:t>PLC-CPU模块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合同编号：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LS41M-22080002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7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项目号：</w:t>
            </w:r>
          </w:p>
        </w:tc>
        <w:tc>
          <w:tcPr>
            <w:tcW w:w="3183" w:type="dxa"/>
            <w:vAlign w:val="center"/>
          </w:tcPr>
          <w:p>
            <w:r>
              <w:t>JSLEDZH22B862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设备数量：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7PCS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68" w:type="dxa"/>
            <w:gridSpan w:val="2"/>
            <w:vAlign w:val="center"/>
          </w:tcPr>
          <w:p>
            <w:pPr>
              <w:ind w:firstLine="211" w:firstLineChars="100"/>
              <w:rPr>
                <w:b/>
              </w:rPr>
            </w:pPr>
            <w:r>
              <w:rPr>
                <w:rFonts w:hint="eastAsia"/>
                <w:b/>
              </w:rPr>
              <w:t>序列号：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  <w:rPr>
                <w:rFonts w:ascii="华文细黑" w:hAnsi="华文细黑" w:eastAsia="华文细黑" w:cs="宋体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00"/>
                <w:sz w:val="22"/>
                <w:szCs w:val="22"/>
              </w:rPr>
              <w:t>/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客户名称：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海目星激光智能装备（江苏）有限公司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抵达时间：</w:t>
            </w:r>
          </w:p>
        </w:tc>
        <w:tc>
          <w:tcPr>
            <w:tcW w:w="3183" w:type="dxa"/>
            <w:vAlign w:val="center"/>
          </w:tcPr>
          <w:p>
            <w:r>
              <w:t>2022-09-16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客户联系人：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刘光荣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安装时间：</w:t>
            </w:r>
          </w:p>
        </w:tc>
        <w:tc>
          <w:tcPr>
            <w:tcW w:w="3183" w:type="dxa"/>
            <w:vAlign w:val="center"/>
          </w:tcPr>
          <w:p>
            <w:r>
              <w:t>2022-09-18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客户联系电话：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13480608435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现场安装调试核对表</w:t>
            </w:r>
          </w:p>
        </w:tc>
        <w:tc>
          <w:tcPr>
            <w:tcW w:w="8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22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验收事项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处理情况</w: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设备整机性能是否满足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5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heckBox16" w:shapeid="_x0000_i1025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设备产能/速度： ≥ 12PPM ，6PPM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6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611" w:shapeid="_x0000_i1026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整机产品优率：  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7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1610" w:shapeid="_x0000_i1027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690"/>
              </w:tabs>
              <w:jc w:val="left"/>
            </w:pPr>
            <w:r>
              <w:rPr>
                <w:rFonts w:hint="eastAsia"/>
              </w:rPr>
              <w:t>整机设备故障率：≤2%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8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169" w:shapeid="_x0000_i1028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设备综合稼动率：≥ 99%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29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w:control r:id="rId13" w:name="CheckBox168" w:shapeid="_x0000_i1029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tabs>
                <w:tab w:val="left" w:pos="1275"/>
              </w:tabs>
              <w:jc w:val="left"/>
            </w:pPr>
            <w:r>
              <w:rPr>
                <w:rFonts w:hint="eastAsia"/>
              </w:rPr>
              <w:t>平均无故障时间：≥4小时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object>
                <v:shape id="_x0000_i1030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1681" w:shapeid="_x0000_i1030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随机物品是否配齐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1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167" w:shapeid="_x0000_i1031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设备电气图，零件图，装配图及清单是否提供齐全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2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w:control r:id="rId19" w:name="CheckBox166" w:shapeid="_x0000_i1032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备件，易损件及随机和专用工具及清单是否配齐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3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w:control r:id="rId21" w:name="CheckBox165" w:shapeid="_x0000_i1033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4" w:type="dxa"/>
            <w:vMerge w:val="continue"/>
          </w:tcPr>
          <w:p/>
        </w:tc>
        <w:tc>
          <w:tcPr>
            <w:tcW w:w="814" w:type="dxa"/>
            <w:vAlign w:val="center"/>
          </w:tcPr>
          <w:p>
            <w:pPr>
              <w:numPr>
                <w:ilvl w:val="1"/>
                <w:numId w:val="1"/>
              </w:numPr>
              <w:jc w:val="center"/>
            </w:pPr>
          </w:p>
        </w:tc>
        <w:tc>
          <w:tcPr>
            <w:tcW w:w="492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设备维护手册是否提供</w:t>
            </w:r>
          </w:p>
        </w:tc>
        <w:tc>
          <w:tcPr>
            <w:tcW w:w="1041" w:type="dxa"/>
            <w:tcBorders>
              <w:right w:val="single" w:color="404040" w:sz="4" w:space="0"/>
            </w:tcBorders>
          </w:tcPr>
          <w:p>
            <w:pPr>
              <w:jc w:val="center"/>
            </w:pPr>
            <w:r>
              <w:rPr>
                <w:iCs/>
                <w:sz w:val="24"/>
              </w:rPr>
              <w:object>
                <v:shape id="_x0000_i1034" o:spt="201" alt="" type="#_x0000_t201" style="height:15pt;width:27.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164" w:shapeid="_x0000_i1034"/>
              </w:object>
            </w:r>
          </w:p>
        </w:tc>
        <w:tc>
          <w:tcPr>
            <w:tcW w:w="2229" w:type="dxa"/>
            <w:tcBorders>
              <w:left w:val="single" w:color="404040" w:sz="4" w:space="0"/>
            </w:tcBorders>
          </w:tcPr>
          <w:p/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安装人员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404040" w:sz="4" w:space="0"/>
            <w:left w:val="single" w:color="404040" w:sz="4" w:space="0"/>
            <w:bottom w:val="single" w:color="404040" w:sz="4" w:space="0"/>
            <w:right w:val="single" w:color="404040" w:sz="4" w:space="0"/>
            <w:insideH w:val="single" w:color="404040" w:sz="4" w:space="0"/>
            <w:insideV w:val="single" w:color="40404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66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验收单位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盖章/签字</w:t>
            </w:r>
          </w:p>
        </w:tc>
        <w:tc>
          <w:tcPr>
            <w:tcW w:w="3183" w:type="dxa"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 期：</w:t>
            </w:r>
          </w:p>
        </w:tc>
        <w:tc>
          <w:tcPr>
            <w:tcW w:w="3270" w:type="dxa"/>
            <w:gridSpan w:val="2"/>
            <w:vAlign w:val="center"/>
          </w:tcPr>
          <w:p>
            <w:r>
              <w:t>2022-09-16</w:t>
            </w:r>
          </w:p>
        </w:tc>
      </w:tr>
    </w:tbl>
    <w:p>
      <w:r>
        <w:br w:type="page"/>
      </w:r>
    </w:p>
    <w:sectPr>
      <w:headerReference r:id="rId3" w:type="default"/>
      <w:pgSz w:w="11906" w:h="16838"/>
      <w:pgMar w:top="120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180"/>
      <w:jc w:val="both"/>
      <w:rPr>
        <w:i/>
      </w:rPr>
    </w:pPr>
    <w:r>
      <w:rPr>
        <w:rFonts w:hint="eastAsia" w:ascii="宋体" w:hAnsi="宋体" w:cs="宋体"/>
        <w:sz w:val="24"/>
        <w:szCs w:val="24"/>
      </w:rPr>
      <w:t xml:space="preserve">                              </w:t>
    </w:r>
    <w:r>
      <w:rPr>
        <w:rFonts w:hint="eastAsia" w:ascii="微软雅黑" w:hAnsi="微软雅黑" w:eastAsia="微软雅黑"/>
        <w:sz w:val="32"/>
        <w:szCs w:val="21"/>
      </w:rPr>
      <w:t xml:space="preserve"> </w:t>
    </w:r>
    <w:r>
      <w:rPr>
        <w:rFonts w:hint="eastAsia" w:ascii="微软雅黑" w:hAnsi="微软雅黑" w:eastAsia="微软雅黑"/>
        <w:sz w:val="24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1D101C"/>
    <w:multiLevelType w:val="multilevel"/>
    <w:tmpl w:val="791D101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kNWFiZWJhOGMxODY4ZDVjN2E0YTllZjAzZDljMmQifQ=="/>
  </w:docVars>
  <w:rsids>
    <w:rsidRoot w:val="00172A27"/>
    <w:rsid w:val="00011346"/>
    <w:rsid w:val="00013038"/>
    <w:rsid w:val="00043420"/>
    <w:rsid w:val="00095BB4"/>
    <w:rsid w:val="000A3CDD"/>
    <w:rsid w:val="000B25DE"/>
    <w:rsid w:val="000E6AB4"/>
    <w:rsid w:val="000E6C18"/>
    <w:rsid w:val="00116AE1"/>
    <w:rsid w:val="00172A27"/>
    <w:rsid w:val="001A603D"/>
    <w:rsid w:val="00200DDB"/>
    <w:rsid w:val="0023327F"/>
    <w:rsid w:val="00245199"/>
    <w:rsid w:val="00260364"/>
    <w:rsid w:val="002764BF"/>
    <w:rsid w:val="002B2283"/>
    <w:rsid w:val="002C7950"/>
    <w:rsid w:val="002D7B9A"/>
    <w:rsid w:val="0036288E"/>
    <w:rsid w:val="003A2CAE"/>
    <w:rsid w:val="003B42EA"/>
    <w:rsid w:val="004020E5"/>
    <w:rsid w:val="004565CD"/>
    <w:rsid w:val="004D014F"/>
    <w:rsid w:val="00502283"/>
    <w:rsid w:val="00596136"/>
    <w:rsid w:val="005B1B04"/>
    <w:rsid w:val="005B2290"/>
    <w:rsid w:val="006056B6"/>
    <w:rsid w:val="00610978"/>
    <w:rsid w:val="00656B06"/>
    <w:rsid w:val="006902FF"/>
    <w:rsid w:val="006A1C2A"/>
    <w:rsid w:val="006B0071"/>
    <w:rsid w:val="00701F3C"/>
    <w:rsid w:val="00702BFA"/>
    <w:rsid w:val="007857B2"/>
    <w:rsid w:val="00786DB9"/>
    <w:rsid w:val="00787EC3"/>
    <w:rsid w:val="00801E05"/>
    <w:rsid w:val="0083543C"/>
    <w:rsid w:val="00836AE1"/>
    <w:rsid w:val="00880645"/>
    <w:rsid w:val="0088370F"/>
    <w:rsid w:val="00883A8E"/>
    <w:rsid w:val="00890BFE"/>
    <w:rsid w:val="008C716B"/>
    <w:rsid w:val="008D11CC"/>
    <w:rsid w:val="008D631E"/>
    <w:rsid w:val="008E4008"/>
    <w:rsid w:val="00970A07"/>
    <w:rsid w:val="009761FB"/>
    <w:rsid w:val="00980E19"/>
    <w:rsid w:val="009C0C62"/>
    <w:rsid w:val="00A00811"/>
    <w:rsid w:val="00A02F2F"/>
    <w:rsid w:val="00A41954"/>
    <w:rsid w:val="00A4698D"/>
    <w:rsid w:val="00A83AAF"/>
    <w:rsid w:val="00AA1119"/>
    <w:rsid w:val="00AC709F"/>
    <w:rsid w:val="00AE675D"/>
    <w:rsid w:val="00B10A90"/>
    <w:rsid w:val="00B4514D"/>
    <w:rsid w:val="00B63578"/>
    <w:rsid w:val="00BA1C05"/>
    <w:rsid w:val="00C85525"/>
    <w:rsid w:val="00C966AD"/>
    <w:rsid w:val="00CB1E5F"/>
    <w:rsid w:val="00D1676F"/>
    <w:rsid w:val="00DA2D73"/>
    <w:rsid w:val="00DB6B64"/>
    <w:rsid w:val="00DE21E2"/>
    <w:rsid w:val="00E05B4D"/>
    <w:rsid w:val="00E95DFE"/>
    <w:rsid w:val="00ED7C0D"/>
    <w:rsid w:val="00EE32A4"/>
    <w:rsid w:val="00F42EE7"/>
    <w:rsid w:val="00F81768"/>
    <w:rsid w:val="00F95596"/>
    <w:rsid w:val="00FC685B"/>
    <w:rsid w:val="00FF7285"/>
    <w:rsid w:val="0129224A"/>
    <w:rsid w:val="02FF0CFE"/>
    <w:rsid w:val="05283AEA"/>
    <w:rsid w:val="054833F1"/>
    <w:rsid w:val="05816E85"/>
    <w:rsid w:val="05AD12C0"/>
    <w:rsid w:val="05AD4E30"/>
    <w:rsid w:val="065270A8"/>
    <w:rsid w:val="069D38CE"/>
    <w:rsid w:val="071B11E5"/>
    <w:rsid w:val="08244886"/>
    <w:rsid w:val="08662926"/>
    <w:rsid w:val="0A0355FA"/>
    <w:rsid w:val="0B4958FC"/>
    <w:rsid w:val="0BA933F8"/>
    <w:rsid w:val="0D0C7FD1"/>
    <w:rsid w:val="0F0F032C"/>
    <w:rsid w:val="0F220100"/>
    <w:rsid w:val="0F655756"/>
    <w:rsid w:val="106E2E57"/>
    <w:rsid w:val="107F3FA2"/>
    <w:rsid w:val="129C45E5"/>
    <w:rsid w:val="132D2C72"/>
    <w:rsid w:val="147B4915"/>
    <w:rsid w:val="151B3352"/>
    <w:rsid w:val="15EB28AF"/>
    <w:rsid w:val="160673CF"/>
    <w:rsid w:val="16682075"/>
    <w:rsid w:val="16B55891"/>
    <w:rsid w:val="17B23398"/>
    <w:rsid w:val="17FC1A22"/>
    <w:rsid w:val="182201F8"/>
    <w:rsid w:val="18DE6E7F"/>
    <w:rsid w:val="191743FA"/>
    <w:rsid w:val="1922519D"/>
    <w:rsid w:val="19982390"/>
    <w:rsid w:val="1B311CD4"/>
    <w:rsid w:val="1BDD7F5D"/>
    <w:rsid w:val="1C0827B9"/>
    <w:rsid w:val="1CA0458E"/>
    <w:rsid w:val="1D1F7184"/>
    <w:rsid w:val="1DFB75C5"/>
    <w:rsid w:val="1EAB2D31"/>
    <w:rsid w:val="1EED3B38"/>
    <w:rsid w:val="1FD828B9"/>
    <w:rsid w:val="1FDB16A1"/>
    <w:rsid w:val="202D0F14"/>
    <w:rsid w:val="20E07778"/>
    <w:rsid w:val="24196B48"/>
    <w:rsid w:val="248A7BB0"/>
    <w:rsid w:val="2511456F"/>
    <w:rsid w:val="25AF08E4"/>
    <w:rsid w:val="25DB0F4D"/>
    <w:rsid w:val="264746BF"/>
    <w:rsid w:val="272401BE"/>
    <w:rsid w:val="28250244"/>
    <w:rsid w:val="288E554F"/>
    <w:rsid w:val="2A7D5BC5"/>
    <w:rsid w:val="2A98409D"/>
    <w:rsid w:val="2B085744"/>
    <w:rsid w:val="2BC81791"/>
    <w:rsid w:val="2BFD2888"/>
    <w:rsid w:val="2CD9483A"/>
    <w:rsid w:val="2D852CF7"/>
    <w:rsid w:val="2DD5358D"/>
    <w:rsid w:val="2E437EAC"/>
    <w:rsid w:val="2E6E79C5"/>
    <w:rsid w:val="2E8A233E"/>
    <w:rsid w:val="306831BF"/>
    <w:rsid w:val="30D270AF"/>
    <w:rsid w:val="315945C0"/>
    <w:rsid w:val="316C48A0"/>
    <w:rsid w:val="3197176E"/>
    <w:rsid w:val="31F859ED"/>
    <w:rsid w:val="328108C9"/>
    <w:rsid w:val="32987071"/>
    <w:rsid w:val="32C60378"/>
    <w:rsid w:val="33867B70"/>
    <w:rsid w:val="33DC0F02"/>
    <w:rsid w:val="34306344"/>
    <w:rsid w:val="34FB1B9A"/>
    <w:rsid w:val="35F5649E"/>
    <w:rsid w:val="36840CDD"/>
    <w:rsid w:val="37D257C0"/>
    <w:rsid w:val="39067FF3"/>
    <w:rsid w:val="395847C9"/>
    <w:rsid w:val="398C1D06"/>
    <w:rsid w:val="3B44159F"/>
    <w:rsid w:val="3B651454"/>
    <w:rsid w:val="3C0E72F8"/>
    <w:rsid w:val="3CCD2426"/>
    <w:rsid w:val="3D0738BE"/>
    <w:rsid w:val="3E9E5B7D"/>
    <w:rsid w:val="41450019"/>
    <w:rsid w:val="42CC6D2F"/>
    <w:rsid w:val="4303147C"/>
    <w:rsid w:val="44E75199"/>
    <w:rsid w:val="45272F77"/>
    <w:rsid w:val="452D671B"/>
    <w:rsid w:val="4606401D"/>
    <w:rsid w:val="46677BAA"/>
    <w:rsid w:val="46ED749A"/>
    <w:rsid w:val="48B27506"/>
    <w:rsid w:val="49042B89"/>
    <w:rsid w:val="492C3B3A"/>
    <w:rsid w:val="49303AF4"/>
    <w:rsid w:val="493E154D"/>
    <w:rsid w:val="49E5150A"/>
    <w:rsid w:val="4AB34976"/>
    <w:rsid w:val="4ADC198D"/>
    <w:rsid w:val="4B0132F0"/>
    <w:rsid w:val="4BB061CA"/>
    <w:rsid w:val="4C230E25"/>
    <w:rsid w:val="4CC172C0"/>
    <w:rsid w:val="4E9F71E9"/>
    <w:rsid w:val="4F7B54A4"/>
    <w:rsid w:val="50133D4D"/>
    <w:rsid w:val="50FF1913"/>
    <w:rsid w:val="51C44870"/>
    <w:rsid w:val="51EB4AB0"/>
    <w:rsid w:val="52D1561B"/>
    <w:rsid w:val="554878CF"/>
    <w:rsid w:val="55585ABB"/>
    <w:rsid w:val="55D97D37"/>
    <w:rsid w:val="56DB71C7"/>
    <w:rsid w:val="58196B87"/>
    <w:rsid w:val="593B31B2"/>
    <w:rsid w:val="59DA7BB1"/>
    <w:rsid w:val="5ACC5C92"/>
    <w:rsid w:val="5B0E3DF7"/>
    <w:rsid w:val="5C602EB3"/>
    <w:rsid w:val="5DCC3C03"/>
    <w:rsid w:val="5DF539A6"/>
    <w:rsid w:val="5E5C31A1"/>
    <w:rsid w:val="5E5C324D"/>
    <w:rsid w:val="5E7D4214"/>
    <w:rsid w:val="5ED17E09"/>
    <w:rsid w:val="5F64370E"/>
    <w:rsid w:val="5F7C3CD8"/>
    <w:rsid w:val="61605621"/>
    <w:rsid w:val="617940CE"/>
    <w:rsid w:val="62240449"/>
    <w:rsid w:val="643A5E26"/>
    <w:rsid w:val="644D5E70"/>
    <w:rsid w:val="671819F2"/>
    <w:rsid w:val="67A2438C"/>
    <w:rsid w:val="67FD2EA2"/>
    <w:rsid w:val="684C5AAD"/>
    <w:rsid w:val="685D5012"/>
    <w:rsid w:val="6A235EF9"/>
    <w:rsid w:val="6A661A6C"/>
    <w:rsid w:val="6A81450A"/>
    <w:rsid w:val="6B391E3A"/>
    <w:rsid w:val="6B8F21D9"/>
    <w:rsid w:val="6C322A10"/>
    <w:rsid w:val="6C3D4EA6"/>
    <w:rsid w:val="6CC079C1"/>
    <w:rsid w:val="6D593871"/>
    <w:rsid w:val="6ECA2A18"/>
    <w:rsid w:val="70563900"/>
    <w:rsid w:val="70952C52"/>
    <w:rsid w:val="714A70B3"/>
    <w:rsid w:val="721E1AED"/>
    <w:rsid w:val="729F2019"/>
    <w:rsid w:val="737D1588"/>
    <w:rsid w:val="737D5B52"/>
    <w:rsid w:val="751172CB"/>
    <w:rsid w:val="75C173F9"/>
    <w:rsid w:val="76133697"/>
    <w:rsid w:val="76346760"/>
    <w:rsid w:val="77DE7865"/>
    <w:rsid w:val="78992CDB"/>
    <w:rsid w:val="78A119B6"/>
    <w:rsid w:val="79134724"/>
    <w:rsid w:val="7A051E9D"/>
    <w:rsid w:val="7B6767E1"/>
    <w:rsid w:val="7B7548F7"/>
    <w:rsid w:val="7D3625CC"/>
    <w:rsid w:val="7D9D2C56"/>
    <w:rsid w:val="7EB93C54"/>
    <w:rsid w:val="7F4437C0"/>
    <w:rsid w:val="7FD23F8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kern w:val="0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7">
    <w:name w:val="页眉 字符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批注框文本 字符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ontrol" Target="activeX/activeX3.xml"/><Relationship Id="rId8" Type="http://schemas.openxmlformats.org/officeDocument/2006/relationships/image" Target="media/image2.wmf"/><Relationship Id="rId7" Type="http://schemas.openxmlformats.org/officeDocument/2006/relationships/control" Target="activeX/activeX2.xml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0.wmf"/><Relationship Id="rId23" Type="http://schemas.openxmlformats.org/officeDocument/2006/relationships/control" Target="activeX/activeX10.xml"/><Relationship Id="rId22" Type="http://schemas.openxmlformats.org/officeDocument/2006/relationships/image" Target="media/image9.wmf"/><Relationship Id="rId21" Type="http://schemas.openxmlformats.org/officeDocument/2006/relationships/control" Target="activeX/activeX9.xml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control" Target="activeX/activeX8.xml"/><Relationship Id="rId18" Type="http://schemas.openxmlformats.org/officeDocument/2006/relationships/image" Target="media/image7.wmf"/><Relationship Id="rId17" Type="http://schemas.openxmlformats.org/officeDocument/2006/relationships/control" Target="activeX/activeX7.xml"/><Relationship Id="rId16" Type="http://schemas.openxmlformats.org/officeDocument/2006/relationships/image" Target="media/image6.wmf"/><Relationship Id="rId15" Type="http://schemas.openxmlformats.org/officeDocument/2006/relationships/control" Target="activeX/activeX6.xml"/><Relationship Id="rId14" Type="http://schemas.openxmlformats.org/officeDocument/2006/relationships/image" Target="media/image5.wmf"/><Relationship Id="rId13" Type="http://schemas.openxmlformats.org/officeDocument/2006/relationships/control" Target="activeX/activeX5.xml"/><Relationship Id="rId12" Type="http://schemas.openxmlformats.org/officeDocument/2006/relationships/image" Target="media/image4.wmf"/><Relationship Id="rId11" Type="http://schemas.openxmlformats.org/officeDocument/2006/relationships/control" Target="activeX/activeX4.xml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activeX/_rels/activeX1.xml.rels><?xml version='1.0' encoding='UTF-8' standalone='yes'?>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'1.0' encoding='UTF-8' standalone='yes'?>
<Relationships xmlns="http://schemas.openxmlformats.org/package/2006/relationships"><Relationship Id="rId1" Type="http://schemas.microsoft.com/office/2006/relationships/activeXControlBinary" Target="activeX6.bin"/></Relationships>
</file>

<file path=word/activeX/_rels/activeX2.xml.rels><?xml version='1.0' encoding='UTF-8' standalone='yes'?>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'1.0' encoding='UTF-8' standalone='yes'?>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'1.0' encoding='UTF-8' standalone='yes'?>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'1.0' encoding='UTF-8' standalone='yes'?>
<Relationships xmlns="http://schemas.openxmlformats.org/package/2006/relationships"><Relationship Id="rId1" Type="http://schemas.microsoft.com/office/2006/relationships/activeXControlBinary" Target="activeX7.bin"/></Relationships>
</file>

<file path=word/activeX/_rels/activeX6.xml.rels><?xml version='1.0' encoding='UTF-8' standalone='yes'?>
<Relationships xmlns="http://schemas.openxmlformats.org/package/2006/relationships"><Relationship Id="rId1" Type="http://schemas.microsoft.com/office/2006/relationships/activeXControlBinary" Target="activeX8.bin"/></Relationships>
</file>

<file path=word/activeX/_rels/activeX7.xml.rels><?xml version='1.0' encoding='UTF-8' standalone='yes'?>
<Relationships xmlns="http://schemas.openxmlformats.org/package/2006/relationships"><Relationship Id="rId1" Type="http://schemas.microsoft.com/office/2006/relationships/activeXControlBinary" Target="activeX9.bin"/></Relationships>
</file>

<file path=word/activeX/_rels/activeX8.xml.rels><?xml version='1.0' encoding='UTF-8' standalone='yes'?>
<Relationships xmlns="http://schemas.openxmlformats.org/package/2006/relationships"><Relationship Id="rId1" Type="http://schemas.microsoft.com/office/2006/relationships/activeXControlBinary" Target="activeX10.bin"/></Relationships>
</file>

<file path=word/activeX/_rels/activeX9.xml.rels><?xml version='1.0' encoding='UTF-8' standalone='yes'?>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313</Words>
  <Characters>441</Characters>
  <Lines>4</Lines>
  <Paragraphs>1</Paragraphs>
  <TotalTime>11</TotalTime>
  <ScaleCrop>false</ScaleCrop>
  <LinksUpToDate>false</LinksUpToDate>
  <CharactersWithSpaces>454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2021-08-02T07:27:00Z</dcterms:created>
  <dc:creator>TTC</dc:creator>
  <cp:lastModifiedBy>liyan</cp:lastModifiedBy>
  <cp:lastPrinted>2022-10-23T06:52:00Z</cp:lastPrinted>
  <dcterms:modified xsi:type="dcterms:W3CDTF">2022-10-27T10:51:07Z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9822D74D50BE439386598753C0D803B0</vt:lpwstr>
  </property>
</Properties>
</file>