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d1cda1960c6c716022ec76a6c49ee74a4b57294"/>
    <w:p>
      <w:pPr>
        <w:pStyle w:val="Heading1"/>
      </w:pPr>
      <w:r>
        <w:t xml:space="preserve">MigrateOps Module - Comprehensive Analysis Report</w:t>
      </w:r>
    </w:p>
    <w:p>
      <w:pPr>
        <w:pStyle w:val="FirstParagraph"/>
      </w:pPr>
      <w:r>
        <w:rPr>
          <w:b/>
          <w:bCs/>
        </w:rPr>
        <w:t xml:space="preserve">Module</w:t>
      </w:r>
      <w:r>
        <w:t xml:space="preserve">: MigrateOps (Azure-to-Terraform Migration Engine)</w:t>
      </w:r>
      <w:r>
        <w:t xml:space="preserve"> </w:t>
      </w:r>
      <w:r>
        <w:rPr>
          <w:b/>
          <w:bCs/>
        </w:rPr>
        <w:t xml:space="preserve">Application</w:t>
      </w:r>
      <w:r>
        <w:t xml:space="preserve">: AICloudBuilder (SpiritOps)</w:t>
      </w:r>
      <w:r>
        <w:t xml:space="preserve"> </w:t>
      </w:r>
      <w:r>
        <w:rPr>
          <w:b/>
          <w:bCs/>
        </w:rPr>
        <w:t xml:space="preserve">Report Date</w:t>
      </w:r>
      <w:r>
        <w:t xml:space="preserve">: 2026-04-10</w:t>
      </w:r>
      <w:r>
        <w:t xml:space="preserve"> </w:t>
      </w:r>
      <w:r>
        <w:rPr>
          <w:b/>
          <w:bCs/>
        </w:rPr>
        <w:t xml:space="preserve">Module Rating</w:t>
      </w:r>
      <w:r>
        <w:t xml:space="preserve">: 8.2 / 10</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5ce5961e7de0c4c0fdb89c8134c80c4eb5fb8f2">
        <w:r>
          <w:rPr>
            <w:rStyle w:val="Hyperlink"/>
          </w:rPr>
          <w:t xml:space="preserve">Module Overview</w:t>
        </w:r>
      </w:hyperlink>
    </w:p>
    <w:p>
      <w:pPr>
        <w:pStyle w:val="Compact"/>
        <w:numPr>
          <w:ilvl w:val="0"/>
          <w:numId w:val="1001"/>
        </w:numPr>
      </w:pPr>
      <w:hyperlink w:anchor="X8d325f3109688c6688f97a48aaa525dbc638e43">
        <w:r>
          <w:rPr>
            <w:rStyle w:val="Hyperlink"/>
          </w:rPr>
          <w:t xml:space="preserve">Architecture &amp; Data Flow</w:t>
        </w:r>
      </w:hyperlink>
    </w:p>
    <w:p>
      <w:pPr>
        <w:pStyle w:val="Compact"/>
        <w:numPr>
          <w:ilvl w:val="0"/>
          <w:numId w:val="1001"/>
        </w:numPr>
      </w:pPr>
      <w:hyperlink w:anchor="X3d6dc898c0d7c132716ff55f5ba21daa1b43bd1">
        <w:r>
          <w:rPr>
            <w:rStyle w:val="Hyperlink"/>
          </w:rPr>
          <w:t xml:space="preserve">File Inventory &amp; Line Counts</w:t>
        </w:r>
      </w:hyperlink>
    </w:p>
    <w:p>
      <w:pPr>
        <w:pStyle w:val="Compact"/>
        <w:numPr>
          <w:ilvl w:val="0"/>
          <w:numId w:val="1001"/>
        </w:numPr>
      </w:pPr>
      <w:hyperlink w:anchor="X05705dc4c3807fc96c0ea2cdcb395339faee8b0">
        <w:r>
          <w:rPr>
            <w:rStyle w:val="Hyperlink"/>
          </w:rPr>
          <w:t xml:space="preserve">API Endpoint Reference</w:t>
        </w:r>
      </w:hyperlink>
    </w:p>
    <w:p>
      <w:pPr>
        <w:pStyle w:val="Compact"/>
        <w:numPr>
          <w:ilvl w:val="0"/>
          <w:numId w:val="1001"/>
        </w:numPr>
      </w:pPr>
      <w:hyperlink w:anchor="X8771a720355e76885a9a5e5a1869d3d573da2c6">
        <w:r>
          <w:rPr>
            <w:rStyle w:val="Hyperlink"/>
          </w:rPr>
          <w:t xml:space="preserve">AI Pipeline Design</w:t>
        </w:r>
      </w:hyperlink>
    </w:p>
    <w:p>
      <w:pPr>
        <w:pStyle w:val="Compact"/>
        <w:numPr>
          <w:ilvl w:val="0"/>
          <w:numId w:val="1001"/>
        </w:numPr>
      </w:pPr>
      <w:hyperlink w:anchor="X6b6ead99b71ccaa9d0d3e0e2f8fcb9eee38a152">
        <w:r>
          <w:rPr>
            <w:rStyle w:val="Hyperlink"/>
          </w:rPr>
          <w:t xml:space="preserve">Schema Guidance System</w:t>
        </w:r>
      </w:hyperlink>
    </w:p>
    <w:p>
      <w:pPr>
        <w:pStyle w:val="Compact"/>
        <w:numPr>
          <w:ilvl w:val="0"/>
          <w:numId w:val="1001"/>
        </w:numPr>
      </w:pPr>
      <w:hyperlink w:anchor="X1d93d41e78407bfbb7edf3ff22c2d6333988b09">
        <w:r>
          <w:rPr>
            <w:rStyle w:val="Hyperlink"/>
          </w:rPr>
          <w:t xml:space="preserve">Deterministic HCL Post-Processing</w:t>
        </w:r>
      </w:hyperlink>
    </w:p>
    <w:p>
      <w:pPr>
        <w:pStyle w:val="Compact"/>
        <w:numPr>
          <w:ilvl w:val="0"/>
          <w:numId w:val="1001"/>
        </w:numPr>
      </w:pPr>
      <w:hyperlink w:anchor="X04a0e1d1795d553342c374e1d18a09a36c0719d">
        <w:r>
          <w:rPr>
            <w:rStyle w:val="Hyperlink"/>
          </w:rPr>
          <w:t xml:space="preserve">Data Enrichment Pipeline</w:t>
        </w:r>
      </w:hyperlink>
    </w:p>
    <w:p>
      <w:pPr>
        <w:pStyle w:val="Compact"/>
        <w:numPr>
          <w:ilvl w:val="0"/>
          <w:numId w:val="1001"/>
        </w:numPr>
      </w:pPr>
      <w:hyperlink w:anchor="X7b48f701efad7d7adfb33b93a9bcd71dfe99c83">
        <w:r>
          <w:rPr>
            <w:rStyle w:val="Hyperlink"/>
          </w:rPr>
          <w:t xml:space="preserve">Payload Size Management</w:t>
        </w:r>
      </w:hyperlink>
    </w:p>
    <w:p>
      <w:pPr>
        <w:pStyle w:val="Compact"/>
        <w:numPr>
          <w:ilvl w:val="0"/>
          <w:numId w:val="1001"/>
        </w:numPr>
      </w:pPr>
      <w:hyperlink w:anchor="Xaef6c1a56750b474f7535ac255d297c6f99fadc">
        <w:r>
          <w:rPr>
            <w:rStyle w:val="Hyperlink"/>
          </w:rPr>
          <w:t xml:space="preserve">CI/CD Integration</w:t>
        </w:r>
      </w:hyperlink>
    </w:p>
    <w:p>
      <w:pPr>
        <w:pStyle w:val="Compact"/>
        <w:numPr>
          <w:ilvl w:val="0"/>
          <w:numId w:val="1001"/>
        </w:numPr>
      </w:pPr>
      <w:hyperlink w:anchor="X367f330e3bb0b00f7cb38010dbf9e58d41562dc">
        <w:r>
          <w:rPr>
            <w:rStyle w:val="Hyperlink"/>
          </w:rPr>
          <w:t xml:space="preserve">Frontend Workflow</w:t>
        </w:r>
      </w:hyperlink>
    </w:p>
    <w:p>
      <w:pPr>
        <w:pStyle w:val="Compact"/>
        <w:numPr>
          <w:ilvl w:val="0"/>
          <w:numId w:val="1001"/>
        </w:numPr>
      </w:pPr>
      <w:hyperlink w:anchor="Xedfd54dd1cecbe3e0b6678881abc764a54d3114">
        <w:r>
          <w:rPr>
            <w:rStyle w:val="Hyperlink"/>
          </w:rPr>
          <w:t xml:space="preserve">Concurrency &amp; Performance</w:t>
        </w:r>
      </w:hyperlink>
    </w:p>
    <w:p>
      <w:pPr>
        <w:pStyle w:val="Compact"/>
        <w:numPr>
          <w:ilvl w:val="0"/>
          <w:numId w:val="1001"/>
        </w:numPr>
      </w:pPr>
      <w:hyperlink w:anchor="X6e45b4ff21f509adc277e71e56a481d0d922552">
        <w:r>
          <w:rPr>
            <w:rStyle w:val="Hyperlink"/>
          </w:rPr>
          <w:t xml:space="preserve">Configuration &amp; Environment Variables</w:t>
        </w:r>
      </w:hyperlink>
    </w:p>
    <w:p>
      <w:pPr>
        <w:pStyle w:val="Compact"/>
        <w:numPr>
          <w:ilvl w:val="0"/>
          <w:numId w:val="1001"/>
        </w:numPr>
      </w:pPr>
      <w:hyperlink w:anchor="X79fab3a905001b98ea9583ad9bb847033f612ad">
        <w:r>
          <w:rPr>
            <w:rStyle w:val="Hyperlink"/>
          </w:rPr>
          <w:t xml:space="preserve">Test Coverage</w:t>
        </w:r>
      </w:hyperlink>
    </w:p>
    <w:p>
      <w:pPr>
        <w:pStyle w:val="Compact"/>
        <w:numPr>
          <w:ilvl w:val="0"/>
          <w:numId w:val="1001"/>
        </w:numPr>
      </w:pPr>
      <w:hyperlink w:anchor="X6728e9f7d47f0be223c14d1d8c2019ffe071dd8">
        <w:r>
          <w:rPr>
            <w:rStyle w:val="Hyperlink"/>
          </w:rPr>
          <w:t xml:space="preserve">Strengths (What’s Done Well)</w:t>
        </w:r>
      </w:hyperlink>
    </w:p>
    <w:p>
      <w:pPr>
        <w:pStyle w:val="Compact"/>
        <w:numPr>
          <w:ilvl w:val="0"/>
          <w:numId w:val="1001"/>
        </w:numPr>
      </w:pPr>
      <w:hyperlink w:anchor="Xf39fab1f59336bad8a09c7d3c2413fdcbb2b5c6">
        <w:r>
          <w:rPr>
            <w:rStyle w:val="Hyperlink"/>
          </w:rPr>
          <w:t xml:space="preserve">Weaknesses &amp; Technical Debt</w:t>
        </w:r>
      </w:hyperlink>
    </w:p>
    <w:p>
      <w:pPr>
        <w:pStyle w:val="Compact"/>
        <w:numPr>
          <w:ilvl w:val="0"/>
          <w:numId w:val="1001"/>
        </w:numPr>
      </w:pPr>
      <w:hyperlink w:anchor="X25d5ba87c62d73b14913c0ada0e67502e82bb45">
        <w:r>
          <w:rPr>
            <w:rStyle w:val="Hyperlink"/>
          </w:rPr>
          <w:t xml:space="preserve">Recommendations for Improvement</w:t>
        </w:r>
      </w:hyperlink>
    </w:p>
    <w:p>
      <w:pPr>
        <w:pStyle w:val="Compact"/>
        <w:numPr>
          <w:ilvl w:val="0"/>
          <w:numId w:val="1001"/>
        </w:numPr>
      </w:pPr>
      <w:hyperlink w:anchor="X64705a1b3149ac3a099437f51336d16077ccc58">
        <w:r>
          <w:rPr>
            <w:rStyle w:val="Hyperlink"/>
          </w:rPr>
          <w:t xml:space="preserve">Rating Breakdown</w:t>
        </w:r>
      </w:hyperlink>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MigrateOps is a production-grade Azure-to-Terraform migration engine that reverse-engineers live Azure resources into importable Terraform HCL for</w:t>
      </w:r>
      <w:r>
        <w:t xml:space="preserve"> </w:t>
      </w:r>
      <w:r>
        <w:rPr>
          <w:rStyle w:val="VerbatimChar"/>
        </w:rPr>
        <w:t xml:space="preserve">hashicorp/azurerm ~&gt; 4.x</w:t>
      </w:r>
      <w:r>
        <w:t xml:space="preserve">. It combines AI-driven code generation with deterministic post-processing and GitHub Actions CI/CD integration.</w:t>
      </w:r>
    </w:p>
    <w:p>
      <w:pPr>
        <w:pStyle w:val="BodyText"/>
      </w:pPr>
      <w:r>
        <w:rPr>
          <w:b/>
          <w:bCs/>
        </w:rPr>
        <w:t xml:space="preserve">Key Metrics:</w:t>
      </w:r>
      <w:r>
        <w:t xml:space="preserve"> </w:t>
      </w:r>
      <w:r>
        <w:t xml:space="preserve">- Total server-side code:</w:t>
      </w:r>
      <w:r>
        <w:t xml:space="preserve"> </w:t>
      </w:r>
      <w:r>
        <w:rPr>
          <w:b/>
          <w:bCs/>
        </w:rPr>
        <w:t xml:space="preserve">3,749 lines</w:t>
      </w:r>
      <w:r>
        <w:t xml:space="preserve"> </w:t>
      </w:r>
      <w:r>
        <w:t xml:space="preserve">across 8 dedicated files</w:t>
      </w:r>
      <w:r>
        <w:t xml:space="preserve"> </w:t>
      </w:r>
      <w:r>
        <w:t xml:space="preserve">- Total frontend code:</w:t>
      </w:r>
      <w:r>
        <w:t xml:space="preserve"> </w:t>
      </w:r>
      <w:r>
        <w:rPr>
          <w:b/>
          <w:bCs/>
        </w:rPr>
        <w:t xml:space="preserve">1,966 lines</w:t>
      </w:r>
      <w:r>
        <w:t xml:space="preserve"> </w:t>
      </w:r>
      <w:r>
        <w:t xml:space="preserve">across 3 components</w:t>
      </w:r>
      <w:r>
        <w:t xml:space="preserve"> </w:t>
      </w:r>
      <w:r>
        <w:t xml:space="preserve">- AI model functions in openai-service.ts:</w:t>
      </w:r>
      <w:r>
        <w:t xml:space="preserve"> </w:t>
      </w:r>
      <w:r>
        <w:rPr>
          <w:b/>
          <w:bCs/>
        </w:rPr>
        <w:t xml:space="preserve">~466 lines</w:t>
      </w:r>
      <w:r>
        <w:t xml:space="preserve"> </w:t>
      </w:r>
      <w:r>
        <w:t xml:space="preserve">(4 methods)</w:t>
      </w:r>
      <w:r>
        <w:t xml:space="preserve"> </w:t>
      </w:r>
      <w:r>
        <w:t xml:space="preserve">- CI/CD workflow generation in commit.ts:</w:t>
      </w:r>
      <w:r>
        <w:t xml:space="preserve"> </w:t>
      </w:r>
      <w:r>
        <w:rPr>
          <w:b/>
          <w:bCs/>
        </w:rPr>
        <w:t xml:space="preserve">~215 lines</w:t>
      </w:r>
      <w:r>
        <w:t xml:space="preserve"> </w:t>
      </w:r>
      <w:r>
        <w:t xml:space="preserve">- Resource types with full guidance:</w:t>
      </w:r>
      <w:r>
        <w:t xml:space="preserve"> </w:t>
      </w:r>
      <w:r>
        <w:rPr>
          <w:b/>
          <w:bCs/>
        </w:rPr>
        <w:t xml:space="preserve">21</w:t>
      </w:r>
      <w:r>
        <w:t xml:space="preserve"> </w:t>
      </w:r>
      <w:r>
        <w:t xml:space="preserve">(with 120+ in generic schema provider)</w:t>
      </w:r>
      <w:r>
        <w:t xml:space="preserve"> </w:t>
      </w:r>
      <w:r>
        <w:t xml:space="preserve">- ARM ID casing entries:</w:t>
      </w:r>
      <w:r>
        <w:t xml:space="preserve"> </w:t>
      </w:r>
      <w:r>
        <w:rPr>
          <w:b/>
          <w:bCs/>
        </w:rPr>
        <w:t xml:space="preserve">63</w:t>
      </w:r>
      <w:r>
        <w:t xml:space="preserve"> </w:t>
      </w:r>
      <w:r>
        <w:t xml:space="preserve">(23 providers + 40 resource types)</w:t>
      </w:r>
      <w:r>
        <w:t xml:space="preserve"> </w:t>
      </w:r>
      <w:r>
        <w:t xml:space="preserve">- API endpoints:</w:t>
      </w:r>
      <w:r>
        <w:t xml:space="preserve"> </w:t>
      </w:r>
      <w:r>
        <w:rPr>
          <w:b/>
          <w:bCs/>
        </w:rPr>
        <w:t xml:space="preserve">9 routes</w:t>
      </w:r>
      <w:r>
        <w:t xml:space="preserve"> </w:t>
      </w:r>
      <w:r>
        <w:t xml:space="preserve">- AI passes per extract:</w:t>
      </w:r>
      <w:r>
        <w:t xml:space="preserve"> </w:t>
      </w:r>
      <w:r>
        <w:rPr>
          <w:b/>
          <w:bCs/>
        </w:rPr>
        <w:t xml:space="preserve">2</w:t>
      </w:r>
      <w:r>
        <w:t xml:space="preserve"> </w:t>
      </w:r>
      <w:r>
        <w:t xml:space="preserve">(Generate + Repair); optional 3rd (Refine)</w:t>
      </w:r>
      <w:r>
        <w:t xml:space="preserve"> </w:t>
      </w:r>
      <w:r>
        <w:t xml:space="preserve">- Test coverage:</w:t>
      </w:r>
      <w:r>
        <w:t xml:space="preserve"> </w:t>
      </w:r>
      <w:r>
        <w:rPr>
          <w:b/>
          <w:bCs/>
        </w:rPr>
        <w:t xml:space="preserve">0 dedicated test files</w:t>
      </w:r>
      <w:r>
        <w:t xml:space="preserve"> </w:t>
      </w:r>
      <w:r>
        <w:t xml:space="preserve">(critical gap)</w:t>
      </w:r>
    </w:p>
    <w:p>
      <w:r>
        <w:pict>
          <v:rect style="width:0;height:1.5pt" o:hralign="center" o:hrstd="t" o:hr="t"/>
        </w:pict>
      </w:r>
    </w:p>
    <w:bookmarkEnd w:id="10"/>
    <w:bookmarkStart w:id="13" w:name="module-overview"/>
    <w:p>
      <w:pPr>
        <w:pStyle w:val="Heading2"/>
      </w:pPr>
      <w:r>
        <w:t xml:space="preserve">2. Module Overview</w:t>
      </w:r>
    </w:p>
    <w:bookmarkStart w:id="11" w:name="purpose"/>
    <w:p>
      <w:pPr>
        <w:pStyle w:val="Heading3"/>
      </w:pPr>
      <w:r>
        <w:t xml:space="preserve">Purpose</w:t>
      </w:r>
    </w:p>
    <w:p>
      <w:pPr>
        <w:pStyle w:val="FirstParagraph"/>
      </w:pPr>
      <w:r>
        <w:t xml:space="preserve">MigrateOps enables users to:</w:t>
      </w:r>
      <w:r>
        <w:t xml:space="preserve"> </w:t>
      </w:r>
      <w:r>
        <w:t xml:space="preserve">1. Connect to their Azure subscription</w:t>
      </w:r>
      <w:r>
        <w:t xml:space="preserve"> </w:t>
      </w:r>
      <w:r>
        <w:t xml:space="preserve">2. Select resource groups to migrate</w:t>
      </w:r>
      <w:r>
        <w:t xml:space="preserve"> </w:t>
      </w:r>
      <w:r>
        <w:t xml:space="preserve">3. Auto-generate Terraform HCL + import blocks from live ARM data</w:t>
      </w:r>
      <w:r>
        <w:t xml:space="preserve"> </w:t>
      </w:r>
      <w:r>
        <w:t xml:space="preserve">4. Review and edit generated code</w:t>
      </w:r>
      <w:r>
        <w:t xml:space="preserve"> </w:t>
      </w:r>
      <w:r>
        <w:t xml:space="preserve">5. Commit to a GitHub repository</w:t>
      </w:r>
      <w:r>
        <w:t xml:space="preserve"> </w:t>
      </w:r>
      <w:r>
        <w:t xml:space="preserve">6. Run</w:t>
      </w:r>
      <w:r>
        <w:t xml:space="preserve"> </w:t>
      </w:r>
      <w:r>
        <w:rPr>
          <w:rStyle w:val="VerbatimChar"/>
        </w:rPr>
        <w:t xml:space="preserve">terraform validate</w:t>
      </w:r>
      <w:r>
        <w:t xml:space="preserve"> </w:t>
      </w:r>
      <w:r>
        <w:t xml:space="preserve">and</w:t>
      </w:r>
      <w:r>
        <w:t xml:space="preserve"> </w:t>
      </w:r>
      <w:r>
        <w:rPr>
          <w:rStyle w:val="VerbatimChar"/>
        </w:rPr>
        <w:t xml:space="preserve">terraform plan</w:t>
      </w:r>
      <w:r>
        <w:t xml:space="preserve"> </w:t>
      </w:r>
      <w:r>
        <w:t xml:space="preserve">via GitHub Actions</w:t>
      </w:r>
      <w:r>
        <w:t xml:space="preserve"> </w:t>
      </w:r>
      <w:r>
        <w:t xml:space="preserve">7. Auto-repair HCL from CI failure logs</w:t>
      </w:r>
      <w:r>
        <w:t xml:space="preserve"> </w:t>
      </w:r>
      <w:r>
        <w:t xml:space="preserve">8. Apply the migration with approval gates</w:t>
      </w:r>
    </w:p>
    <w:bookmarkEnd w:id="11"/>
    <w:bookmarkStart w:id="12" w:name="design-philosophy"/>
    <w:p>
      <w:pPr>
        <w:pStyle w:val="Heading3"/>
      </w:pPr>
      <w:r>
        <w:t xml:space="preserve">Design Philosophy</w:t>
      </w:r>
    </w:p>
    <w:p>
      <w:pPr>
        <w:pStyle w:val="FirstParagraph"/>
      </w:pPr>
      <w:r>
        <w:t xml:space="preserve">The module follows a</w:t>
      </w:r>
      <w:r>
        <w:t xml:space="preserve"> </w:t>
      </w:r>
      <w:r>
        <w:rPr>
          <w:b/>
          <w:bCs/>
        </w:rPr>
        <w:t xml:space="preserve">“Schema-Guided AI + Deterministic Safety Net”</w:t>
      </w:r>
      <w:r>
        <w:t xml:space="preserve"> </w:t>
      </w:r>
      <w:r>
        <w:t xml:space="preserve">approach:</w:t>
      </w:r>
      <w:r>
        <w:t xml:space="preserve"> </w:t>
      </w:r>
      <w:r>
        <w:t xml:space="preserve">- The AI model generates 90% of the HCL correctly using enriched ARM data</w:t>
      </w:r>
      <w:r>
        <w:t xml:space="preserve"> </w:t>
      </w:r>
      <w:r>
        <w:t xml:space="preserve">- Deterministic post-processing catches the remaining 10% (attribute renames, ARM ID casing, computed attribute removal)</w:t>
      </w:r>
      <w:r>
        <w:t xml:space="preserve"> </w:t>
      </w:r>
      <w:r>
        <w:t xml:space="preserve">- CI validates in the pipeline, not locally</w:t>
      </w:r>
      <w:r>
        <w:t xml:space="preserve"> </w:t>
      </w:r>
      <w:r>
        <w:t xml:space="preserve">- Repair loop feeds CI errors back to AI for targeted fixes</w:t>
      </w:r>
    </w:p>
    <w:p>
      <w:r>
        <w:pict>
          <v:rect style="width:0;height:1.5pt" o:hralign="center" o:hrstd="t" o:hr="t"/>
        </w:pict>
      </w:r>
    </w:p>
    <w:bookmarkEnd w:id="12"/>
    <w:bookmarkEnd w:id="13"/>
    <w:bookmarkStart w:id="16" w:name="architecture-data-flow"/>
    <w:p>
      <w:pPr>
        <w:pStyle w:val="Heading2"/>
      </w:pPr>
      <w:r>
        <w:t xml:space="preserve">3. Architecture &amp; Data Flow</w:t>
      </w:r>
    </w:p>
    <w:bookmarkStart w:id="14" w:name="extract-pipeline-post-apimigrateextract"/>
    <w:p>
      <w:pPr>
        <w:pStyle w:val="Heading3"/>
      </w:pPr>
      <w:r>
        <w:t xml:space="preserve">Extract Pipeline (POST /api/migrate/extract)</w:t>
      </w:r>
    </w:p>
    <w:p>
      <w:pPr>
        <w:pStyle w:val="SourceCode"/>
      </w:pPr>
      <w:r>
        <w:rPr>
          <w:rStyle w:val="VerbatimChar"/>
        </w:rPr>
        <w:t xml:space="preserve">Azure ARM API</w:t>
      </w:r>
      <w:r>
        <w:br/>
      </w:r>
      <w:r>
        <w:rPr>
          <w:rStyle w:val="VerbatimChar"/>
        </w:rPr>
        <w:t xml:space="preserve">    |</w:t>
      </w:r>
      <w:r>
        <w:br/>
      </w:r>
      <w:r>
        <w:rPr>
          <w:rStyle w:val="VerbatimChar"/>
        </w:rPr>
        <w:t xml:space="preserve">    v</w:t>
      </w:r>
      <w:r>
        <w:br/>
      </w:r>
      <w:r>
        <w:rPr>
          <w:rStyle w:val="VerbatimChar"/>
        </w:rPr>
        <w:t xml:space="preserve">fetchAzureResources()              [server/valuation/resource-fetcher.ts]</w:t>
      </w:r>
      <w:r>
        <w:br/>
      </w:r>
      <w:r>
        <w:rPr>
          <w:rStyle w:val="VerbatimChar"/>
        </w:rPr>
        <w:t xml:space="preserve">    |</w:t>
      </w:r>
      <w:r>
        <w:br/>
      </w:r>
      <w:r>
        <w:rPr>
          <w:rStyle w:val="VerbatimChar"/>
        </w:rPr>
        <w:t xml:space="preserve">    v</w:t>
      </w:r>
      <w:r>
        <w:br/>
      </w:r>
      <w:r>
        <w:rPr>
          <w:rStyle w:val="VerbatimChar"/>
        </w:rPr>
        <w:t xml:space="preserve">enrichAzureResourcesForMigrateOps()  [server/migrate-azure-enrichment.ts]</w:t>
      </w:r>
      <w:r>
        <w:br/>
      </w:r>
      <w:r>
        <w:rPr>
          <w:rStyle w:val="VerbatimChar"/>
        </w:rPr>
        <w:t xml:space="preserve">  |-- attaches migrateopsSchemaGuidance     (ARM -&gt; Terraform type mapping)</w:t>
      </w:r>
      <w:r>
        <w:br/>
      </w:r>
      <w:r>
        <w:rPr>
          <w:rStyle w:val="VerbatimChar"/>
        </w:rPr>
        <w:t xml:space="preserve">  |-- attaches migrateopsTerraformHints     (pre-extracted Terraform slices)</w:t>
      </w:r>
      <w:r>
        <w:br/>
      </w:r>
      <w:r>
        <w:rPr>
          <w:rStyle w:val="VerbatimChar"/>
        </w:rPr>
        <w:t xml:space="preserve">  |-- attaches migrateopsResolvedTerraform  (authoritative computed values)</w:t>
      </w:r>
      <w:r>
        <w:br/>
      </w:r>
      <w:r>
        <w:rPr>
          <w:rStyle w:val="VerbatimChar"/>
        </w:rPr>
        <w:t xml:space="preserve">    |</w:t>
      </w:r>
      <w:r>
        <w:br/>
      </w:r>
      <w:r>
        <w:rPr>
          <w:rStyle w:val="VerbatimChar"/>
        </w:rPr>
        <w:t xml:space="preserve">    v</w:t>
      </w:r>
      <w:r>
        <w:br/>
      </w:r>
      <w:r>
        <w:rPr>
          <w:rStyle w:val="VerbatimChar"/>
        </w:rPr>
        <w:t xml:space="preserve">buildMigrateOpsAzureResourcePayloadString()  [server/migrate-resource-payload.ts]</w:t>
      </w:r>
      <w:r>
        <w:br/>
      </w:r>
      <w:r>
        <w:rPr>
          <w:rStyle w:val="VerbatimChar"/>
        </w:rPr>
        <w:t xml:space="preserve">  |-- adaptive truncation to fit context window (280k char soft cap)</w:t>
      </w:r>
      <w:r>
        <w:br/>
      </w:r>
      <w:r>
        <w:rPr>
          <w:rStyle w:val="VerbatimChar"/>
        </w:rPr>
        <w:t xml:space="preserve">    |</w:t>
      </w:r>
      <w:r>
        <w:br/>
      </w:r>
      <w:r>
        <w:rPr>
          <w:rStyle w:val="VerbatimChar"/>
        </w:rPr>
        <w:t xml:space="preserve">    v</w:t>
      </w:r>
      <w:r>
        <w:br/>
      </w:r>
      <w:r>
        <w:rPr>
          <w:rStyle w:val="VerbatimChar"/>
        </w:rPr>
        <w:t xml:space="preserve">+----------- AI PASS 1: generateTerraformFromLiveState() -----------+</w:t>
      </w:r>
      <w:r>
        <w:br/>
      </w:r>
      <w:r>
        <w:rPr>
          <w:rStyle w:val="VerbatimChar"/>
        </w:rPr>
        <w:t xml:space="preserve">|  Model: gpt-4o | Temp: 0.08 | Max tokens: 16,384 | Timeout: 240s |</w:t>
      </w:r>
      <w:r>
        <w:br/>
      </w:r>
      <w:r>
        <w:rPr>
          <w:rStyle w:val="VerbatimChar"/>
        </w:rPr>
        <w:t xml:space="preserve">|  Input: enriched ARM JSON + schema guidance + scope context        |</w:t>
      </w:r>
      <w:r>
        <w:br/>
      </w:r>
      <w:r>
        <w:rPr>
          <w:rStyle w:val="VerbatimChar"/>
        </w:rPr>
        <w:t xml:space="preserve">|  Output: { files: [main.tf, variables.tf, imports.tf, ...] }     |</w:t>
      </w:r>
      <w:r>
        <w:br/>
      </w:r>
      <w:r>
        <w:rPr>
          <w:rStyle w:val="VerbatimChar"/>
        </w:rPr>
        <w:t xml:space="preserve">+-------------------------------------------------------------------+</w:t>
      </w:r>
      <w:r>
        <w:br/>
      </w:r>
      <w:r>
        <w:rPr>
          <w:rStyle w:val="VerbatimChar"/>
        </w:rPr>
        <w:t xml:space="preserve">    |</w:t>
      </w:r>
      <w:r>
        <w:br/>
      </w:r>
      <w:r>
        <w:rPr>
          <w:rStyle w:val="VerbatimChar"/>
        </w:rPr>
        <w:t xml:space="preserve">    v  (optional, disabled by default)</w:t>
      </w:r>
      <w:r>
        <w:br/>
      </w:r>
      <w:r>
        <w:rPr>
          <w:rStyle w:val="VerbatimChar"/>
        </w:rPr>
        <w:t xml:space="preserve">+----------- AI PASS 2: refineMigrateOpsTerraformFiles() -----------+</w:t>
      </w:r>
      <w:r>
        <w:br/>
      </w:r>
      <w:r>
        <w:rPr>
          <w:rStyle w:val="VerbatimChar"/>
        </w:rPr>
        <w:t xml:space="preserve">|  Model: gpt-4o | Temp: 0.05 | Same context                       |</w:t>
      </w:r>
      <w:r>
        <w:br/>
      </w:r>
      <w:r>
        <w:rPr>
          <w:rStyle w:val="VerbatimChar"/>
        </w:rPr>
        <w:t xml:space="preserve">|  Purpose: secondary validation pass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postProcessMigrateOpsMainTf()       [server/routes/migrate.ts]</w:t>
      </w:r>
      <w:r>
        <w:br/>
      </w:r>
      <w:r>
        <w:rPr>
          <w:rStyle w:val="VerbatimChar"/>
        </w:rPr>
        <w:t xml:space="preserve">  |-- Ensures azurerm_resource_group block exists</w:t>
      </w:r>
      <w:r>
        <w:br/>
      </w:r>
      <w:r>
        <w:rPr>
          <w:rStyle w:val="VerbatimChar"/>
        </w:rPr>
        <w:t xml:space="preserve">  |-- postProcessMigrateOpsAzurerm4MainTf()  (attribute renames, block fixes)</w:t>
      </w:r>
      <w:r>
        <w:br/>
      </w:r>
      <w:r>
        <w:rPr>
          <w:rStyle w:val="VerbatimChar"/>
        </w:rPr>
        <w:t xml:space="preserve">  |-- ensureContainerAppContainerCpuMemory() (injects live ARM cpu/memory)</w:t>
      </w:r>
      <w:r>
        <w:br/>
      </w:r>
      <w:r>
        <w:rPr>
          <w:rStyle w:val="VerbatimChar"/>
        </w:rPr>
        <w:t xml:space="preserve">  |-- fixResourceLocationsFromArmData()      (hardcodes per-resource location)</w:t>
      </w:r>
      <w:r>
        <w:br/>
      </w:r>
      <w:r>
        <w:rPr>
          <w:rStyle w:val="VerbatimChar"/>
        </w:rPr>
        <w:t xml:space="preserve">    |</w:t>
      </w:r>
      <w:r>
        <w:br/>
      </w:r>
      <w:r>
        <w:rPr>
          <w:rStyle w:val="VerbatimChar"/>
        </w:rPr>
        <w:t xml:space="preserve">    v</w:t>
      </w:r>
      <w:r>
        <w:br/>
      </w:r>
      <w:r>
        <w:rPr>
          <w:rStyle w:val="VerbatimChar"/>
        </w:rPr>
        <w:t xml:space="preserve">+----------- AI PASS 3: repairMigrateOpsFiles() --------------------+</w:t>
      </w:r>
      <w:r>
        <w:br/>
      </w:r>
      <w:r>
        <w:rPr>
          <w:rStyle w:val="VerbatimChar"/>
        </w:rPr>
        <w:t xml:space="preserve">|  Model: gpt-4o | Temp: 0.05 | Max tokens: 16,384 | Timeout: 240s |</w:t>
      </w:r>
      <w:r>
        <w:br/>
      </w:r>
      <w:r>
        <w:rPr>
          <w:rStyle w:val="VerbatimChar"/>
        </w:rPr>
        <w:t xml:space="preserve">|  Input: generated files + schema guidance + scope context          |</w:t>
      </w:r>
      <w:r>
        <w:br/>
      </w:r>
      <w:r>
        <w:rPr>
          <w:rStyle w:val="VerbatimChar"/>
        </w:rPr>
        <w:t xml:space="preserve">|  Purpose: fix any remaining attribute/block errors against 4.x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ensureImportsFile()                  [server/routes/migrate.ts]</w:t>
      </w:r>
      <w:r>
        <w:br/>
      </w:r>
      <w:r>
        <w:rPr>
          <w:rStyle w:val="VerbatimChar"/>
        </w:rPr>
        <w:t xml:space="preserve">  |-- Matches resource blocks to ARM IDs</w:t>
      </w:r>
      <w:r>
        <w:br/>
      </w:r>
      <w:r>
        <w:rPr>
          <w:rStyle w:val="VerbatimChar"/>
        </w:rPr>
        <w:t xml:space="preserve">  |-- fixImportBlocksQuotedToAddresses() (unquote `to` values)</w:t>
      </w:r>
      <w:r>
        <w:br/>
      </w:r>
      <w:r>
        <w:rPr>
          <w:rStyle w:val="VerbatimChar"/>
        </w:rPr>
        <w:t xml:space="preserve">  |-- fixImportIdsCasing() (canonical ARM ID casing)</w:t>
      </w:r>
      <w:r>
        <w:br/>
      </w:r>
      <w:r>
        <w:rPr>
          <w:rStyle w:val="VerbatimChar"/>
        </w:rPr>
        <w:t xml:space="preserve">    |</w:t>
      </w:r>
      <w:r>
        <w:br/>
      </w:r>
      <w:r>
        <w:rPr>
          <w:rStyle w:val="VerbatimChar"/>
        </w:rPr>
        <w:t xml:space="preserve">    v</w:t>
      </w:r>
      <w:r>
        <w:br/>
      </w:r>
      <w:r>
        <w:rPr>
          <w:rStyle w:val="VerbatimChar"/>
        </w:rPr>
        <w:t xml:space="preserve">dedupeMigrateOpsProviderBlocks()     [server/routes/migrate.ts]</w:t>
      </w:r>
      <w:r>
        <w:br/>
      </w:r>
      <w:r>
        <w:rPr>
          <w:rStyle w:val="VerbatimChar"/>
        </w:rPr>
        <w:t xml:space="preserve">  |-- Strips duplicate terraform{} / provider{} blocks from non-root files</w:t>
      </w:r>
      <w:r>
        <w:br/>
      </w:r>
      <w:r>
        <w:rPr>
          <w:rStyle w:val="VerbatimChar"/>
        </w:rPr>
        <w:t xml:space="preserve">    |</w:t>
      </w:r>
      <w:r>
        <w:br/>
      </w:r>
      <w:r>
        <w:rPr>
          <w:rStyle w:val="VerbatimChar"/>
        </w:rPr>
        <w:t xml:space="preserve">    v</w:t>
      </w:r>
      <w:r>
        <w:br/>
      </w:r>
      <w:r>
        <w:rPr>
          <w:rStyle w:val="VerbatimChar"/>
        </w:rPr>
        <w:t xml:space="preserve">ensureVariablesTfFromMainTf()        [server/terraform-variable-sync.ts]</w:t>
      </w:r>
      <w:r>
        <w:br/>
      </w:r>
      <w:r>
        <w:rPr>
          <w:rStyle w:val="VerbatimChar"/>
        </w:rPr>
        <w:t xml:space="preserve">  |-- Detects var.xxx references in main.tf missing from variables.tf</w:t>
      </w:r>
      <w:r>
        <w:br/>
      </w:r>
      <w:r>
        <w:rPr>
          <w:rStyle w:val="VerbatimChar"/>
        </w:rPr>
        <w:t xml:space="preserve">    |</w:t>
      </w:r>
      <w:r>
        <w:br/>
      </w:r>
      <w:r>
        <w:rPr>
          <w:rStyle w:val="VerbatimChar"/>
        </w:rPr>
        <w:t xml:space="preserve">    v</w:t>
      </w:r>
      <w:r>
        <w:br/>
      </w:r>
      <w:r>
        <w:rPr>
          <w:rStyle w:val="VerbatimChar"/>
        </w:rPr>
        <w:t xml:space="preserve">Save to PostgreSQL (session + files table)</w:t>
      </w:r>
    </w:p>
    <w:bookmarkEnd w:id="14"/>
    <w:bookmarkStart w:id="15" w:name="cicd-pipeline"/>
    <w:p>
      <w:pPr>
        <w:pStyle w:val="Heading3"/>
      </w:pPr>
      <w:r>
        <w:t xml:space="preserve">CI/CD Pipeline</w:t>
      </w:r>
    </w:p>
    <w:p>
      <w:pPr>
        <w:pStyle w:val="SourceCode"/>
      </w:pPr>
      <w:r>
        <w:rPr>
          <w:rStyle w:val="VerbatimChar"/>
        </w:rPr>
        <w:t xml:space="preserve">Commit to GitHub</w:t>
      </w:r>
      <w:r>
        <w:br/>
      </w:r>
      <w:r>
        <w:rPr>
          <w:rStyle w:val="VerbatimChar"/>
        </w:rPr>
        <w:t xml:space="preserve">    |</w:t>
      </w:r>
      <w:r>
        <w:br/>
      </w:r>
      <w:r>
        <w:rPr>
          <w:rStyle w:val="VerbatimChar"/>
        </w:rPr>
        <w:t xml:space="preserve">    v</w:t>
      </w:r>
      <w:r>
        <w:br/>
      </w:r>
      <w:r>
        <w:rPr>
          <w:rStyle w:val="VerbatimChar"/>
        </w:rPr>
        <w:t xml:space="preserve">migrateops-validate.yml triggers</w:t>
      </w:r>
      <w:r>
        <w:br/>
      </w:r>
      <w:r>
        <w:rPr>
          <w:rStyle w:val="VerbatimChar"/>
        </w:rPr>
        <w:t xml:space="preserve">    |</w:t>
      </w:r>
      <w:r>
        <w:br/>
      </w:r>
      <w:r>
        <w:rPr>
          <w:rStyle w:val="VerbatimChar"/>
        </w:rPr>
        <w:t xml:space="preserve">    v</w:t>
      </w:r>
      <w:r>
        <w:br/>
      </w:r>
      <w:r>
        <w:rPr>
          <w:rStyle w:val="VerbatimChar"/>
        </w:rPr>
        <w:t xml:space="preserve">terraform init -&gt; terraform validate -&gt; terraform plan</w:t>
      </w:r>
      <w:r>
        <w:br/>
      </w:r>
      <w:r>
        <w:rPr>
          <w:rStyle w:val="VerbatimChar"/>
        </w:rPr>
        <w:t xml:space="preserve">    |</w:t>
      </w:r>
      <w:r>
        <w:br/>
      </w:r>
      <w:r>
        <w:rPr>
          <w:rStyle w:val="VerbatimChar"/>
        </w:rPr>
        <w:t xml:space="preserve">    v</w:t>
      </w:r>
      <w:r>
        <w:br/>
      </w:r>
      <w:r>
        <w:rPr>
          <w:rStyle w:val="VerbatimChar"/>
        </w:rPr>
        <w:t xml:space="preserve">Plan artifacts uploaded (tfplan.json, plan-summary.json)</w:t>
      </w:r>
      <w:r>
        <w:br/>
      </w:r>
      <w:r>
        <w:rPr>
          <w:rStyle w:val="VerbatimChar"/>
        </w:rPr>
        <w:t xml:space="preserve">    |</w:t>
      </w:r>
      <w:r>
        <w:br/>
      </w:r>
      <w:r>
        <w:rPr>
          <w:rStyle w:val="VerbatimChar"/>
        </w:rPr>
        <w:t xml:space="preserve">    v</w:t>
      </w:r>
      <w:r>
        <w:br/>
      </w:r>
      <w:r>
        <w:rPr>
          <w:rStyle w:val="VerbatimChar"/>
        </w:rPr>
        <w:t xml:space="preserve">If errors: repair-from-logs endpoint -&gt; AI repair -&gt; re-commit</w:t>
      </w:r>
      <w:r>
        <w:br/>
      </w:r>
      <w:r>
        <w:rPr>
          <w:rStyle w:val="VerbatimChar"/>
        </w:rPr>
        <w:t xml:space="preserve">    |</w:t>
      </w:r>
      <w:r>
        <w:br/>
      </w:r>
      <w:r>
        <w:rPr>
          <w:rStyle w:val="VerbatimChar"/>
        </w:rPr>
        <w:t xml:space="preserve">    v</w:t>
      </w:r>
      <w:r>
        <w:br/>
      </w:r>
      <w:r>
        <w:rPr>
          <w:rStyle w:val="VerbatimChar"/>
        </w:rPr>
        <w:t xml:space="preserve">migrateops-apply.yml (manual trigger with approval gate)</w:t>
      </w:r>
      <w:r>
        <w:br/>
      </w:r>
      <w:r>
        <w:rPr>
          <w:rStyle w:val="VerbatimChar"/>
        </w:rPr>
        <w:t xml:space="preserve">    |</w:t>
      </w:r>
      <w:r>
        <w:br/>
      </w:r>
      <w:r>
        <w:rPr>
          <w:rStyle w:val="VerbatimChar"/>
        </w:rPr>
        <w:t xml:space="preserve">    v</w:t>
      </w:r>
      <w:r>
        <w:br/>
      </w:r>
      <w:r>
        <w:rPr>
          <w:rStyle w:val="VerbatimChar"/>
        </w:rPr>
        <w:t xml:space="preserve">terraform apply</w:t>
      </w:r>
    </w:p>
    <w:p>
      <w:r>
        <w:pict>
          <v:rect style="width:0;height:1.5pt" o:hralign="center" o:hrstd="t" o:hr="t"/>
        </w:pict>
      </w:r>
    </w:p>
    <w:bookmarkEnd w:id="15"/>
    <w:bookmarkEnd w:id="16"/>
    <w:bookmarkStart w:id="21" w:name="file-inventory-line-counts"/>
    <w:p>
      <w:pPr>
        <w:pStyle w:val="Heading2"/>
      </w:pPr>
      <w:r>
        <w:t xml:space="preserve">4. File Inventory &amp; Line Counts</w:t>
      </w:r>
    </w:p>
    <w:bookmarkStart w:id="17" w:name="server-side-core-module"/>
    <w:p>
      <w:pPr>
        <w:pStyle w:val="Heading3"/>
      </w:pPr>
      <w:r>
        <w:t xml:space="preserve">Server-Side (Core Module)</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Purpose</w:t>
            </w:r>
          </w:p>
        </w:tc>
      </w:tr>
      <w:tr>
        <w:tc>
          <w:tcPr/>
          <w:p>
            <w:pPr>
              <w:pStyle w:val="Compact"/>
            </w:pPr>
            <w:r>
              <w:rPr>
                <w:rStyle w:val="VerbatimChar"/>
              </w:rPr>
              <w:t xml:space="preserve">server/routes/migrate.ts</w:t>
            </w:r>
          </w:p>
        </w:tc>
        <w:tc>
          <w:tcPr/>
          <w:p>
            <w:pPr>
              <w:pStyle w:val="Compact"/>
              <w:jc w:val="right"/>
            </w:pPr>
            <w:r>
              <w:t xml:space="preserve">1,166</w:t>
            </w:r>
          </w:p>
        </w:tc>
        <w:tc>
          <w:tcPr/>
          <w:p>
            <w:pPr>
              <w:pStyle w:val="Compact"/>
            </w:pPr>
            <w:r>
              <w:t xml:space="preserve">API endpoints (9 routes), orchestration</w:t>
            </w:r>
          </w:p>
        </w:tc>
      </w:tr>
      <w:tr>
        <w:tc>
          <w:tcPr/>
          <w:p>
            <w:pPr>
              <w:pStyle w:val="Compact"/>
            </w:pPr>
            <w:r>
              <w:rPr>
                <w:rStyle w:val="VerbatimChar"/>
              </w:rPr>
              <w:t xml:space="preserve">server/migrate-hcl-fixes.ts</w:t>
            </w:r>
          </w:p>
        </w:tc>
        <w:tc>
          <w:tcPr/>
          <w:p>
            <w:pPr>
              <w:pStyle w:val="Compact"/>
              <w:jc w:val="right"/>
            </w:pPr>
            <w:r>
              <w:t xml:space="preserve">1,103</w:t>
            </w:r>
          </w:p>
        </w:tc>
        <w:tc>
          <w:tcPr/>
          <w:p>
            <w:pPr>
              <w:pStyle w:val="Compact"/>
            </w:pPr>
            <w:r>
              <w:t xml:space="preserve">Deterministic HCL transforms (10 exports)</w:t>
            </w:r>
          </w:p>
        </w:tc>
      </w:tr>
      <w:tr>
        <w:tc>
          <w:tcPr/>
          <w:p>
            <w:pPr>
              <w:pStyle w:val="Compact"/>
            </w:pPr>
            <w:r>
              <w:rPr>
                <w:rStyle w:val="VerbatimChar"/>
              </w:rPr>
              <w:t xml:space="preserve">server/terraform-schema-provider.ts</w:t>
            </w:r>
          </w:p>
        </w:tc>
        <w:tc>
          <w:tcPr/>
          <w:p>
            <w:pPr>
              <w:pStyle w:val="Compact"/>
              <w:jc w:val="right"/>
            </w:pPr>
            <w:r>
              <w:t xml:space="preserve">552</w:t>
            </w:r>
          </w:p>
        </w:tc>
        <w:tc>
          <w:tcPr/>
          <w:p>
            <w:pPr>
              <w:pStyle w:val="Compact"/>
            </w:pPr>
            <w:r>
              <w:t xml:space="preserve">Provider schema extraction &amp; caching</w:t>
            </w:r>
          </w:p>
        </w:tc>
      </w:tr>
      <w:tr>
        <w:tc>
          <w:tcPr/>
          <w:p>
            <w:pPr>
              <w:pStyle w:val="Compact"/>
            </w:pPr>
            <w:r>
              <w:rPr>
                <w:rStyle w:val="VerbatimChar"/>
              </w:rPr>
              <w:t xml:space="preserve">server/migrate-schema-guidance.ts</w:t>
            </w:r>
          </w:p>
        </w:tc>
        <w:tc>
          <w:tcPr/>
          <w:p>
            <w:pPr>
              <w:pStyle w:val="Compact"/>
              <w:jc w:val="right"/>
            </w:pPr>
            <w:r>
              <w:t xml:space="preserve">394</w:t>
            </w:r>
          </w:p>
        </w:tc>
        <w:tc>
          <w:tcPr/>
          <w:p>
            <w:pPr>
              <w:pStyle w:val="Compact"/>
            </w:pPr>
            <w:r>
              <w:t xml:space="preserve">ARM-to-azurerm 4.x mapping (21 types)</w:t>
            </w:r>
          </w:p>
        </w:tc>
      </w:tr>
      <w:tr>
        <w:tc>
          <w:tcPr/>
          <w:p>
            <w:pPr>
              <w:pStyle w:val="Compact"/>
            </w:pPr>
            <w:r>
              <w:rPr>
                <w:rStyle w:val="VerbatimChar"/>
              </w:rPr>
              <w:t xml:space="preserve">server/migrate-resolve.ts</w:t>
            </w:r>
          </w:p>
        </w:tc>
        <w:tc>
          <w:tcPr/>
          <w:p>
            <w:pPr>
              <w:pStyle w:val="Compact"/>
              <w:jc w:val="right"/>
            </w:pPr>
            <w:r>
              <w:t xml:space="preserve">187</w:t>
            </w:r>
          </w:p>
        </w:tc>
        <w:tc>
          <w:tcPr/>
          <w:p>
            <w:pPr>
              <w:pStyle w:val="Compact"/>
            </w:pPr>
            <w:r>
              <w:t xml:space="preserve">Authoritative value resolution from ARM</w:t>
            </w:r>
          </w:p>
        </w:tc>
      </w:tr>
      <w:tr>
        <w:tc>
          <w:tcPr/>
          <w:p>
            <w:pPr>
              <w:pStyle w:val="Compact"/>
            </w:pPr>
            <w:r>
              <w:rPr>
                <w:rStyle w:val="VerbatimChar"/>
              </w:rPr>
              <w:t xml:space="preserve">server/migrate-azure-enrichment.ts</w:t>
            </w:r>
          </w:p>
        </w:tc>
        <w:tc>
          <w:tcPr/>
          <w:p>
            <w:pPr>
              <w:pStyle w:val="Compact"/>
              <w:jc w:val="right"/>
            </w:pPr>
            <w:r>
              <w:t xml:space="preserve">126</w:t>
            </w:r>
          </w:p>
        </w:tc>
        <w:tc>
          <w:tcPr/>
          <w:p>
            <w:pPr>
              <w:pStyle w:val="Compact"/>
            </w:pPr>
            <w:r>
              <w:t xml:space="preserve">Resource enrichment (3 annotation layers)</w:t>
            </w:r>
          </w:p>
        </w:tc>
      </w:tr>
      <w:tr>
        <w:tc>
          <w:tcPr/>
          <w:p>
            <w:pPr>
              <w:pStyle w:val="Compact"/>
            </w:pPr>
            <w:r>
              <w:rPr>
                <w:rStyle w:val="VerbatimChar"/>
              </w:rPr>
              <w:t xml:space="preserve">server/terraform-variable-sync.ts</w:t>
            </w:r>
          </w:p>
        </w:tc>
        <w:tc>
          <w:tcPr/>
          <w:p>
            <w:pPr>
              <w:pStyle w:val="Compact"/>
              <w:jc w:val="right"/>
            </w:pPr>
            <w:r>
              <w:t xml:space="preserve">115</w:t>
            </w:r>
          </w:p>
        </w:tc>
        <w:tc>
          <w:tcPr/>
          <w:p>
            <w:pPr>
              <w:pStyle w:val="Compact"/>
            </w:pPr>
            <w:r>
              <w:t xml:space="preserve">Variable declaration gap detection</w:t>
            </w:r>
          </w:p>
        </w:tc>
      </w:tr>
      <w:tr>
        <w:tc>
          <w:tcPr/>
          <w:p>
            <w:pPr>
              <w:pStyle w:val="Compact"/>
            </w:pPr>
            <w:r>
              <w:rPr>
                <w:rStyle w:val="VerbatimChar"/>
              </w:rPr>
              <w:t xml:space="preserve">server/migrate-resource-payload.ts</w:t>
            </w:r>
          </w:p>
        </w:tc>
        <w:tc>
          <w:tcPr/>
          <w:p>
            <w:pPr>
              <w:pStyle w:val="Compact"/>
              <w:jc w:val="right"/>
            </w:pPr>
            <w:r>
              <w:t xml:space="preserve">106</w:t>
            </w:r>
          </w:p>
        </w:tc>
        <w:tc>
          <w:tcPr/>
          <w:p>
            <w:pPr>
              <w:pStyle w:val="Compact"/>
            </w:pPr>
            <w:r>
              <w:t xml:space="preserve">Adaptive payload truncation</w:t>
            </w:r>
          </w:p>
        </w:tc>
      </w:tr>
      <w:tr>
        <w:tc>
          <w:tcPr/>
          <w:p>
            <w:pPr>
              <w:pStyle w:val="Compact"/>
            </w:pPr>
            <w:r>
              <w:rPr>
                <w:b/>
                <w:bCs/>
              </w:rPr>
              <w:t xml:space="preserve">Total</w:t>
            </w:r>
          </w:p>
        </w:tc>
        <w:tc>
          <w:tcPr/>
          <w:p>
            <w:pPr>
              <w:pStyle w:val="Compact"/>
              <w:jc w:val="right"/>
            </w:pPr>
            <w:r>
              <w:rPr>
                <w:b/>
                <w:bCs/>
              </w:rPr>
              <w:t xml:space="preserve">3,749</w:t>
            </w:r>
          </w:p>
        </w:tc>
        <w:tc>
          <w:tcPr/>
          <w:p>
            <w:pPr>
              <w:pStyle w:val="Compact"/>
            </w:pPr>
          </w:p>
        </w:tc>
      </w:tr>
    </w:tbl>
    <w:bookmarkEnd w:id="17"/>
    <w:bookmarkStart w:id="18" w:name="server-side-shared-with-module"/>
    <w:p>
      <w:pPr>
        <w:pStyle w:val="Heading3"/>
      </w:pPr>
      <w:r>
        <w:t xml:space="preserve">Server-Side (Shared with Module)</w:t>
      </w:r>
    </w:p>
    <w:tbl>
      <w:tblPr>
        <w:tblStyle w:val="Table"/>
        <w:tblW w:type="pct" w:w="5000"/>
        <w:tblLayout w:type="fixed"/>
        <w:tblLook w:firstRow="1" w:lastRow="0" w:firstColumn="0" w:lastColumn="0" w:noHBand="0" w:noVBand="0" w:val="0020"/>
      </w:tblPr>
      <w:tblGrid>
        <w:gridCol w:w="1105"/>
        <w:gridCol w:w="5157"/>
        <w:gridCol w:w="1657"/>
      </w:tblGrid>
      <w:tr>
        <w:trPr>
          <w:tblHeader w:val="on"/>
        </w:trPr>
        <w:tc>
          <w:tcPr/>
          <w:p>
            <w:pPr>
              <w:pStyle w:val="Compact"/>
            </w:pPr>
            <w:r>
              <w:t xml:space="preserve">File</w:t>
            </w:r>
          </w:p>
        </w:tc>
        <w:tc>
          <w:tcPr/>
          <w:p>
            <w:pPr>
              <w:pStyle w:val="Compact"/>
              <w:jc w:val="right"/>
            </w:pPr>
            <w:r>
              <w:t xml:space="preserve">Lines (MigrateOps portion)</w:t>
            </w:r>
          </w:p>
        </w:tc>
        <w:tc>
          <w:tcPr/>
          <w:p>
            <w:pPr>
              <w:pStyle w:val="Compact"/>
            </w:pPr>
            <w:r>
              <w:t xml:space="preserve">Purpose</w:t>
            </w:r>
          </w:p>
        </w:tc>
      </w:tr>
      <w:tr>
        <w:tc>
          <w:tcPr/>
          <w:p>
            <w:pPr>
              <w:pStyle w:val="Compact"/>
            </w:pPr>
            <w:r>
              <w:rPr>
                <w:rStyle w:val="VerbatimChar"/>
              </w:rPr>
              <w:t xml:space="preserve">server/openai-service.ts</w:t>
            </w:r>
          </w:p>
        </w:tc>
        <w:tc>
          <w:tcPr/>
          <w:p>
            <w:pPr>
              <w:pStyle w:val="Compact"/>
              <w:jc w:val="right"/>
            </w:pPr>
            <w:r>
              <w:t xml:space="preserve">~466</w:t>
            </w:r>
          </w:p>
        </w:tc>
        <w:tc>
          <w:tcPr/>
          <w:p>
            <w:pPr>
              <w:pStyle w:val="Compact"/>
            </w:pPr>
            <w:r>
              <w:t xml:space="preserve">4 AI methods for MigrateOps</w:t>
            </w:r>
          </w:p>
        </w:tc>
      </w:tr>
      <w:tr>
        <w:tc>
          <w:tcPr/>
          <w:p>
            <w:pPr>
              <w:pStyle w:val="Compact"/>
            </w:pPr>
            <w:r>
              <w:rPr>
                <w:rStyle w:val="VerbatimChar"/>
              </w:rPr>
              <w:t xml:space="preserve">server/routes/commit.ts</w:t>
            </w:r>
          </w:p>
        </w:tc>
        <w:tc>
          <w:tcPr/>
          <w:p>
            <w:pPr>
              <w:pStyle w:val="Compact"/>
              <w:jc w:val="right"/>
            </w:pPr>
            <w:r>
              <w:t xml:space="preserve">~215</w:t>
            </w:r>
          </w:p>
        </w:tc>
        <w:tc>
          <w:tcPr/>
          <w:p>
            <w:pPr>
              <w:pStyle w:val="Compact"/>
            </w:pPr>
            <w:r>
              <w:t xml:space="preserve">Workflow YAML generation + commit logic</w:t>
            </w:r>
          </w:p>
        </w:tc>
      </w:tr>
      <w:tr>
        <w:tc>
          <w:tcPr/>
          <w:p>
            <w:pPr>
              <w:pStyle w:val="Compact"/>
            </w:pPr>
            <w:r>
              <w:rPr>
                <w:rStyle w:val="VerbatimChar"/>
              </w:rPr>
              <w:t xml:space="preserve">server/valuation/resource-fetcher.ts</w:t>
            </w:r>
          </w:p>
        </w:tc>
        <w:tc>
          <w:tcPr/>
          <w:p>
            <w:pPr>
              <w:pStyle w:val="Compact"/>
              <w:jc w:val="right"/>
            </w:pPr>
            <w:r>
              <w:t xml:space="preserve">shared</w:t>
            </w:r>
          </w:p>
        </w:tc>
        <w:tc>
          <w:tcPr/>
          <w:p>
            <w:pPr>
              <w:pStyle w:val="Compact"/>
            </w:pPr>
            <w:r>
              <w:t xml:space="preserve">Azure ARM resource fetching</w:t>
            </w:r>
          </w:p>
        </w:tc>
      </w:tr>
      <w:tr>
        <w:tc>
          <w:tcPr/>
          <w:p>
            <w:pPr>
              <w:pStyle w:val="Compact"/>
            </w:pPr>
            <w:r>
              <w:rPr>
                <w:rStyle w:val="VerbatimChar"/>
              </w:rPr>
              <w:t xml:space="preserve">server/mcp-client.ts</w:t>
            </w:r>
          </w:p>
        </w:tc>
        <w:tc>
          <w:tcPr/>
          <w:p>
            <w:pPr>
              <w:pStyle w:val="Compact"/>
              <w:jc w:val="right"/>
            </w:pPr>
            <w:r>
              <w:t xml:space="preserve">shared</w:t>
            </w:r>
          </w:p>
        </w:tc>
        <w:tc>
          <w:tcPr/>
          <w:p>
            <w:pPr>
              <w:pStyle w:val="Compact"/>
            </w:pPr>
            <w:r>
              <w:t xml:space="preserve">GitHub API integration</w:t>
            </w:r>
          </w:p>
        </w:tc>
      </w:tr>
    </w:tbl>
    <w:bookmarkEnd w:id="18"/>
    <w:bookmarkStart w:id="19" w:name="frontend"/>
    <w:p>
      <w:pPr>
        <w:pStyle w:val="Heading3"/>
      </w:pPr>
      <w:r>
        <w:t xml:space="preserve">Frontend</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Purpose</w:t>
            </w:r>
          </w:p>
        </w:tc>
      </w:tr>
      <w:tr>
        <w:tc>
          <w:tcPr/>
          <w:p>
            <w:pPr>
              <w:pStyle w:val="Compact"/>
            </w:pPr>
            <w:r>
              <w:rPr>
                <w:rStyle w:val="VerbatimChar"/>
              </w:rPr>
              <w:t xml:space="preserve">client/src/pages/MigrateOpsWorkflow.tsx</w:t>
            </w:r>
          </w:p>
        </w:tc>
        <w:tc>
          <w:tcPr/>
          <w:p>
            <w:pPr>
              <w:pStyle w:val="Compact"/>
              <w:jc w:val="right"/>
            </w:pPr>
            <w:r>
              <w:t xml:space="preserve">1,503</w:t>
            </w:r>
          </w:p>
        </w:tc>
        <w:tc>
          <w:tcPr/>
          <w:p>
            <w:pPr>
              <w:pStyle w:val="Compact"/>
            </w:pPr>
            <w:r>
              <w:t xml:space="preserve">8-step workflow UI</w:t>
            </w:r>
          </w:p>
        </w:tc>
      </w:tr>
      <w:tr>
        <w:tc>
          <w:tcPr/>
          <w:p>
            <w:pPr>
              <w:pStyle w:val="Compact"/>
            </w:pPr>
            <w:r>
              <w:rPr>
                <w:rStyle w:val="VerbatimChar"/>
              </w:rPr>
              <w:t xml:space="preserve">client/src/components/MigrateSyncValidator.tsx</w:t>
            </w:r>
          </w:p>
        </w:tc>
        <w:tc>
          <w:tcPr/>
          <w:p>
            <w:pPr>
              <w:pStyle w:val="Compact"/>
              <w:jc w:val="right"/>
            </w:pPr>
            <w:r>
              <w:t xml:space="preserve">395</w:t>
            </w:r>
          </w:p>
        </w:tc>
        <w:tc>
          <w:tcPr/>
          <w:p>
            <w:pPr>
              <w:pStyle w:val="Compact"/>
            </w:pPr>
            <w:r>
              <w:t xml:space="preserve">Sync check results display</w:t>
            </w:r>
          </w:p>
        </w:tc>
      </w:tr>
      <w:tr>
        <w:tc>
          <w:tcPr/>
          <w:p>
            <w:pPr>
              <w:pStyle w:val="Compact"/>
            </w:pPr>
            <w:r>
              <w:rPr>
                <w:rStyle w:val="VerbatimChar"/>
              </w:rPr>
              <w:t xml:space="preserve">client/src/pages/MigrateOpsIntro.tsx</w:t>
            </w:r>
          </w:p>
        </w:tc>
        <w:tc>
          <w:tcPr/>
          <w:p>
            <w:pPr>
              <w:pStyle w:val="Compact"/>
              <w:jc w:val="right"/>
            </w:pPr>
            <w:r>
              <w:t xml:space="preserve">68</w:t>
            </w:r>
          </w:p>
        </w:tc>
        <w:tc>
          <w:tcPr/>
          <w:p>
            <w:pPr>
              <w:pStyle w:val="Compact"/>
            </w:pPr>
            <w:r>
              <w:t xml:space="preserve">Landing/intro page</w:t>
            </w:r>
          </w:p>
        </w:tc>
      </w:tr>
      <w:tr>
        <w:tc>
          <w:tcPr/>
          <w:p>
            <w:pPr>
              <w:pStyle w:val="Compact"/>
            </w:pPr>
            <w:r>
              <w:rPr>
                <w:b/>
                <w:bCs/>
              </w:rPr>
              <w:t xml:space="preserve">Total</w:t>
            </w:r>
          </w:p>
        </w:tc>
        <w:tc>
          <w:tcPr/>
          <w:p>
            <w:pPr>
              <w:pStyle w:val="Compact"/>
              <w:jc w:val="right"/>
            </w:pPr>
            <w:r>
              <w:rPr>
                <w:b/>
                <w:bCs/>
              </w:rPr>
              <w:t xml:space="preserve">1,966</w:t>
            </w:r>
          </w:p>
        </w:tc>
        <w:tc>
          <w:tcPr/>
          <w:p>
            <w:pPr>
              <w:pStyle w:val="Compact"/>
            </w:pPr>
          </w:p>
        </w:tc>
      </w:tr>
    </w:tbl>
    <w:bookmarkEnd w:id="19"/>
    <w:bookmarkStart w:id="20" w:name="X046d0a20ccd62c59c428f071b89750535d8c487"/>
    <w:p>
      <w:pPr>
        <w:pStyle w:val="Heading3"/>
      </w:pPr>
      <w:r>
        <w:t xml:space="preserve">Grand Total: ~6,396 lines dedicated to MigrateOps</w:t>
      </w:r>
    </w:p>
    <w:p>
      <w:r>
        <w:pict>
          <v:rect style="width:0;height:1.5pt" o:hralign="center" o:hrstd="t" o:hr="t"/>
        </w:pict>
      </w:r>
    </w:p>
    <w:bookmarkEnd w:id="20"/>
    <w:bookmarkEnd w:id="21"/>
    <w:bookmarkStart w:id="22" w:name="api-endpoint-reference"/>
    <w:p>
      <w:pPr>
        <w:pStyle w:val="Heading2"/>
      </w:pPr>
      <w:r>
        <w:t xml:space="preserve">5. API Endpoint Reference</w:t>
      </w:r>
    </w:p>
    <w:tbl>
      <w:tblPr>
        <w:tblStyle w:val="Table"/>
        <w:tblW w:type="pct" w:w="5000"/>
        <w:tblLayout w:type="fixed"/>
        <w:tblLook w:firstRow="1" w:lastRow="0" w:firstColumn="0" w:lastColumn="0" w:noHBand="0" w:noVBand="0" w:val="0020"/>
      </w:tblPr>
      <w:tblGrid>
        <w:gridCol w:w="742"/>
        <w:gridCol w:w="1980"/>
        <w:gridCol w:w="1485"/>
        <w:gridCol w:w="1485"/>
        <w:gridCol w:w="2227"/>
      </w:tblGrid>
      <w:tr>
        <w:trPr>
          <w:tblHeader w:val="on"/>
        </w:trPr>
        <w:tc>
          <w:tcPr/>
          <w:p>
            <w:pPr>
              <w:pStyle w:val="Compact"/>
            </w:pPr>
            <w:r>
              <w:t xml:space="preserve">#</w:t>
            </w:r>
          </w:p>
        </w:tc>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Purpose</w:t>
            </w:r>
          </w:p>
        </w:tc>
      </w:tr>
      <w:tr>
        <w:tc>
          <w:tcPr/>
          <w:p>
            <w:pPr>
              <w:pStyle w:val="Compact"/>
            </w:pPr>
            <w:r>
              <w:t xml:space="preserve">1</w:t>
            </w:r>
          </w:p>
        </w:tc>
        <w:tc>
          <w:tcPr/>
          <w:p>
            <w:pPr>
              <w:pStyle w:val="Compact"/>
            </w:pPr>
            <w:r>
              <w:t xml:space="preserve">GET</w:t>
            </w:r>
          </w:p>
        </w:tc>
        <w:tc>
          <w:tcPr/>
          <w:p>
            <w:pPr>
              <w:pStyle w:val="Compact"/>
            </w:pPr>
            <w:r>
              <w:rPr>
                <w:rStyle w:val="VerbatimChar"/>
              </w:rPr>
              <w:t xml:space="preserve">/api/migrate/azure/resource-groups</w:t>
            </w:r>
          </w:p>
        </w:tc>
        <w:tc>
          <w:tcPr/>
          <w:p>
            <w:pPr>
              <w:pStyle w:val="Compact"/>
            </w:pPr>
            <w:r>
              <w:t xml:space="preserve">Required</w:t>
            </w:r>
          </w:p>
        </w:tc>
        <w:tc>
          <w:tcPr/>
          <w:p>
            <w:pPr>
              <w:pStyle w:val="Compact"/>
            </w:pPr>
            <w:r>
              <w:t xml:space="preserve">List Azure RGs from user subscription</w:t>
            </w:r>
          </w:p>
        </w:tc>
      </w:tr>
      <w:tr>
        <w:tc>
          <w:tcPr/>
          <w:p>
            <w:pPr>
              <w:pStyle w:val="Compact"/>
            </w:pPr>
            <w:r>
              <w:t xml:space="preserve">2</w:t>
            </w:r>
          </w:p>
        </w:tc>
        <w:tc>
          <w:tcPr/>
          <w:p>
            <w:pPr>
              <w:pStyle w:val="Compact"/>
            </w:pPr>
            <w:r>
              <w:t xml:space="preserve">POST</w:t>
            </w:r>
          </w:p>
        </w:tc>
        <w:tc>
          <w:tcPr/>
          <w:p>
            <w:pPr>
              <w:pStyle w:val="Compact"/>
            </w:pPr>
            <w:r>
              <w:rPr>
                <w:rStyle w:val="VerbatimChar"/>
              </w:rPr>
              <w:t xml:space="preserve">/api/migrate/extract</w:t>
            </w:r>
          </w:p>
        </w:tc>
        <w:tc>
          <w:tcPr/>
          <w:p>
            <w:pPr>
              <w:pStyle w:val="Compact"/>
            </w:pPr>
            <w:r>
              <w:t xml:space="preserve">Required</w:t>
            </w:r>
          </w:p>
        </w:tc>
        <w:tc>
          <w:tcPr/>
          <w:p>
            <w:pPr>
              <w:pStyle w:val="Compact"/>
            </w:pPr>
            <w:r>
              <w:t xml:space="preserve">Main extraction: ARM -&gt; HCL generation</w:t>
            </w:r>
          </w:p>
        </w:tc>
      </w:tr>
      <w:tr>
        <w:tc>
          <w:tcPr/>
          <w:p>
            <w:pPr>
              <w:pStyle w:val="Compact"/>
            </w:pPr>
            <w:r>
              <w:t xml:space="preserve">3</w:t>
            </w:r>
          </w:p>
        </w:tc>
        <w:tc>
          <w:tcPr/>
          <w:p>
            <w:pPr>
              <w:pStyle w:val="Compact"/>
            </w:pPr>
            <w:r>
              <w:t xml:space="preserve">POST</w:t>
            </w:r>
          </w:p>
        </w:tc>
        <w:tc>
          <w:tcPr/>
          <w:p>
            <w:pPr>
              <w:pStyle w:val="Compact"/>
            </w:pPr>
            <w:r>
              <w:rPr>
                <w:rStyle w:val="VerbatimChar"/>
              </w:rPr>
              <w:t xml:space="preserve">/api/migrate/sync-check</w:t>
            </w:r>
          </w:p>
        </w:tc>
        <w:tc>
          <w:tcPr/>
          <w:p>
            <w:pPr>
              <w:pStyle w:val="Compact"/>
            </w:pPr>
            <w:r>
              <w:t xml:space="preserve">Required</w:t>
            </w:r>
          </w:p>
        </w:tc>
        <w:tc>
          <w:tcPr/>
          <w:p>
            <w:pPr>
              <w:pStyle w:val="Compact"/>
            </w:pPr>
            <w:r>
              <w:t xml:space="preserve">Validate import/resource alignment</w:t>
            </w:r>
          </w:p>
        </w:tc>
      </w:tr>
      <w:tr>
        <w:tc>
          <w:tcPr/>
          <w:p>
            <w:pPr>
              <w:pStyle w:val="Compact"/>
            </w:pPr>
            <w:r>
              <w:t xml:space="preserve">4</w:t>
            </w:r>
          </w:p>
        </w:tc>
        <w:tc>
          <w:tcPr/>
          <w:p>
            <w:pPr>
              <w:pStyle w:val="Compact"/>
            </w:pPr>
            <w:r>
              <w:t xml:space="preserve">GET</w:t>
            </w:r>
          </w:p>
        </w:tc>
        <w:tc>
          <w:tcPr/>
          <w:p>
            <w:pPr>
              <w:pStyle w:val="Compact"/>
            </w:pPr>
            <w:r>
              <w:rPr>
                <w:rStyle w:val="VerbatimChar"/>
              </w:rPr>
              <w:t xml:space="preserve">/api/migrate/cicd/preflight</w:t>
            </w:r>
          </w:p>
        </w:tc>
        <w:tc>
          <w:tcPr/>
          <w:p>
            <w:pPr>
              <w:pStyle w:val="Compact"/>
            </w:pPr>
            <w:r>
              <w:t xml:space="preserve">Required</w:t>
            </w:r>
          </w:p>
        </w:tc>
        <w:tc>
          <w:tcPr/>
          <w:p>
            <w:pPr>
              <w:pStyle w:val="Compact"/>
            </w:pPr>
            <w:r>
              <w:t xml:space="preserve">Pre-flight checks before CI workflows</w:t>
            </w:r>
          </w:p>
        </w:tc>
      </w:tr>
      <w:tr>
        <w:tc>
          <w:tcPr/>
          <w:p>
            <w:pPr>
              <w:pStyle w:val="Compact"/>
            </w:pPr>
            <w:r>
              <w:t xml:space="preserve">5</w:t>
            </w:r>
          </w:p>
        </w:tc>
        <w:tc>
          <w:tcPr/>
          <w:p>
            <w:pPr>
              <w:pStyle w:val="Compact"/>
            </w:pPr>
            <w:r>
              <w:t xml:space="preserve">POST</w:t>
            </w:r>
          </w:p>
        </w:tc>
        <w:tc>
          <w:tcPr/>
          <w:p>
            <w:pPr>
              <w:pStyle w:val="Compact"/>
            </w:pPr>
            <w:r>
              <w:rPr>
                <w:rStyle w:val="VerbatimChar"/>
              </w:rPr>
              <w:t xml:space="preserve">/api/migrate/cicd/start-validate</w:t>
            </w:r>
          </w:p>
        </w:tc>
        <w:tc>
          <w:tcPr/>
          <w:p>
            <w:pPr>
              <w:pStyle w:val="Compact"/>
            </w:pPr>
            <w:r>
              <w:t xml:space="preserve">Required</w:t>
            </w:r>
          </w:p>
        </w:tc>
        <w:tc>
          <w:tcPr/>
          <w:p>
            <w:pPr>
              <w:pStyle w:val="Compact"/>
            </w:pPr>
            <w:r>
              <w:t xml:space="preserve">Trigger validate workflow in GitHub</w:t>
            </w:r>
          </w:p>
        </w:tc>
      </w:tr>
      <w:tr>
        <w:tc>
          <w:tcPr/>
          <w:p>
            <w:pPr>
              <w:pStyle w:val="Compact"/>
            </w:pPr>
            <w:r>
              <w:t xml:space="preserve">6</w:t>
            </w:r>
          </w:p>
        </w:tc>
        <w:tc>
          <w:tcPr/>
          <w:p>
            <w:pPr>
              <w:pStyle w:val="Compact"/>
            </w:pPr>
            <w:r>
              <w:t xml:space="preserve">POST</w:t>
            </w:r>
          </w:p>
        </w:tc>
        <w:tc>
          <w:tcPr/>
          <w:p>
            <w:pPr>
              <w:pStyle w:val="Compact"/>
            </w:pPr>
            <w:r>
              <w:rPr>
                <w:rStyle w:val="VerbatimChar"/>
              </w:rPr>
              <w:t xml:space="preserve">/api/migrate/cicd/start-apply</w:t>
            </w:r>
          </w:p>
        </w:tc>
        <w:tc>
          <w:tcPr/>
          <w:p>
            <w:pPr>
              <w:pStyle w:val="Compact"/>
            </w:pPr>
            <w:r>
              <w:t xml:space="preserve">Required</w:t>
            </w:r>
          </w:p>
        </w:tc>
        <w:tc>
          <w:tcPr/>
          <w:p>
            <w:pPr>
              <w:pStyle w:val="Compact"/>
            </w:pPr>
            <w:r>
              <w:t xml:space="preserve">Trigger apply workflow in GitHub</w:t>
            </w:r>
          </w:p>
        </w:tc>
      </w:tr>
      <w:tr>
        <w:tc>
          <w:tcPr/>
          <w:p>
            <w:pPr>
              <w:pStyle w:val="Compact"/>
            </w:pPr>
            <w:r>
              <w:t xml:space="preserve">7</w:t>
            </w:r>
          </w:p>
        </w:tc>
        <w:tc>
          <w:tcPr/>
          <w:p>
            <w:pPr>
              <w:pStyle w:val="Compact"/>
            </w:pPr>
            <w:r>
              <w:t xml:space="preserve">GET</w:t>
            </w:r>
          </w:p>
        </w:tc>
        <w:tc>
          <w:tcPr/>
          <w:p>
            <w:pPr>
              <w:pStyle w:val="Compact"/>
            </w:pPr>
            <w:r>
              <w:rPr>
                <w:rStyle w:val="VerbatimChar"/>
              </w:rPr>
              <w:t xml:space="preserve">/api/migrate/cicd/run-status</w:t>
            </w:r>
          </w:p>
        </w:tc>
        <w:tc>
          <w:tcPr/>
          <w:p>
            <w:pPr>
              <w:pStyle w:val="Compact"/>
            </w:pPr>
            <w:r>
              <w:t xml:space="preserve">Required</w:t>
            </w:r>
          </w:p>
        </w:tc>
        <w:tc>
          <w:tcPr/>
          <w:p>
            <w:pPr>
              <w:pStyle w:val="Compact"/>
            </w:pPr>
            <w:r>
              <w:t xml:space="preserve">Poll workflow run status</w:t>
            </w:r>
          </w:p>
        </w:tc>
      </w:tr>
      <w:tr>
        <w:tc>
          <w:tcPr/>
          <w:p>
            <w:pPr>
              <w:pStyle w:val="Compact"/>
            </w:pPr>
            <w:r>
              <w:t xml:space="preserve">8</w:t>
            </w:r>
          </w:p>
        </w:tc>
        <w:tc>
          <w:tcPr/>
          <w:p>
            <w:pPr>
              <w:pStyle w:val="Compact"/>
            </w:pPr>
            <w:r>
              <w:t xml:space="preserve">GET</w:t>
            </w:r>
          </w:p>
        </w:tc>
        <w:tc>
          <w:tcPr/>
          <w:p>
            <w:pPr>
              <w:pStyle w:val="Compact"/>
            </w:pPr>
            <w:r>
              <w:rPr>
                <w:rStyle w:val="VerbatimChar"/>
              </w:rPr>
              <w:t xml:space="preserve">/api/migrate/cicd/plan-logs</w:t>
            </w:r>
          </w:p>
        </w:tc>
        <w:tc>
          <w:tcPr/>
          <w:p>
            <w:pPr>
              <w:pStyle w:val="Compact"/>
            </w:pPr>
            <w:r>
              <w:t xml:space="preserve">Required</w:t>
            </w:r>
          </w:p>
        </w:tc>
        <w:tc>
          <w:tcPr/>
          <w:p>
            <w:pPr>
              <w:pStyle w:val="Compact"/>
            </w:pPr>
            <w:r>
              <w:t xml:space="preserve">Fetch terraform plan output</w:t>
            </w:r>
          </w:p>
        </w:tc>
      </w:tr>
      <w:tr>
        <w:tc>
          <w:tcPr/>
          <w:p>
            <w:pPr>
              <w:pStyle w:val="Compact"/>
            </w:pPr>
            <w:r>
              <w:t xml:space="preserve">9</w:t>
            </w:r>
          </w:p>
        </w:tc>
        <w:tc>
          <w:tcPr/>
          <w:p>
            <w:pPr>
              <w:pStyle w:val="Compact"/>
            </w:pPr>
            <w:r>
              <w:t xml:space="preserve">POST</w:t>
            </w:r>
          </w:p>
        </w:tc>
        <w:tc>
          <w:tcPr/>
          <w:p>
            <w:pPr>
              <w:pStyle w:val="Compact"/>
            </w:pPr>
            <w:r>
              <w:rPr>
                <w:rStyle w:val="VerbatimChar"/>
              </w:rPr>
              <w:t xml:space="preserve">/api/migrate/cicd/repair-from-logs</w:t>
            </w:r>
          </w:p>
        </w:tc>
        <w:tc>
          <w:tcPr/>
          <w:p>
            <w:pPr>
              <w:pStyle w:val="Compact"/>
            </w:pPr>
            <w:r>
              <w:t xml:space="preserve">Required</w:t>
            </w:r>
          </w:p>
        </w:tc>
        <w:tc>
          <w:tcPr/>
          <w:p>
            <w:pPr>
              <w:pStyle w:val="Compact"/>
            </w:pPr>
            <w:r>
              <w:t xml:space="preserve">AI repair from CI failures</w:t>
            </w:r>
          </w:p>
        </w:tc>
      </w:tr>
    </w:tbl>
    <w:p>
      <w:r>
        <w:pict>
          <v:rect style="width:0;height:1.5pt" o:hralign="center" o:hrstd="t" o:hr="t"/>
        </w:pict>
      </w:r>
    </w:p>
    <w:bookmarkEnd w:id="22"/>
    <w:bookmarkStart w:id="27" w:name="ai-pipeline-design"/>
    <w:p>
      <w:pPr>
        <w:pStyle w:val="Heading2"/>
      </w:pPr>
      <w:r>
        <w:t xml:space="preserve">6. AI Pipeline Design</w:t>
      </w:r>
    </w:p>
    <w:bookmarkStart w:id="23" w:name="model-configuration"/>
    <w:p>
      <w:pPr>
        <w:pStyle w:val="Heading3"/>
      </w:pPr>
      <w:r>
        <w:t xml:space="preserve">Model Configuration</w:t>
      </w:r>
    </w:p>
    <w:tbl>
      <w:tblPr>
        <w:tblStyle w:val="Table"/>
        <w:tblW w:type="pct" w:w="5000"/>
        <w:tblLayout w:type="fixed"/>
        <w:tblLook w:firstRow="1" w:lastRow="0" w:firstColumn="0" w:lastColumn="0" w:noHBand="0" w:noVBand="0" w:val="0020"/>
      </w:tblPr>
      <w:tblGrid>
        <w:gridCol w:w="3226"/>
        <w:gridCol w:w="2053"/>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Override</w:t>
            </w:r>
          </w:p>
        </w:tc>
      </w:tr>
      <w:tr>
        <w:tc>
          <w:tcPr/>
          <w:p>
            <w:pPr>
              <w:pStyle w:val="Compact"/>
            </w:pPr>
            <w:r>
              <w:t xml:space="preserve">Generation model</w:t>
            </w:r>
          </w:p>
        </w:tc>
        <w:tc>
          <w:tcPr/>
          <w:p>
            <w:pPr>
              <w:pStyle w:val="Compact"/>
            </w:pPr>
            <w:r>
              <w:rPr>
                <w:rStyle w:val="VerbatimChar"/>
              </w:rPr>
              <w:t xml:space="preserve">gpt-4o</w:t>
            </w:r>
          </w:p>
        </w:tc>
        <w:tc>
          <w:tcPr/>
          <w:p>
            <w:pPr>
              <w:pStyle w:val="Compact"/>
            </w:pPr>
            <w:r>
              <w:rPr>
                <w:rStyle w:val="VerbatimChar"/>
              </w:rPr>
              <w:t xml:space="preserve">MIGRATEOPS_MODEL</w:t>
            </w:r>
          </w:p>
        </w:tc>
      </w:tr>
      <w:tr>
        <w:tc>
          <w:tcPr/>
          <w:p>
            <w:pPr>
              <w:pStyle w:val="Compact"/>
            </w:pPr>
            <w:r>
              <w:t xml:space="preserve">Repair/Refine model</w:t>
            </w:r>
          </w:p>
        </w:tc>
        <w:tc>
          <w:tcPr/>
          <w:p>
            <w:pPr>
              <w:pStyle w:val="Compact"/>
            </w:pPr>
            <w:r>
              <w:t xml:space="preserve">same as generation</w:t>
            </w:r>
          </w:p>
        </w:tc>
        <w:tc>
          <w:tcPr/>
          <w:p>
            <w:pPr>
              <w:pStyle w:val="Compact"/>
            </w:pPr>
            <w:r>
              <w:rPr>
                <w:rStyle w:val="VerbatimChar"/>
              </w:rPr>
              <w:t xml:space="preserve">MIGRATEOPS_REFINE_MODEL</w:t>
            </w:r>
          </w:p>
        </w:tc>
      </w:tr>
      <w:tr>
        <w:tc>
          <w:tcPr/>
          <w:p>
            <w:pPr>
              <w:pStyle w:val="Compact"/>
            </w:pPr>
            <w:r>
              <w:t xml:space="preserve">Max output tokens</w:t>
            </w:r>
          </w:p>
        </w:tc>
        <w:tc>
          <w:tcPr/>
          <w:p>
            <w:pPr>
              <w:pStyle w:val="Compact"/>
            </w:pPr>
            <w:r>
              <w:t xml:space="preserve">16,384 (cap: 32,768)</w:t>
            </w:r>
          </w:p>
        </w:tc>
        <w:tc>
          <w:tcPr/>
          <w:p>
            <w:pPr>
              <w:pStyle w:val="Compact"/>
            </w:pPr>
            <w:r>
              <w:rPr>
                <w:rStyle w:val="VerbatimChar"/>
              </w:rPr>
              <w:t xml:space="preserve">MIGRATEOPS_MAX_OUTPUT_TOKENS</w:t>
            </w:r>
          </w:p>
        </w:tc>
      </w:tr>
      <w:tr>
        <w:tc>
          <w:tcPr/>
          <w:p>
            <w:pPr>
              <w:pStyle w:val="Compact"/>
            </w:pPr>
            <w:r>
              <w:t xml:space="preserve">AI timeout</w:t>
            </w:r>
          </w:p>
        </w:tc>
        <w:tc>
          <w:tcPr/>
          <w:p>
            <w:pPr>
              <w:pStyle w:val="Compact"/>
            </w:pPr>
            <w:r>
              <w:t xml:space="preserve">240 seconds</w:t>
            </w:r>
          </w:p>
        </w:tc>
        <w:tc>
          <w:tcPr/>
          <w:p>
            <w:pPr>
              <w:pStyle w:val="Compact"/>
            </w:pPr>
            <w:r>
              <w:rPr>
                <w:rStyle w:val="VerbatimChar"/>
              </w:rPr>
              <w:t xml:space="preserve">MIGRATEOPS_AI_TIMEOUT_MS</w:t>
            </w:r>
          </w:p>
        </w:tc>
      </w:tr>
      <w:tr>
        <w:tc>
          <w:tcPr/>
          <w:p>
            <w:pPr>
              <w:pStyle w:val="Compact"/>
            </w:pPr>
            <w:r>
              <w:t xml:space="preserve">Generation temperature</w:t>
            </w:r>
          </w:p>
        </w:tc>
        <w:tc>
          <w:tcPr/>
          <w:p>
            <w:pPr>
              <w:pStyle w:val="Compact"/>
            </w:pPr>
            <w:r>
              <w:t xml:space="preserve">0.08</w:t>
            </w:r>
          </w:p>
        </w:tc>
        <w:tc>
          <w:tcPr/>
          <w:p>
            <w:pPr>
              <w:pStyle w:val="Compact"/>
            </w:pPr>
            <w:r>
              <w:t xml:space="preserve">hardcoded</w:t>
            </w:r>
          </w:p>
        </w:tc>
      </w:tr>
      <w:tr>
        <w:tc>
          <w:tcPr/>
          <w:p>
            <w:pPr>
              <w:pStyle w:val="Compact"/>
            </w:pPr>
            <w:r>
              <w:t xml:space="preserve">Repair temperature</w:t>
            </w:r>
          </w:p>
        </w:tc>
        <w:tc>
          <w:tcPr/>
          <w:p>
            <w:pPr>
              <w:pStyle w:val="Compact"/>
            </w:pPr>
            <w:r>
              <w:t xml:space="preserve">0.05</w:t>
            </w:r>
          </w:p>
        </w:tc>
        <w:tc>
          <w:tcPr/>
          <w:p>
            <w:pPr>
              <w:pStyle w:val="Compact"/>
            </w:pPr>
            <w:r>
              <w:t xml:space="preserve">hardcoded</w:t>
            </w:r>
          </w:p>
        </w:tc>
      </w:tr>
      <w:tr>
        <w:tc>
          <w:tcPr/>
          <w:p>
            <w:pPr>
              <w:pStyle w:val="Compact"/>
            </w:pPr>
            <w:r>
              <w:t xml:space="preserve">Response format</w:t>
            </w:r>
          </w:p>
        </w:tc>
        <w:tc>
          <w:tcPr/>
          <w:p>
            <w:pPr>
              <w:pStyle w:val="Compact"/>
            </w:pPr>
            <w:r>
              <w:t xml:space="preserve">JSON object</w:t>
            </w:r>
          </w:p>
        </w:tc>
        <w:tc>
          <w:tcPr/>
          <w:p>
            <w:pPr>
              <w:pStyle w:val="Compact"/>
            </w:pPr>
            <w:r>
              <w:t xml:space="preserve">enforced</w:t>
            </w:r>
          </w:p>
        </w:tc>
      </w:tr>
    </w:tbl>
    <w:bookmarkEnd w:id="23"/>
    <w:bookmarkStart w:id="24" w:name="ai-passes-per-extract"/>
    <w:p>
      <w:pPr>
        <w:pStyle w:val="Heading3"/>
      </w:pPr>
      <w:r>
        <w:t xml:space="preserve">AI Passes Per Extract</w:t>
      </w:r>
    </w:p>
    <w:tbl>
      <w:tblPr>
        <w:tblStyle w:val="Table"/>
        <w:tblW w:type="pct" w:w="5000"/>
        <w:tblLayout w:type="fixed"/>
        <w:tblLook w:firstRow="1" w:lastRow="0" w:firstColumn="0" w:lastColumn="0" w:noHBand="0" w:noVBand="0" w:val="0020"/>
      </w:tblPr>
      <w:tblGrid>
        <w:gridCol w:w="1105"/>
        <w:gridCol w:w="1473"/>
        <w:gridCol w:w="1473"/>
        <w:gridCol w:w="2210"/>
        <w:gridCol w:w="1657"/>
      </w:tblGrid>
      <w:tr>
        <w:trPr>
          <w:tblHeader w:val="on"/>
        </w:trPr>
        <w:tc>
          <w:tcPr/>
          <w:p>
            <w:pPr>
              <w:pStyle w:val="Compact"/>
            </w:pPr>
            <w:r>
              <w:t xml:space="preserve">Pass</w:t>
            </w:r>
          </w:p>
        </w:tc>
        <w:tc>
          <w:tcPr/>
          <w:p>
            <w:pPr>
              <w:pStyle w:val="Compact"/>
            </w:pPr>
            <w:r>
              <w:t xml:space="preserve">Method</w:t>
            </w:r>
          </w:p>
        </w:tc>
        <w:tc>
          <w:tcPr/>
          <w:p>
            <w:pPr>
              <w:pStyle w:val="Compact"/>
            </w:pPr>
            <w:r>
              <w:t xml:space="preserve">Status</w:t>
            </w:r>
          </w:p>
        </w:tc>
        <w:tc>
          <w:tcPr/>
          <w:p>
            <w:pPr>
              <w:pStyle w:val="Compact"/>
            </w:pPr>
            <w:r>
              <w:t xml:space="preserve">Token Cost</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generateTerraformFromLiveState</w:t>
            </w:r>
          </w:p>
        </w:tc>
        <w:tc>
          <w:tcPr/>
          <w:p>
            <w:pPr>
              <w:pStyle w:val="Compact"/>
            </w:pPr>
            <w:r>
              <w:t xml:space="preserve">Always runs</w:t>
            </w:r>
          </w:p>
        </w:tc>
        <w:tc>
          <w:tcPr/>
          <w:p>
            <w:pPr>
              <w:pStyle w:val="Compact"/>
            </w:pPr>
            <w:r>
              <w:t xml:space="preserve">~16k output</w:t>
            </w:r>
          </w:p>
        </w:tc>
        <w:tc>
          <w:tcPr/>
          <w:p>
            <w:pPr>
              <w:pStyle w:val="Compact"/>
            </w:pPr>
            <w:r>
              <w:t xml:space="preserve">Initial HCL from ARM JSON</w:t>
            </w:r>
          </w:p>
        </w:tc>
      </w:tr>
      <w:tr>
        <w:tc>
          <w:tcPr/>
          <w:p>
            <w:pPr>
              <w:pStyle w:val="Compact"/>
            </w:pPr>
            <w:r>
              <w:t xml:space="preserve">2</w:t>
            </w:r>
          </w:p>
        </w:tc>
        <w:tc>
          <w:tcPr/>
          <w:p>
            <w:pPr>
              <w:pStyle w:val="Compact"/>
            </w:pPr>
            <w:r>
              <w:rPr>
                <w:rStyle w:val="VerbatimChar"/>
              </w:rPr>
              <w:t xml:space="preserve">refineMigrateOpsTerraformFiles</w:t>
            </w:r>
          </w:p>
        </w:tc>
        <w:tc>
          <w:tcPr/>
          <w:p>
            <w:pPr>
              <w:pStyle w:val="Compact"/>
            </w:pPr>
            <w:r>
              <w:t xml:space="preserve">Disabled by default</w:t>
            </w:r>
          </w:p>
        </w:tc>
        <w:tc>
          <w:tcPr/>
          <w:p>
            <w:pPr>
              <w:pStyle w:val="Compact"/>
            </w:pPr>
            <w:r>
              <w:t xml:space="preserve">~16k output</w:t>
            </w:r>
          </w:p>
        </w:tc>
        <w:tc>
          <w:tcPr/>
          <w:p>
            <w:pPr>
              <w:pStyle w:val="Compact"/>
            </w:pPr>
            <w:r>
              <w:t xml:space="preserve">Secondary validation</w:t>
            </w:r>
          </w:p>
        </w:tc>
      </w:tr>
      <w:tr>
        <w:tc>
          <w:tcPr/>
          <w:p>
            <w:pPr>
              <w:pStyle w:val="Compact"/>
            </w:pPr>
            <w:r>
              <w:t xml:space="preserve">3</w:t>
            </w:r>
          </w:p>
        </w:tc>
        <w:tc>
          <w:tcPr/>
          <w:p>
            <w:pPr>
              <w:pStyle w:val="Compact"/>
            </w:pPr>
            <w:r>
              <w:rPr>
                <w:rStyle w:val="VerbatimChar"/>
              </w:rPr>
              <w:t xml:space="preserve">repairMigrateOpsFiles</w:t>
            </w:r>
          </w:p>
        </w:tc>
        <w:tc>
          <w:tcPr/>
          <w:p>
            <w:pPr>
              <w:pStyle w:val="Compact"/>
            </w:pPr>
            <w:r>
              <w:t xml:space="preserve">Always runs</w:t>
            </w:r>
          </w:p>
        </w:tc>
        <w:tc>
          <w:tcPr/>
          <w:p>
            <w:pPr>
              <w:pStyle w:val="Compact"/>
            </w:pPr>
            <w:r>
              <w:t xml:space="preserve">~16k output</w:t>
            </w:r>
          </w:p>
        </w:tc>
        <w:tc>
          <w:tcPr/>
          <w:p>
            <w:pPr>
              <w:pStyle w:val="Compact"/>
            </w:pPr>
            <w:r>
              <w:t xml:space="preserve">Schema-aware attribute fixes</w:t>
            </w:r>
          </w:p>
        </w:tc>
      </w:tr>
    </w:tbl>
    <w:bookmarkEnd w:id="24"/>
    <w:bookmarkStart w:id="25" w:name="prompt-engineering-highlights"/>
    <w:p>
      <w:pPr>
        <w:pStyle w:val="Heading3"/>
      </w:pPr>
      <w:r>
        <w:t xml:space="preserve">Prompt Engineering Highlights</w:t>
      </w:r>
    </w:p>
    <w:p>
      <w:pPr>
        <w:pStyle w:val="Compact"/>
        <w:numPr>
          <w:ilvl w:val="0"/>
          <w:numId w:val="1002"/>
        </w:numPr>
      </w:pPr>
      <w:r>
        <w:rPr>
          <w:b/>
          <w:bCs/>
        </w:rPr>
        <w:t xml:space="preserve">Generation prompt</w:t>
      </w:r>
      <w:r>
        <w:t xml:space="preserve">: 112 lines of structured instructions with scope, rules, container app specifics</w:t>
      </w:r>
    </w:p>
    <w:p>
      <w:pPr>
        <w:pStyle w:val="Compact"/>
        <w:numPr>
          <w:ilvl w:val="0"/>
          <w:numId w:val="1002"/>
        </w:numPr>
      </w:pPr>
      <w:r>
        <w:rPr>
          <w:b/>
          <w:bCs/>
        </w:rPr>
        <w:t xml:space="preserve">Repair prompt</w:t>
      </w:r>
      <w:r>
        <w:t xml:space="preserve">: 80 lines with 19 numbered rules + CI log injection capability</w:t>
      </w:r>
    </w:p>
    <w:p>
      <w:pPr>
        <w:pStyle w:val="Compact"/>
        <w:numPr>
          <w:ilvl w:val="0"/>
          <w:numId w:val="1002"/>
        </w:numPr>
      </w:pPr>
      <w:r>
        <w:rPr>
          <w:b/>
          <w:bCs/>
        </w:rPr>
        <w:t xml:space="preserve">System messages</w:t>
      </w:r>
      <w:r>
        <w:t xml:space="preserve">: Terse, role-specific (</w:t>
      </w:r>
      <w:r>
        <w:t xml:space="preserve">“You are a Terraform migration engineer…”</w:t>
      </w:r>
      <w:r>
        <w:t xml:space="preserve">)</w:t>
      </w:r>
    </w:p>
    <w:p>
      <w:pPr>
        <w:pStyle w:val="Compact"/>
        <w:numPr>
          <w:ilvl w:val="0"/>
          <w:numId w:val="1002"/>
        </w:numPr>
      </w:pPr>
      <w:r>
        <w:rPr>
          <w:b/>
          <w:bCs/>
        </w:rPr>
        <w:t xml:space="preserve">Low temperature</w:t>
      </w:r>
      <w:r>
        <w:t xml:space="preserve"> </w:t>
      </w:r>
      <w:r>
        <w:t xml:space="preserve">(0.05-0.08): Minimizes creative hallucination for infrastructure code</w:t>
      </w:r>
    </w:p>
    <w:p>
      <w:pPr>
        <w:pStyle w:val="Compact"/>
        <w:numPr>
          <w:ilvl w:val="0"/>
          <w:numId w:val="1002"/>
        </w:numPr>
      </w:pPr>
      <w:r>
        <w:rPr>
          <w:b/>
          <w:bCs/>
        </w:rPr>
        <w:t xml:space="preserve">JSON response_format</w:t>
      </w:r>
      <w:r>
        <w:t xml:space="preserve">: Enforced structured output;</w:t>
      </w:r>
      <w:r>
        <w:t xml:space="preserve"> </w:t>
      </w:r>
      <w:r>
        <w:rPr>
          <w:rStyle w:val="VerbatimChar"/>
        </w:rPr>
        <w:t xml:space="preserve">repairJson()</w:t>
      </w:r>
      <w:r>
        <w:t xml:space="preserve"> </w:t>
      </w:r>
      <w:r>
        <w:t xml:space="preserve">handles edge cases</w:t>
      </w:r>
    </w:p>
    <w:bookmarkEnd w:id="25"/>
    <w:bookmarkStart w:id="26" w:name="ai-error-handling"/>
    <w:p>
      <w:pPr>
        <w:pStyle w:val="Heading3"/>
      </w:pPr>
      <w:r>
        <w:t xml:space="preserve">AI Error Handling</w:t>
      </w:r>
    </w:p>
    <w:p>
      <w:pPr>
        <w:pStyle w:val="Compact"/>
        <w:numPr>
          <w:ilvl w:val="0"/>
          <w:numId w:val="1003"/>
        </w:numPr>
      </w:pPr>
      <w:r>
        <w:t xml:space="preserve">JSON repair function handles trailing commas, unquoted keys, control characters</w:t>
      </w:r>
    </w:p>
    <w:p>
      <w:pPr>
        <w:pStyle w:val="Compact"/>
        <w:numPr>
          <w:ilvl w:val="0"/>
          <w:numId w:val="1003"/>
        </w:numPr>
      </w:pPr>
      <w:r>
        <w:t xml:space="preserve">Refine pass failures silently fall back to first-pass files (logged as warning)</w:t>
      </w:r>
    </w:p>
    <w:p>
      <w:pPr>
        <w:pStyle w:val="Compact"/>
        <w:numPr>
          <w:ilvl w:val="0"/>
          <w:numId w:val="1003"/>
        </w:numPr>
      </w:pPr>
      <w:r>
        <w:t xml:space="preserve">Repair pass failures bubble up as HTTP 500</w:t>
      </w:r>
    </w:p>
    <w:p>
      <w:r>
        <w:pict>
          <v:rect style="width:0;height:1.5pt" o:hralign="center" o:hrstd="t" o:hr="t"/>
        </w:pict>
      </w:r>
    </w:p>
    <w:bookmarkEnd w:id="26"/>
    <w:bookmarkEnd w:id="27"/>
    <w:bookmarkStart w:id="31" w:name="schema-guidance-system"/>
    <w:p>
      <w:pPr>
        <w:pStyle w:val="Heading2"/>
      </w:pPr>
      <w:r>
        <w:t xml:space="preserve">7. Schema Guidance System</w:t>
      </w:r>
    </w:p>
    <w:bookmarkStart w:id="28" w:name="X7be163e9cca3a76fe02527f7778b675fbcd33d0"/>
    <w:p>
      <w:pPr>
        <w:pStyle w:val="Heading3"/>
      </w:pPr>
      <w:r>
        <w:t xml:space="preserve">Coverage: 21 Resource Types with Detailed Mapping</w:t>
      </w:r>
    </w:p>
    <w:p>
      <w:pPr>
        <w:pStyle w:val="SourceCode"/>
      </w:pPr>
      <w:r>
        <w:rPr>
          <w:rStyle w:val="VerbatimChar"/>
        </w:rPr>
        <w:t xml:space="preserve">microsoft.storage/storageaccounts          -&gt; azurerm_storage_account</w:t>
      </w:r>
      <w:r>
        <w:br/>
      </w:r>
      <w:r>
        <w:rPr>
          <w:rStyle w:val="VerbatimChar"/>
        </w:rPr>
        <w:t xml:space="preserve">microsoft.web/serverfarms                  -&gt; azurerm_service_plan</w:t>
      </w:r>
      <w:r>
        <w:br/>
      </w:r>
      <w:r>
        <w:rPr>
          <w:rStyle w:val="VerbatimChar"/>
        </w:rPr>
        <w:t xml:space="preserve">microsoft.web/sites                        -&gt; azurerm_linux_web_app | azurerm_windows_web_app</w:t>
      </w:r>
      <w:r>
        <w:br/>
      </w:r>
      <w:r>
        <w:rPr>
          <w:rStyle w:val="VerbatimChar"/>
        </w:rPr>
        <w:t xml:space="preserve">microsoft.network/virtualnetworks          -&gt; azurerm_virtual_network</w:t>
      </w:r>
      <w:r>
        <w:br/>
      </w:r>
      <w:r>
        <w:rPr>
          <w:rStyle w:val="VerbatimChar"/>
        </w:rPr>
        <w:t xml:space="preserve">microsoft.network/virtualnetworks/subnets  -&gt; azurerm_subnet</w:t>
      </w:r>
      <w:r>
        <w:br/>
      </w:r>
      <w:r>
        <w:rPr>
          <w:rStyle w:val="VerbatimChar"/>
        </w:rPr>
        <w:t xml:space="preserve">microsoft.insights/actiongroups            -&gt; azurerm_monitor_action_group</w:t>
      </w:r>
      <w:r>
        <w:br/>
      </w:r>
      <w:r>
        <w:rPr>
          <w:rStyle w:val="VerbatimChar"/>
        </w:rPr>
        <w:t xml:space="preserve">microsoft.insights/components              -&gt; azurerm_application_insights</w:t>
      </w:r>
      <w:r>
        <w:br/>
      </w:r>
      <w:r>
        <w:rPr>
          <w:rStyle w:val="VerbatimChar"/>
        </w:rPr>
        <w:t xml:space="preserve">microsoft.app/containerapps                -&gt; azurerm_container_app</w:t>
      </w:r>
      <w:r>
        <w:br/>
      </w:r>
      <w:r>
        <w:rPr>
          <w:rStyle w:val="VerbatimChar"/>
        </w:rPr>
        <w:t xml:space="preserve">microsoft.app/managedenvironments          -&gt; azurerm_container_app_environment</w:t>
      </w:r>
      <w:r>
        <w:br/>
      </w:r>
      <w:r>
        <w:rPr>
          <w:rStyle w:val="VerbatimChar"/>
        </w:rPr>
        <w:t xml:space="preserve">microsoft.containerregistry/registries     -&gt; azurerm_container_registry</w:t>
      </w:r>
      <w:r>
        <w:br/>
      </w:r>
      <w:r>
        <w:rPr>
          <w:rStyle w:val="VerbatimChar"/>
        </w:rPr>
        <w:t xml:space="preserve">microsoft.operationalinsights/workspaces   -&gt; azurerm_log_analytics_workspace</w:t>
      </w:r>
      <w:r>
        <w:br/>
      </w:r>
      <w:r>
        <w:rPr>
          <w:rStyle w:val="VerbatimChar"/>
        </w:rPr>
        <w:t xml:space="preserve">microsoft.network/dnszones                 -&gt; azurerm_dns_zone</w:t>
      </w:r>
      <w:r>
        <w:br/>
      </w:r>
      <w:r>
        <w:rPr>
          <w:rStyle w:val="VerbatimChar"/>
        </w:rPr>
        <w:t xml:space="preserve">microsoft.keyvault/vaults                  -&gt; azurerm_key_vault</w:t>
      </w:r>
      <w:r>
        <w:br/>
      </w:r>
      <w:r>
        <w:rPr>
          <w:rStyle w:val="VerbatimChar"/>
        </w:rPr>
        <w:t xml:space="preserve">microsoft.dbforpostgresql/flexibleservers  -&gt; azurerm_postgresql_flexible_server</w:t>
      </w:r>
      <w:r>
        <w:br/>
      </w:r>
      <w:r>
        <w:rPr>
          <w:rStyle w:val="VerbatimChar"/>
        </w:rPr>
        <w:t xml:space="preserve">microsoft.sql/servers                      -&gt; azurerm_mssql_server</w:t>
      </w:r>
      <w:r>
        <w:br/>
      </w:r>
      <w:r>
        <w:rPr>
          <w:rStyle w:val="VerbatimChar"/>
        </w:rPr>
        <w:t xml:space="preserve">microsoft.network/networksecuritygroups    -&gt; azurerm_network_security_group</w:t>
      </w:r>
      <w:r>
        <w:br/>
      </w:r>
      <w:r>
        <w:rPr>
          <w:rStyle w:val="VerbatimChar"/>
        </w:rPr>
        <w:t xml:space="preserve">microsoft.network/publicipaddresses        -&gt; azurerm_public_ip</w:t>
      </w:r>
      <w:r>
        <w:br/>
      </w:r>
      <w:r>
        <w:rPr>
          <w:rStyle w:val="VerbatimChar"/>
        </w:rPr>
        <w:t xml:space="preserve">microsoft.network/loadbalancers            -&gt; azurerm_lb</w:t>
      </w:r>
      <w:r>
        <w:br/>
      </w:r>
      <w:r>
        <w:rPr>
          <w:rStyle w:val="VerbatimChar"/>
        </w:rPr>
        <w:t xml:space="preserve">microsoft.cosmosdb/databaseaccounts        -&gt; azurerm_cosmosdb_account</w:t>
      </w:r>
      <w:r>
        <w:br/>
      </w:r>
      <w:r>
        <w:rPr>
          <w:rStyle w:val="VerbatimChar"/>
        </w:rPr>
        <w:t xml:space="preserve">microsoft.cache/redis                      -&gt; azurerm_redis_cache</w:t>
      </w:r>
    </w:p>
    <w:bookmarkEnd w:id="28"/>
    <w:bookmarkStart w:id="29" w:name="guidance-data-per-type"/>
    <w:p>
      <w:pPr>
        <w:pStyle w:val="Heading3"/>
      </w:pPr>
      <w:r>
        <w:t xml:space="preserve">Guidance Data Per Type</w:t>
      </w:r>
    </w:p>
    <w:p>
      <w:pPr>
        <w:pStyle w:val="FirstParagraph"/>
      </w:pPr>
      <w:r>
        <w:t xml:space="preserve">Each entry provides:</w:t>
      </w:r>
      <w:r>
        <w:t xml:space="preserve"> </w:t>
      </w:r>
      <w:r>
        <w:t xml:space="preserve">-</w:t>
      </w:r>
      <w:r>
        <w:t xml:space="preserve"> </w:t>
      </w:r>
      <w:r>
        <w:rPr>
          <w:rStyle w:val="VerbatimChar"/>
        </w:rPr>
        <w:t xml:space="preserve">terraformType</w:t>
      </w:r>
      <w:r>
        <w:t xml:space="preserve">: correct azurerm 4.x resource name</w:t>
      </w:r>
      <w:r>
        <w:t xml:space="preserve"> </w:t>
      </w:r>
      <w:r>
        <w:t xml:space="preserve">-</w:t>
      </w:r>
      <w:r>
        <w:t xml:space="preserve"> </w:t>
      </w:r>
      <w:r>
        <w:rPr>
          <w:rStyle w:val="VerbatimChar"/>
        </w:rPr>
        <w:t xml:space="preserve">propertyMap</w:t>
      </w:r>
      <w:r>
        <w:t xml:space="preserve">: ARM property path -&gt; Terraform argument name (66 total entries)</w:t>
      </w:r>
      <w:r>
        <w:t xml:space="preserve"> </w:t>
      </w:r>
      <w:r>
        <w:t xml:space="preserve">-</w:t>
      </w:r>
      <w:r>
        <w:t xml:space="preserve"> </w:t>
      </w:r>
      <w:r>
        <w:rPr>
          <w:rStyle w:val="VerbatimChar"/>
        </w:rPr>
        <w:t xml:space="preserve">renamedAttributes</w:t>
      </w:r>
      <w:r>
        <w:t xml:space="preserve">: pre-4.x -&gt; 4.x renames (15 entries)</w:t>
      </w:r>
      <w:r>
        <w:t xml:space="preserve"> </w:t>
      </w:r>
      <w:r>
        <w:t xml:space="preserve">-</w:t>
      </w:r>
      <w:r>
        <w:t xml:space="preserve"> </w:t>
      </w:r>
      <w:r>
        <w:rPr>
          <w:rStyle w:val="VerbatimChar"/>
        </w:rPr>
        <w:t xml:space="preserve">removedAttributes</w:t>
      </w:r>
      <w:r>
        <w:t xml:space="preserve">: deprecated blocks/args (8 entries)</w:t>
      </w:r>
      <w:r>
        <w:t xml:space="preserve"> </w:t>
      </w:r>
      <w:r>
        <w:t xml:space="preserve">-</w:t>
      </w:r>
      <w:r>
        <w:t xml:space="preserve"> </w:t>
      </w:r>
      <w:r>
        <w:rPr>
          <w:rStyle w:val="VerbatimChar"/>
        </w:rPr>
        <w:t xml:space="preserve">requiredArguments</w:t>
      </w:r>
      <w:r>
        <w:t xml:space="preserve">: provider-mandated arguments</w:t>
      </w:r>
      <w:r>
        <w:t xml:space="preserve"> </w:t>
      </w:r>
      <w:r>
        <w:t xml:space="preserve">-</w:t>
      </w:r>
      <w:r>
        <w:t xml:space="preserve"> </w:t>
      </w:r>
      <w:r>
        <w:rPr>
          <w:rStyle w:val="VerbatimChar"/>
        </w:rPr>
        <w:t xml:space="preserve">notes</w:t>
      </w:r>
      <w:r>
        <w:t xml:space="preserve">: free-form migration notes (up to 90 lines for Container App)</w:t>
      </w:r>
    </w:p>
    <w:bookmarkEnd w:id="29"/>
    <w:bookmarkStart w:id="30" w:name="additional-type-inference"/>
    <w:p>
      <w:pPr>
        <w:pStyle w:val="Heading3"/>
      </w:pPr>
      <w:r>
        <w:t xml:space="preserve">Additional Type Inference</w:t>
      </w:r>
    </w:p>
    <w:p>
      <w:pPr>
        <w:pStyle w:val="FirstParagraph"/>
      </w:pPr>
      <w:r>
        <w:rPr>
          <w:rStyle w:val="VerbatimChar"/>
        </w:rPr>
        <w:t xml:space="preserve">terraform-schema-provider.ts</w:t>
      </w:r>
      <w:r>
        <w:t xml:space="preserve"> </w:t>
      </w:r>
      <w:r>
        <w:t xml:space="preserve">contains</w:t>
      </w:r>
      <w:r>
        <w:t xml:space="preserve"> </w:t>
      </w:r>
      <w:r>
        <w:rPr>
          <w:rStyle w:val="VerbatimChar"/>
        </w:rPr>
        <w:t xml:space="preserve">ARM_TO_AZURERM</w:t>
      </w:r>
      <w:r>
        <w:t xml:space="preserve"> </w:t>
      </w:r>
      <w:r>
        <w:t xml:space="preserve">mapping with 120+ resource types for generic type inference when detailed guidance is unavailable.</w:t>
      </w:r>
    </w:p>
    <w:p>
      <w:r>
        <w:pict>
          <v:rect style="width:0;height:1.5pt" o:hralign="center" o:hrstd="t" o:hr="t"/>
        </w:pict>
      </w:r>
    </w:p>
    <w:bookmarkEnd w:id="30"/>
    <w:bookmarkEnd w:id="31"/>
    <w:bookmarkStart w:id="35" w:name="deterministic-hcl-post-processing"/>
    <w:p>
      <w:pPr>
        <w:pStyle w:val="Heading2"/>
      </w:pPr>
      <w:r>
        <w:t xml:space="preserve">8. Deterministic HCL Post-Processing</w:t>
      </w:r>
    </w:p>
    <w:bookmarkStart w:id="32" w:name="X16929b6b4d9bf4a941293b493025792045e2c78"/>
    <w:p>
      <w:pPr>
        <w:pStyle w:val="Heading3"/>
      </w:pPr>
      <w:r>
        <w:t xml:space="preserve">Function Chain (postProcessMigrateOpsAzurerm4MainTf)</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Step</w:t>
            </w:r>
          </w:p>
        </w:tc>
        <w:tc>
          <w:tcPr/>
          <w:p>
            <w:pPr>
              <w:pStyle w:val="Compact"/>
            </w:pPr>
            <w:r>
              <w:t xml:space="preserve">Function</w:t>
            </w:r>
          </w:p>
        </w:tc>
        <w:tc>
          <w:tcPr/>
          <w:p>
            <w:pPr>
              <w:pStyle w:val="Compact"/>
            </w:pPr>
            <w:r>
              <w:t xml:space="preserve">What It Does</w:t>
            </w:r>
          </w:p>
        </w:tc>
      </w:tr>
      <w:tr>
        <w:tc>
          <w:tcPr/>
          <w:p>
            <w:pPr>
              <w:pStyle w:val="Compact"/>
            </w:pPr>
            <w:r>
              <w:t xml:space="preserve">1</w:t>
            </w:r>
          </w:p>
        </w:tc>
        <w:tc>
          <w:tcPr/>
          <w:p>
            <w:pPr>
              <w:pStyle w:val="Compact"/>
            </w:pPr>
            <w:r>
              <w:t xml:space="preserve">Global renames</w:t>
            </w:r>
          </w:p>
        </w:tc>
        <w:tc>
          <w:tcPr/>
          <w:p>
            <w:pPr>
              <w:pStyle w:val="Compact"/>
            </w:pPr>
            <w:r>
              <w:rPr>
                <w:rStyle w:val="VerbatimChar"/>
              </w:rPr>
              <w:t xml:space="preserve">allow_blob_public_access</w:t>
            </w:r>
            <w:r>
              <w:t xml:space="preserve"> </w:t>
            </w:r>
            <w:r>
              <w:t xml:space="preserve">-&gt;</w:t>
            </w:r>
            <w:r>
              <w:t xml:space="preserve"> </w:t>
            </w:r>
            <w:r>
              <w:rPr>
                <w:rStyle w:val="VerbatimChar"/>
              </w:rPr>
              <w:t xml:space="preserve">allow_nested_items_to_be_public</w:t>
            </w:r>
            <w:r>
              <w:t xml:space="preserve"> </w:t>
            </w:r>
            <w:r>
              <w:t xml:space="preserve">(5 entries)</w:t>
            </w:r>
          </w:p>
        </w:tc>
      </w:tr>
      <w:tr>
        <w:tc>
          <w:tcPr/>
          <w:p>
            <w:pPr>
              <w:pStyle w:val="Compact"/>
            </w:pPr>
            <w:r>
              <w:t xml:space="preserve">2</w:t>
            </w:r>
          </w:p>
        </w:tc>
        <w:tc>
          <w:tcPr/>
          <w:p>
            <w:pPr>
              <w:pStyle w:val="Compact"/>
            </w:pPr>
            <w:r>
              <w:t xml:space="preserve">Storage account</w:t>
            </w:r>
          </w:p>
        </w:tc>
        <w:tc>
          <w:tcPr/>
          <w:p>
            <w:pPr>
              <w:pStyle w:val="Compact"/>
            </w:pPr>
            <w:r>
              <w:t xml:space="preserve">Strips obsolete</w:t>
            </w:r>
            <w:r>
              <w:t xml:space="preserve"> </w:t>
            </w:r>
            <w:r>
              <w:rPr>
                <w:rStyle w:val="VerbatimChar"/>
              </w:rPr>
              <w:t xml:space="preserve">encryption {}</w:t>
            </w:r>
            <w:r>
              <w:t xml:space="preserve"> </w:t>
            </w:r>
            <w:r>
              <w:t xml:space="preserve">block</w:t>
            </w:r>
          </w:p>
        </w:tc>
      </w:tr>
      <w:tr>
        <w:tc>
          <w:tcPr/>
          <w:p>
            <w:pPr>
              <w:pStyle w:val="Compact"/>
            </w:pPr>
            <w:r>
              <w:t xml:space="preserve">3</w:t>
            </w:r>
          </w:p>
        </w:tc>
        <w:tc>
          <w:tcPr/>
          <w:p>
            <w:pPr>
              <w:pStyle w:val="Compact"/>
            </w:pPr>
            <w:r>
              <w:t xml:space="preserve">Subnet</w:t>
            </w:r>
          </w:p>
        </w:tc>
        <w:tc>
          <w:tcPr/>
          <w:p>
            <w:pPr>
              <w:pStyle w:val="Compact"/>
            </w:pPr>
            <w:r>
              <w:rPr>
                <w:rStyle w:val="VerbatimChar"/>
              </w:rPr>
              <w:t xml:space="preserve">address_prefix = "x"</w:t>
            </w:r>
            <w:r>
              <w:t xml:space="preserve"> </w:t>
            </w:r>
            <w:r>
              <w:t xml:space="preserve">-&gt;</w:t>
            </w:r>
            <w:r>
              <w:t xml:space="preserve"> </w:t>
            </w:r>
            <w:r>
              <w:rPr>
                <w:rStyle w:val="VerbatimChar"/>
              </w:rPr>
              <w:t xml:space="preserve">address_prefixes = ["x"]</w:t>
            </w:r>
          </w:p>
        </w:tc>
      </w:tr>
      <w:tr>
        <w:tc>
          <w:tcPr/>
          <w:p>
            <w:pPr>
              <w:pStyle w:val="Compact"/>
            </w:pPr>
            <w:r>
              <w:t xml:space="preserve">4</w:t>
            </w:r>
          </w:p>
        </w:tc>
        <w:tc>
          <w:tcPr/>
          <w:p>
            <w:pPr>
              <w:pStyle w:val="Compact"/>
            </w:pPr>
            <w:r>
              <w:t xml:space="preserve">Web App</w:t>
            </w:r>
          </w:p>
        </w:tc>
        <w:tc>
          <w:tcPr/>
          <w:p>
            <w:pPr>
              <w:pStyle w:val="Compact"/>
            </w:pPr>
            <w:r>
              <w:rPr>
                <w:rStyle w:val="VerbatimChar"/>
              </w:rPr>
              <w:t xml:space="preserve">linux_fx_version = "NODE\|22-lts"</w:t>
            </w:r>
            <w:r>
              <w:t xml:space="preserve"> </w:t>
            </w:r>
            <w:r>
              <w:t xml:space="preserve">-&gt;</w:t>
            </w:r>
            <w:r>
              <w:t xml:space="preserve"> </w:t>
            </w:r>
            <w:r>
              <w:rPr>
                <w:rStyle w:val="VerbatimChar"/>
              </w:rPr>
              <w:t xml:space="preserve">application_stack { node_version = "22-lts" }</w:t>
            </w:r>
          </w:p>
        </w:tc>
      </w:tr>
      <w:tr>
        <w:tc>
          <w:tcPr/>
          <w:p>
            <w:pPr>
              <w:pStyle w:val="Compact"/>
            </w:pPr>
            <w:r>
              <w:t xml:space="preserve">5</w:t>
            </w:r>
          </w:p>
        </w:tc>
        <w:tc>
          <w:tcPr/>
          <w:p>
            <w:pPr>
              <w:pStyle w:val="Compact"/>
            </w:pPr>
            <w:r>
              <w:t xml:space="preserve">Action Group</w:t>
            </w:r>
          </w:p>
        </w:tc>
        <w:tc>
          <w:tcPr/>
          <w:p>
            <w:pPr>
              <w:pStyle w:val="Compact"/>
            </w:pPr>
            <w:r>
              <w:t xml:space="preserve">Ensures every</w:t>
            </w:r>
            <w:r>
              <w:t xml:space="preserve"> </w:t>
            </w:r>
            <w:r>
              <w:rPr>
                <w:rStyle w:val="VerbatimChar"/>
              </w:rPr>
              <w:t xml:space="preserve">arm_role_receiver</w:t>
            </w:r>
            <w:r>
              <w:t xml:space="preserve"> </w:t>
            </w:r>
            <w:r>
              <w:t xml:space="preserve">block has a</w:t>
            </w:r>
            <w:r>
              <w:t xml:space="preserve"> </w:t>
            </w:r>
            <w:r>
              <w:rPr>
                <w:rStyle w:val="VerbatimChar"/>
              </w:rPr>
              <w:t xml:space="preserve">name</w:t>
            </w:r>
            <w:r>
              <w:t xml:space="preserve"> </w:t>
            </w:r>
            <w:r>
              <w:t xml:space="preserve">argument</w:t>
            </w:r>
          </w:p>
        </w:tc>
      </w:tr>
      <w:tr>
        <w:tc>
          <w:tcPr/>
          <w:p>
            <w:pPr>
              <w:pStyle w:val="Compact"/>
            </w:pPr>
            <w:r>
              <w:t xml:space="preserve">6</w:t>
            </w:r>
          </w:p>
        </w:tc>
        <w:tc>
          <w:tcPr/>
          <w:p>
            <w:pPr>
              <w:pStyle w:val="Compact"/>
            </w:pPr>
            <w:r>
              <w:t xml:space="preserve">Per-resource renames</w:t>
            </w:r>
          </w:p>
        </w:tc>
        <w:tc>
          <w:tcPr/>
          <w:p>
            <w:pPr>
              <w:pStyle w:val="Compact"/>
            </w:pPr>
            <w:r>
              <w:t xml:space="preserve">40+ attribute renames (Container App, Web App, NSG)</w:t>
            </w:r>
          </w:p>
        </w:tc>
      </w:tr>
      <w:tr>
        <w:tc>
          <w:tcPr/>
          <w:p>
            <w:pPr>
              <w:pStyle w:val="Compact"/>
            </w:pPr>
            <w:r>
              <w:t xml:space="preserve">7</w:t>
            </w:r>
          </w:p>
        </w:tc>
        <w:tc>
          <w:tcPr/>
          <w:p>
            <w:pPr>
              <w:pStyle w:val="Compact"/>
            </w:pPr>
            <w:r>
              <w:t xml:space="preserve">Container App ingress</w:t>
            </w:r>
          </w:p>
        </w:tc>
        <w:tc>
          <w:tcPr/>
          <w:p>
            <w:pPr>
              <w:pStyle w:val="Compact"/>
            </w:pPr>
            <w:r>
              <w:t xml:space="preserve">Scale block removal, probe block splitting, transport casing</w:t>
            </w:r>
          </w:p>
        </w:tc>
      </w:tr>
      <w:tr>
        <w:tc>
          <w:tcPr/>
          <w:p>
            <w:pPr>
              <w:pStyle w:val="Compact"/>
            </w:pPr>
            <w:r>
              <w:t xml:space="preserve">7b</w:t>
            </w:r>
          </w:p>
        </w:tc>
        <w:tc>
          <w:tcPr/>
          <w:p>
            <w:pPr>
              <w:pStyle w:val="Compact"/>
            </w:pPr>
            <w:r>
              <w:t xml:space="preserve">Container App port</w:t>
            </w:r>
          </w:p>
        </w:tc>
        <w:tc>
          <w:tcPr/>
          <w:p>
            <w:pPr>
              <w:pStyle w:val="Compact"/>
            </w:pPr>
            <w:r>
              <w:t xml:space="preserve">Injects live ARM-derived target_port (handles port 0)</w:t>
            </w:r>
          </w:p>
        </w:tc>
      </w:tr>
      <w:tr>
        <w:tc>
          <w:tcPr/>
          <w:p>
            <w:pPr>
              <w:pStyle w:val="Compact"/>
            </w:pPr>
            <w:r>
              <w:t xml:space="preserve">8</w:t>
            </w:r>
          </w:p>
        </w:tc>
        <w:tc>
          <w:tcPr/>
          <w:p>
            <w:pPr>
              <w:pStyle w:val="Compact"/>
            </w:pPr>
            <w:r>
              <w:t xml:space="preserve">Computed attrs</w:t>
            </w:r>
          </w:p>
        </w:tc>
        <w:tc>
          <w:tcPr/>
          <w:p>
            <w:pPr>
              <w:pStyle w:val="Compact"/>
            </w:pPr>
            <w:r>
              <w:t xml:space="preserve">Strips</w:t>
            </w:r>
            <w:r>
              <w:t xml:space="preserve"> </w:t>
            </w:r>
            <w:r>
              <w:rPr>
                <w:rStyle w:val="VerbatimChar"/>
              </w:rPr>
              <w:t xml:space="preserve">custom_domain {}</w:t>
            </w:r>
            <w:r>
              <w:t xml:space="preserve">,</w:t>
            </w:r>
            <w:r>
              <w:t xml:space="preserve"> </w:t>
            </w:r>
            <w:r>
              <w:rPr>
                <w:rStyle w:val="VerbatimChar"/>
              </w:rPr>
              <w:t xml:space="preserve">fqdn</w:t>
            </w:r>
            <w:r>
              <w:t xml:space="preserve"> </w:t>
            </w:r>
            <w:r>
              <w:t xml:space="preserve">from Container App ingress</w:t>
            </w:r>
          </w:p>
        </w:tc>
      </w:tr>
    </w:tbl>
    <w:bookmarkEnd w:id="32"/>
    <w:bookmarkStart w:id="33" w:name="import-block-processing"/>
    <w:p>
      <w:pPr>
        <w:pStyle w:val="Heading3"/>
      </w:pPr>
      <w:r>
        <w:t xml:space="preserve">Import Block Processing</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Function</w:t>
            </w:r>
          </w:p>
        </w:tc>
        <w:tc>
          <w:tcPr/>
          <w:p>
            <w:pPr>
              <w:pStyle w:val="Compact"/>
            </w:pPr>
            <w:r>
              <w:t xml:space="preserve">Purpose</w:t>
            </w:r>
          </w:p>
        </w:tc>
      </w:tr>
      <w:tr>
        <w:tc>
          <w:tcPr/>
          <w:p>
            <w:pPr>
              <w:pStyle w:val="Compact"/>
            </w:pPr>
            <w:r>
              <w:rPr>
                <w:rStyle w:val="VerbatimChar"/>
              </w:rPr>
              <w:t xml:space="preserve">fixImportBlocksQuotedToAddresses</w:t>
            </w:r>
          </w:p>
        </w:tc>
        <w:tc>
          <w:tcPr/>
          <w:p>
            <w:pPr>
              <w:pStyle w:val="Compact"/>
            </w:pPr>
            <w:r>
              <w:rPr>
                <w:rStyle w:val="VerbatimChar"/>
              </w:rPr>
              <w:t xml:space="preserve">to = "azurerm_foo.bar"</w:t>
            </w:r>
            <w:r>
              <w:t xml:space="preserve"> </w:t>
            </w:r>
            <w:r>
              <w:t xml:space="preserve">-&gt;</w:t>
            </w:r>
            <w:r>
              <w:t xml:space="preserve"> </w:t>
            </w:r>
            <w:r>
              <w:rPr>
                <w:rStyle w:val="VerbatimChar"/>
              </w:rPr>
              <w:t xml:space="preserve">to = azurerm_foo.bar</w:t>
            </w:r>
          </w:p>
        </w:tc>
      </w:tr>
      <w:tr>
        <w:tc>
          <w:tcPr/>
          <w:p>
            <w:pPr>
              <w:pStyle w:val="Compact"/>
            </w:pPr>
            <w:r>
              <w:rPr>
                <w:rStyle w:val="VerbatimChar"/>
              </w:rPr>
              <w:t xml:space="preserve">fixImportIdsCasing</w:t>
            </w:r>
          </w:p>
        </w:tc>
        <w:tc>
          <w:tcPr/>
          <w:p>
            <w:pPr>
              <w:pStyle w:val="Compact"/>
            </w:pPr>
            <w:r>
              <w:t xml:space="preserve">Normalizes ARM ID provider/type casing (63 canonical entries)</w:t>
            </w:r>
          </w:p>
        </w:tc>
      </w:tr>
      <w:tr>
        <w:tc>
          <w:tcPr/>
          <w:p>
            <w:pPr>
              <w:pStyle w:val="Compact"/>
            </w:pPr>
            <w:r>
              <w:rPr>
                <w:rStyle w:val="VerbatimChar"/>
              </w:rPr>
              <w:t xml:space="preserve">normalizeArmIdCasing</w:t>
            </w:r>
          </w:p>
        </w:tc>
        <w:tc>
          <w:tcPr/>
          <w:p>
            <w:pPr>
              <w:pStyle w:val="Compact"/>
            </w:pPr>
            <w:r>
              <w:t xml:space="preserve">Core casing normalization function</w:t>
            </w:r>
          </w:p>
        </w:tc>
      </w:tr>
    </w:tbl>
    <w:bookmarkEnd w:id="33"/>
    <w:bookmarkStart w:id="34" w:name="location-fidelity"/>
    <w:p>
      <w:pPr>
        <w:pStyle w:val="Heading3"/>
      </w:pPr>
      <w:r>
        <w:t xml:space="preserve">Location Fidelity</w:t>
      </w:r>
    </w:p>
    <w:p>
      <w:pPr>
        <w:pStyle w:val="FirstParagraph"/>
      </w:pPr>
      <w:r>
        <w:rPr>
          <w:rStyle w:val="VerbatimChar"/>
        </w:rPr>
        <w:t xml:space="preserve">fixResourceLocationsFromArmData</w:t>
      </w:r>
      <w:r>
        <w:t xml:space="preserve"> </w:t>
      </w:r>
      <w:r>
        <w:t xml:space="preserve">replaces:</w:t>
      </w:r>
      <w:r>
        <w:t xml:space="preserve"> </w:t>
      </w:r>
      <w:r>
        <w:t xml:space="preserve">-</w:t>
      </w:r>
      <w:r>
        <w:t xml:space="preserve"> </w:t>
      </w:r>
      <w:r>
        <w:rPr>
          <w:rStyle w:val="VerbatimChar"/>
        </w:rPr>
        <w:t xml:space="preserve">location = var.location</w:t>
      </w:r>
      <w:r>
        <w:t xml:space="preserve"> </w:t>
      </w:r>
      <w:r>
        <w:t xml:space="preserve">-</w:t>
      </w:r>
      <w:r>
        <w:t xml:space="preserve"> </w:t>
      </w:r>
      <w:r>
        <w:rPr>
          <w:rStyle w:val="VerbatimChar"/>
        </w:rPr>
        <w:t xml:space="preserve">location = azurerm_resource_group.xxx.location</w:t>
      </w:r>
    </w:p>
    <w:p>
      <w:pPr>
        <w:pStyle w:val="BodyText"/>
      </w:pPr>
      <w:r>
        <w:t xml:space="preserve">With the actual hardcoded location from each resource’s ARM data. This is critical because Azure resources in the same resource group can be in different regions — using a variable causes</w:t>
      </w:r>
      <w:r>
        <w:t xml:space="preserve"> </w:t>
      </w:r>
      <w:r>
        <w:rPr>
          <w:rStyle w:val="VerbatimChar"/>
        </w:rPr>
        <w:t xml:space="preserve">forces replacement</w:t>
      </w:r>
      <w:r>
        <w:t xml:space="preserve"> </w:t>
      </w:r>
      <w:r>
        <w:t xml:space="preserve">in terraform plan.</w:t>
      </w:r>
    </w:p>
    <w:p>
      <w:r>
        <w:pict>
          <v:rect style="width:0;height:1.5pt" o:hralign="center" o:hrstd="t" o:hr="t"/>
        </w:pict>
      </w:r>
    </w:p>
    <w:bookmarkEnd w:id="34"/>
    <w:bookmarkEnd w:id="35"/>
    <w:bookmarkStart w:id="39" w:name="data-enrichment-pipeline"/>
    <w:p>
      <w:pPr>
        <w:pStyle w:val="Heading2"/>
      </w:pPr>
      <w:r>
        <w:t xml:space="preserve">9. Data Enrichment Pipeline</w:t>
      </w:r>
    </w:p>
    <w:p>
      <w:pPr>
        <w:pStyle w:val="FirstParagraph"/>
      </w:pPr>
      <w:r>
        <w:t xml:space="preserve">Every resource passes through</w:t>
      </w:r>
      <w:r>
        <w:t xml:space="preserve"> </w:t>
      </w:r>
      <w:r>
        <w:rPr>
          <w:rStyle w:val="VerbatimChar"/>
        </w:rPr>
        <w:t xml:space="preserve">enrichAzureResourcesForMigrateOps()</w:t>
      </w:r>
      <w:r>
        <w:t xml:space="preserve"> </w:t>
      </w:r>
      <w:r>
        <w:t xml:space="preserve">which attaches three annotation layers:</w:t>
      </w:r>
    </w:p>
    <w:bookmarkStart w:id="36" w:name="layer-1-migrateopsschemaguidance"/>
    <w:p>
      <w:pPr>
        <w:pStyle w:val="Heading3"/>
      </w:pPr>
      <w:r>
        <w:t xml:space="preserve">Layer 1: migrateopsSchemaGuidance</w:t>
      </w:r>
    </w:p>
    <w:p>
      <w:pPr>
        <w:pStyle w:val="FirstParagraph"/>
      </w:pPr>
      <w:r>
        <w:t xml:space="preserve">Source:</w:t>
      </w:r>
      <w:r>
        <w:t xml:space="preserve"> </w:t>
      </w:r>
      <w:r>
        <w:rPr>
          <w:rStyle w:val="VerbatimChar"/>
        </w:rPr>
        <w:t xml:space="preserve">migrate-schema-guidance.ts</w:t>
      </w:r>
    </w:p>
    <w:p>
      <w:pPr>
        <w:pStyle w:val="BodyText"/>
      </w:pPr>
      <w:r>
        <w:t xml:space="preserve">Compact cheat-sheet the AI sees per resource: Terraform type, ARM-&gt;TF argument mapping, 4.x renames, removed attributes, required arguments.</w:t>
      </w:r>
    </w:p>
    <w:bookmarkEnd w:id="36"/>
    <w:bookmarkStart w:id="37" w:name="layer-2-migrateopsterraformhints"/>
    <w:p>
      <w:pPr>
        <w:pStyle w:val="Heading3"/>
      </w:pPr>
      <w:r>
        <w:t xml:space="preserve">Layer 2: migrateopsTerraformHints</w:t>
      </w:r>
    </w:p>
    <w:p>
      <w:pPr>
        <w:pStyle w:val="FirstParagraph"/>
      </w:pPr>
      <w:r>
        <w:t xml:space="preserve">Source:</w:t>
      </w:r>
      <w:r>
        <w:t xml:space="preserve"> </w:t>
      </w:r>
      <w:r>
        <w:rPr>
          <w:rStyle w:val="VerbatimChar"/>
        </w:rPr>
        <w:t xml:space="preserve">migrate-azure-enrichment.ts</w:t>
      </w:r>
    </w:p>
    <w:p>
      <w:pPr>
        <w:pStyle w:val="BodyText"/>
      </w:pPr>
      <w:r>
        <w:t xml:space="preserve">Pre-extracted Terraform-relevant slices from raw ARM properties:</w:t>
      </w:r>
      <w:r>
        <w:t xml:space="preserve"> </w:t>
      </w:r>
      <w:r>
        <w:t xml:space="preserve">- Container App: containers (name, image, cpu, memory), scale, ingress, registries</w:t>
      </w:r>
      <w:r>
        <w:t xml:space="preserve"> </w:t>
      </w:r>
      <w:r>
        <w:t xml:space="preserve">- Container Registry: adminUserEnabled, sku, policies</w:t>
      </w:r>
      <w:r>
        <w:t xml:space="preserve"> </w:t>
      </w:r>
      <w:r>
        <w:t xml:space="preserve">- Log Analytics: sku, retentionInDays</w:t>
      </w:r>
      <w:r>
        <w:t xml:space="preserve"> </w:t>
      </w:r>
      <w:r>
        <w:t xml:space="preserve">- Managed Environment: zoneRedundant, workloadProfiles</w:t>
      </w:r>
    </w:p>
    <w:bookmarkEnd w:id="37"/>
    <w:bookmarkStart w:id="38" w:name="Xde9df0aee1597a8136a20b5c0e70b63040c78b2"/>
    <w:p>
      <w:pPr>
        <w:pStyle w:val="Heading3"/>
      </w:pPr>
      <w:r>
        <w:t xml:space="preserve">Layer 3: migrateopsResolvedTerraform (Authoritative)</w:t>
      </w:r>
    </w:p>
    <w:p>
      <w:pPr>
        <w:pStyle w:val="FirstParagraph"/>
      </w:pPr>
      <w:r>
        <w:t xml:space="preserve">Source:</w:t>
      </w:r>
      <w:r>
        <w:t xml:space="preserve"> </w:t>
      </w:r>
      <w:r>
        <w:rPr>
          <w:rStyle w:val="VerbatimChar"/>
        </w:rPr>
        <w:t xml:space="preserve">migrate-resolve.ts</w:t>
      </w:r>
    </w:p>
    <w:p>
      <w:pPr>
        <w:pStyle w:val="BodyText"/>
      </w:pPr>
      <w:r>
        <w:t xml:space="preserve">Server-computed values that the AI must treat as single source of truth:</w:t>
      </w:r>
      <w:r>
        <w:t xml:space="preserve"> </w:t>
      </w:r>
      <w:r>
        <w:t xml:space="preserve">-</w:t>
      </w:r>
      <w:r>
        <w:t xml:space="preserve"> </w:t>
      </w:r>
      <w:r>
        <w:rPr>
          <w:b/>
          <w:bCs/>
        </w:rPr>
        <w:t xml:space="preserve">Container App ingress target_port</w:t>
      </w:r>
      <w:r>
        <w:t xml:space="preserve">: 5-level resolution chain (direct port -&gt; probe ports -&gt; container ports -&gt; PORT env vars -&gt; 8080 fallback)</w:t>
      </w:r>
      <w:r>
        <w:t xml:space="preserve"> </w:t>
      </w:r>
      <w:r>
        <w:t xml:space="preserve">-</w:t>
      </w:r>
      <w:r>
        <w:t xml:space="preserve"> </w:t>
      </w:r>
      <w:r>
        <w:rPr>
          <w:b/>
          <w:bCs/>
        </w:rPr>
        <w:t xml:space="preserve">Ingress transport</w:t>
      </w:r>
      <w:r>
        <w:t xml:space="preserve">: Normalized from ARM PascalCase (</w:t>
      </w:r>
      <w:r>
        <w:t xml:space="preserve">“Auto”</w:t>
      </w:r>
      <w:r>
        <w:t xml:space="preserve">) to Terraform lowercase (</w:t>
      </w:r>
      <w:r>
        <w:t xml:space="preserve">“auto”</w:t>
      </w:r>
      <w:r>
        <w:t xml:space="preserve">)</w:t>
      </w:r>
      <w:r>
        <w:t xml:space="preserve"> </w:t>
      </w:r>
      <w:r>
        <w:t xml:space="preserve">-</w:t>
      </w:r>
      <w:r>
        <w:t xml:space="preserve"> </w:t>
      </w:r>
      <w:r>
        <w:rPr>
          <w:b/>
          <w:bCs/>
        </w:rPr>
        <w:t xml:space="preserve">Registry blocks</w:t>
      </w:r>
      <w:r>
        <w:t xml:space="preserve">: ARM</w:t>
      </w:r>
      <w:r>
        <w:t xml:space="preserve"> </w:t>
      </w:r>
      <w:r>
        <w:rPr>
          <w:rStyle w:val="VerbatimChar"/>
        </w:rPr>
        <w:t xml:space="preserve">passwordSecretRef</w:t>
      </w:r>
      <w:r>
        <w:t xml:space="preserve"> </w:t>
      </w:r>
      <w:r>
        <w:t xml:space="preserve">-&gt; Terraform</w:t>
      </w:r>
      <w:r>
        <w:t xml:space="preserve"> </w:t>
      </w:r>
      <w:r>
        <w:rPr>
          <w:rStyle w:val="VerbatimChar"/>
        </w:rPr>
        <w:t xml:space="preserve">password_secret_name</w:t>
      </w:r>
      <w:r>
        <w:t xml:space="preserve"> </w:t>
      </w:r>
      <w:r>
        <w:t xml:space="preserve">-</w:t>
      </w:r>
      <w:r>
        <w:t xml:space="preserve"> </w:t>
      </w:r>
      <w:r>
        <w:rPr>
          <w:b/>
          <w:bCs/>
        </w:rPr>
        <w:t xml:space="preserve">Revision mode</w:t>
      </w:r>
      <w:r>
        <w:t xml:space="preserve">: Normalized to</w:t>
      </w:r>
      <w:r>
        <w:t xml:space="preserve"> </w:t>
      </w:r>
      <w:r>
        <w:t xml:space="preserve">“Single”</w:t>
      </w:r>
      <w:r>
        <w:t xml:space="preserve"> </w:t>
      </w:r>
      <w:r>
        <w:t xml:space="preserve">or</w:t>
      </w:r>
      <w:r>
        <w:t xml:space="preserve"> </w:t>
      </w:r>
      <w:r>
        <w:t xml:space="preserve">“Multiple”</w:t>
      </w:r>
    </w:p>
    <w:p>
      <w:pPr>
        <w:pStyle w:val="BodyText"/>
      </w:pPr>
      <w:r>
        <w:t xml:space="preserve">Each resolved value includes a</w:t>
      </w:r>
      <w:r>
        <w:t xml:space="preserve"> </w:t>
      </w:r>
      <w:r>
        <w:rPr>
          <w:rStyle w:val="VerbatimChar"/>
        </w:rPr>
        <w:t xml:space="preserve">_resolvedFrom</w:t>
      </w:r>
      <w:r>
        <w:t xml:space="preserve"> </w:t>
      </w:r>
      <w:r>
        <w:t xml:space="preserve">provenance field for debugging.</w:t>
      </w:r>
    </w:p>
    <w:p>
      <w:r>
        <w:pict>
          <v:rect style="width:0;height:1.5pt" o:hralign="center" o:hrstd="t" o:hr="t"/>
        </w:pict>
      </w:r>
    </w:p>
    <w:bookmarkEnd w:id="38"/>
    <w:bookmarkEnd w:id="39"/>
    <w:bookmarkStart w:id="41" w:name="payload-size-management"/>
    <w:p>
      <w:pPr>
        <w:pStyle w:val="Heading2"/>
      </w:pPr>
      <w:r>
        <w:t xml:space="preserve">10. Payload Size Management</w:t>
      </w:r>
    </w:p>
    <w:bookmarkStart w:id="40" w:name="adaptive-truncation-algorithm"/>
    <w:p>
      <w:pPr>
        <w:pStyle w:val="Heading3"/>
      </w:pPr>
      <w:r>
        <w:t xml:space="preserve">Adaptive Truncation Algorithm</w:t>
      </w:r>
    </w:p>
    <w:p>
      <w:pPr>
        <w:pStyle w:val="SourceCode"/>
      </w:pPr>
      <w:r>
        <w:rPr>
          <w:rStyle w:val="VerbatimChar"/>
        </w:rPr>
        <w:t xml:space="preserve">Constants:</w:t>
      </w:r>
      <w:r>
        <w:br/>
      </w:r>
      <w:r>
        <w:rPr>
          <w:rStyle w:val="VerbatimChar"/>
        </w:rPr>
        <w:t xml:space="preserve">  DEFAULT_PER_RESOURCE_PROP_MAX = 14,000 chars</w:t>
      </w:r>
      <w:r>
        <w:br/>
      </w:r>
      <w:r>
        <w:rPr>
          <w:rStyle w:val="VerbatimChar"/>
        </w:rPr>
        <w:t xml:space="preserve">  TARGET_PAYLOAD_MAX_CHARS      = 280,000 chars</w:t>
      </w:r>
      <w:r>
        <w:br/>
      </w:r>
      <w:r>
        <w:br/>
      </w:r>
      <w:r>
        <w:rPr>
          <w:rStyle w:val="VerbatimChar"/>
        </w:rPr>
        <w:t xml:space="preserve">Algorithm:</w:t>
      </w:r>
      <w:r>
        <w:br/>
      </w:r>
      <w:r>
        <w:rPr>
          <w:rStyle w:val="VerbatimChar"/>
        </w:rPr>
        <w:t xml:space="preserve">  cap = 14,000</w:t>
      </w:r>
      <w:r>
        <w:br/>
      </w:r>
      <w:r>
        <w:rPr>
          <w:rStyle w:val="VerbatimChar"/>
        </w:rPr>
        <w:t xml:space="preserve">  for attempt in 0..13:</w:t>
      </w:r>
      <w:r>
        <w:br/>
      </w:r>
      <w:r>
        <w:rPr>
          <w:rStyle w:val="VerbatimChar"/>
        </w:rPr>
        <w:t xml:space="preserve">    payload = serialize(resources, cap)</w:t>
      </w:r>
      <w:r>
        <w:br/>
      </w:r>
      <w:r>
        <w:rPr>
          <w:rStyle w:val="VerbatimChar"/>
        </w:rPr>
        <w:t xml:space="preserve">    if payload.length &lt;= 280,000 OR cap &lt;= 400:</w:t>
      </w:r>
      <w:r>
        <w:br/>
      </w:r>
      <w:r>
        <w:rPr>
          <w:rStyle w:val="VerbatimChar"/>
        </w:rPr>
        <w:t xml:space="preserve">      return payload</w:t>
      </w:r>
      <w:r>
        <w:br/>
      </w:r>
      <w:r>
        <w:rPr>
          <w:rStyle w:val="VerbatimChar"/>
        </w:rPr>
        <w:t xml:space="preserve">    cap = floor(cap * 0.65)</w:t>
      </w:r>
      <w:r>
        <w:br/>
      </w:r>
      <w:r>
        <w:br/>
      </w:r>
      <w:r>
        <w:rPr>
          <w:rStyle w:val="VerbatimChar"/>
        </w:rPr>
        <w:t xml:space="preserve">  // Ultimate fallback: strip all properties</w:t>
      </w:r>
      <w:r>
        <w:br/>
      </w:r>
      <w:r>
        <w:rPr>
          <w:rStyle w:val="VerbatimChar"/>
        </w:rPr>
        <w:t xml:space="preserve">  return resources.map(r =&gt; { id, name, type, location, resourceGroup })</w:t>
      </w:r>
    </w:p>
    <w:p>
      <w:pPr>
        <w:pStyle w:val="FirstParagraph"/>
      </w:pPr>
      <w:r>
        <w:t xml:space="preserve">This ensures the AI prompt fits within context limits while preserving maximum detail. The 0.65 multiplier means the cap shrinks as: 14000 -&gt; 9100 -&gt; 5915 -&gt; 3845 -&gt; 2499 -&gt; 1624 -&gt; 1055 -&gt; 685 -&gt; 445 -&gt; 400 (floor).</w:t>
      </w:r>
    </w:p>
    <w:p>
      <w:r>
        <w:pict>
          <v:rect style="width:0;height:1.5pt" o:hralign="center" o:hrstd="t" o:hr="t"/>
        </w:pict>
      </w:r>
    </w:p>
    <w:bookmarkEnd w:id="40"/>
    <w:bookmarkEnd w:id="41"/>
    <w:bookmarkStart w:id="46" w:name="cicd-integration"/>
    <w:p>
      <w:pPr>
        <w:pStyle w:val="Heading2"/>
      </w:pPr>
      <w:r>
        <w:t xml:space="preserve">11. CI/CD Integration</w:t>
      </w:r>
    </w:p>
    <w:bookmarkStart w:id="42" w:name="generated-workflows"/>
    <w:p>
      <w:pPr>
        <w:pStyle w:val="Heading3"/>
      </w:pPr>
      <w:r>
        <w:t xml:space="preserve">Generated Workflows</w:t>
      </w:r>
    </w:p>
    <w:p>
      <w:pPr>
        <w:pStyle w:val="FirstParagraph"/>
      </w:pPr>
      <w:r>
        <w:rPr>
          <w:b/>
          <w:bCs/>
        </w:rPr>
        <w:t xml:space="preserve">migrateops-validate.yml</w:t>
      </w:r>
      <w:r>
        <w:t xml:space="preserve"> </w:t>
      </w:r>
      <w:r>
        <w:t xml:space="preserve">- Trigger: push to main (paths:</w:t>
      </w:r>
      <w:r>
        <w:t xml:space="preserve"> </w:t>
      </w:r>
      <w:r>
        <w:rPr>
          <w:i/>
          <w:iCs/>
        </w:rPr>
        <w:t xml:space="preserve">.tf,</w:t>
      </w:r>
      <w:r>
        <w:rPr>
          <w:i/>
          <w:iCs/>
        </w:rPr>
        <w:t xml:space="preserve"> </w:t>
      </w:r>
      <w:r>
        <w:t xml:space="preserve">.tfvars)</w:t>
      </w:r>
      <w:r>
        <w:t xml:space="preserve"> </w:t>
      </w:r>
      <w:r>
        <w:t xml:space="preserve">- Steps: checkout -&gt; setup-terraform -&gt; azure-login -&gt; init -&gt; validate -&gt; plan</w:t>
      </w:r>
      <w:r>
        <w:t xml:space="preserve"> </w:t>
      </w:r>
      <w:r>
        <w:t xml:space="preserve">- Artifacts: tfplan, tfplan.json, plan-summary.json</w:t>
      </w:r>
      <w:r>
        <w:t xml:space="preserve"> </w:t>
      </w:r>
      <w:r>
        <w:t xml:space="preserve">- Exit code handling: code 1 = plan error, code 2 = changes detected</w:t>
      </w:r>
    </w:p>
    <w:p>
      <w:pPr>
        <w:pStyle w:val="BodyText"/>
      </w:pPr>
      <w:r>
        <w:rPr>
          <w:b/>
          <w:bCs/>
        </w:rPr>
        <w:t xml:space="preserve">migrateops-apply.yml</w:t>
      </w:r>
      <w:r>
        <w:t xml:space="preserve"> </w:t>
      </w:r>
      <w:r>
        <w:t xml:space="preserve">- Trigger: manual (workflow_dispatch)</w:t>
      </w:r>
      <w:r>
        <w:t xml:space="preserve"> </w:t>
      </w:r>
      <w:r>
        <w:t xml:space="preserve">- Environment:</w:t>
      </w:r>
      <w:r>
        <w:t xml:space="preserve"> </w:t>
      </w:r>
      <w:r>
        <w:rPr>
          <w:rStyle w:val="VerbatimChar"/>
        </w:rPr>
        <w:t xml:space="preserve">migrateops-apply</w:t>
      </w:r>
      <w:r>
        <w:t xml:space="preserve"> </w:t>
      </w:r>
      <w:r>
        <w:t xml:space="preserve">(approval gate)</w:t>
      </w:r>
      <w:r>
        <w:t xml:space="preserve"> </w:t>
      </w:r>
      <w:r>
        <w:t xml:space="preserve">- Steps: checkout -&gt; setup-terraform -&gt; azure-login -&gt; init -&gt; validate -&gt; plan -&gt; apply</w:t>
      </w:r>
    </w:p>
    <w:bookmarkEnd w:id="42"/>
    <w:bookmarkStart w:id="43" w:name="azure-secret-sync"/>
    <w:p>
      <w:pPr>
        <w:pStyle w:val="Heading3"/>
      </w:pPr>
      <w:r>
        <w:t xml:space="preserve">Azure Secret Sync</w:t>
      </w:r>
    </w:p>
    <w:p>
      <w:pPr>
        <w:pStyle w:val="FirstParagraph"/>
      </w:pPr>
      <w:r>
        <w:t xml:space="preserve">Before triggering workflows,</w:t>
      </w:r>
      <w:r>
        <w:t xml:space="preserve"> </w:t>
      </w:r>
      <w:r>
        <w:rPr>
          <w:rStyle w:val="VerbatimChar"/>
        </w:rPr>
        <w:t xml:space="preserve">syncAzureSecretsToGitHubRepo()</w:t>
      </w:r>
      <w:r>
        <w:t xml:space="preserve"> </w:t>
      </w:r>
      <w:r>
        <w:t xml:space="preserve">pushes 10 secrets:</w:t>
      </w:r>
      <w:r>
        <w:t xml:space="preserve"> </w:t>
      </w:r>
      <w:r>
        <w:t xml:space="preserve">- AZURE_CLIENT_ID, AZURE_CLIENT_SECRET, AZURE_TENANT_ID, AZURE_SUBSCRIPTION_ID</w:t>
      </w:r>
      <w:r>
        <w:t xml:space="preserve"> </w:t>
      </w:r>
      <w:r>
        <w:t xml:space="preserve">- AZURE_CREDENTIALS (JSON bundle for azure/login@v2)</w:t>
      </w:r>
      <w:r>
        <w:t xml:space="preserve"> </w:t>
      </w:r>
      <w:r>
        <w:t xml:space="preserve">- ARM_CLIENT_ID, ARM_CLIENT_SECRET, ARM_TENANT_ID, ARM_SUBSCRIPTION_ID</w:t>
      </w:r>
    </w:p>
    <w:bookmarkEnd w:id="43"/>
    <w:bookmarkStart w:id="44" w:name="pre-flight-checks"/>
    <w:p>
      <w:pPr>
        <w:pStyle w:val="Heading3"/>
      </w:pPr>
      <w:r>
        <w:t xml:space="preserve">Pre-flight Checks</w:t>
      </w:r>
    </w:p>
    <w:p>
      <w:pPr>
        <w:pStyle w:val="FirstParagraph"/>
      </w:pPr>
      <w:r>
        <w:t xml:space="preserve">Before allowing workflow triggers, the system validates:</w:t>
      </w:r>
      <w:r>
        <w:t xml:space="preserve"> </w:t>
      </w:r>
      <w:r>
        <w:t xml:space="preserve">1. GitHub credentials are available</w:t>
      </w:r>
      <w:r>
        <w:t xml:space="preserve"> </w:t>
      </w:r>
      <w:r>
        <w:t xml:space="preserve">2. Repository is resolved and accessible</w:t>
      </w:r>
      <w:r>
        <w:t xml:space="preserve"> </w:t>
      </w:r>
      <w:r>
        <w:t xml:space="preserve">3. Validate workflow file exists on target branch</w:t>
      </w:r>
      <w:r>
        <w:t xml:space="preserve"> </w:t>
      </w:r>
      <w:r>
        <w:t xml:space="preserve">4. Azure cloud credentials are complete</w:t>
      </w:r>
      <w:r>
        <w:t xml:space="preserve"> </w:t>
      </w:r>
      <w:r>
        <w:t xml:space="preserve">5. GitHub Secrets write permission works</w:t>
      </w:r>
    </w:p>
    <w:bookmarkEnd w:id="44"/>
    <w:bookmarkStart w:id="45" w:name="ci-error-feedback-loop"/>
    <w:p>
      <w:pPr>
        <w:pStyle w:val="Heading3"/>
      </w:pPr>
      <w:r>
        <w:t xml:space="preserve">CI Error Feedback Loop</w:t>
      </w:r>
    </w:p>
    <w:p>
      <w:pPr>
        <w:pStyle w:val="SourceCode"/>
      </w:pPr>
      <w:r>
        <w:rPr>
          <w:rStyle w:val="VerbatimChar"/>
        </w:rPr>
        <w:t xml:space="preserve">Commit -&gt; Validate fails -&gt; User clicks "Repair from Logs"</w:t>
      </w:r>
      <w:r>
        <w:br/>
      </w:r>
      <w:r>
        <w:rPr>
          <w:rStyle w:val="VerbatimChar"/>
        </w:rPr>
        <w:t xml:space="preserve">  -&gt; Fetches plan logs from GitHub Actions</w:t>
      </w:r>
      <w:r>
        <w:br/>
      </w:r>
      <w:r>
        <w:rPr>
          <w:rStyle w:val="VerbatimChar"/>
        </w:rPr>
        <w:t xml:space="preserve">  -&gt; AI repair pass with CI errors injected into prompt</w:t>
      </w:r>
      <w:r>
        <w:br/>
      </w:r>
      <w:r>
        <w:rPr>
          <w:rStyle w:val="VerbatimChar"/>
        </w:rPr>
        <w:t xml:space="preserve">  -&gt; Deterministic post-processing applied</w:t>
      </w:r>
      <w:r>
        <w:br/>
      </w:r>
      <w:r>
        <w:rPr>
          <w:rStyle w:val="VerbatimChar"/>
        </w:rPr>
        <w:t xml:space="preserve">  -&gt; Files saved to session</w:t>
      </w:r>
      <w:r>
        <w:br/>
      </w:r>
      <w:r>
        <w:rPr>
          <w:rStyle w:val="VerbatimChar"/>
        </w:rPr>
        <w:t xml:space="preserve">  -&gt; User re-commits -&gt; Validate again</w:t>
      </w:r>
    </w:p>
    <w:p>
      <w:r>
        <w:pict>
          <v:rect style="width:0;height:1.5pt" o:hralign="center" o:hrstd="t" o:hr="t"/>
        </w:pict>
      </w:r>
    </w:p>
    <w:bookmarkEnd w:id="45"/>
    <w:bookmarkEnd w:id="46"/>
    <w:bookmarkStart w:id="49" w:name="frontend-workflow"/>
    <w:p>
      <w:pPr>
        <w:pStyle w:val="Heading2"/>
      </w:pPr>
      <w:r>
        <w:t xml:space="preserve">12. Frontend Workflow</w:t>
      </w:r>
    </w:p>
    <w:bookmarkStart w:id="47" w:name="Xdb232ed7c4ad9780d750133e73f49d5a94e23cd"/>
    <w:p>
      <w:pPr>
        <w:pStyle w:val="Heading3"/>
      </w:pPr>
      <w:r>
        <w:t xml:space="preserve">MigrateOpsWorkflow.tsx (1,503 lines) - 8-Step Process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Name</w:t>
            </w:r>
          </w:p>
        </w:tc>
        <w:tc>
          <w:tcPr/>
          <w:p>
            <w:pPr>
              <w:pStyle w:val="Compact"/>
            </w:pPr>
            <w:r>
              <w:t xml:space="preserve">Description</w:t>
            </w:r>
          </w:p>
        </w:tc>
      </w:tr>
      <w:tr>
        <w:tc>
          <w:tcPr/>
          <w:p>
            <w:pPr>
              <w:pStyle w:val="Compact"/>
            </w:pPr>
            <w:r>
              <w:t xml:space="preserve">1</w:t>
            </w:r>
          </w:p>
        </w:tc>
        <w:tc>
          <w:tcPr/>
          <w:p>
            <w:pPr>
              <w:pStyle w:val="Compact"/>
            </w:pPr>
            <w:r>
              <w:t xml:space="preserve">Provider Selection</w:t>
            </w:r>
          </w:p>
        </w:tc>
        <w:tc>
          <w:tcPr/>
          <w:p>
            <w:pPr>
              <w:pStyle w:val="Compact"/>
            </w:pPr>
            <w:r>
              <w:t xml:space="preserve">GitHub repository configuration</w:t>
            </w:r>
          </w:p>
        </w:tc>
      </w:tr>
      <w:tr>
        <w:tc>
          <w:tcPr/>
          <w:p>
            <w:pPr>
              <w:pStyle w:val="Compact"/>
            </w:pPr>
            <w:r>
              <w:t xml:space="preserve">2</w:t>
            </w:r>
          </w:p>
        </w:tc>
        <w:tc>
          <w:tcPr/>
          <w:p>
            <w:pPr>
              <w:pStyle w:val="Compact"/>
            </w:pPr>
            <w:r>
              <w:t xml:space="preserve">Resource Group</w:t>
            </w:r>
          </w:p>
        </w:tc>
        <w:tc>
          <w:tcPr/>
          <w:p>
            <w:pPr>
              <w:pStyle w:val="Compact"/>
            </w:pPr>
            <w:r>
              <w:t xml:space="preserve">Fetch and select Azure resource groups</w:t>
            </w:r>
          </w:p>
        </w:tc>
      </w:tr>
      <w:tr>
        <w:tc>
          <w:tcPr/>
          <w:p>
            <w:pPr>
              <w:pStyle w:val="Compact"/>
            </w:pPr>
            <w:r>
              <w:t xml:space="preserve">3</w:t>
            </w:r>
          </w:p>
        </w:tc>
        <w:tc>
          <w:tcPr/>
          <w:p>
            <w:pPr>
              <w:pStyle w:val="Compact"/>
            </w:pPr>
            <w:r>
              <w:t xml:space="preserve">Extract</w:t>
            </w:r>
          </w:p>
        </w:tc>
        <w:tc>
          <w:tcPr/>
          <w:p>
            <w:pPr>
              <w:pStyle w:val="Compact"/>
            </w:pPr>
            <w:r>
              <w:t xml:space="preserve">Trigger ARM -&gt; HCL generation (shows progress)</w:t>
            </w:r>
          </w:p>
        </w:tc>
      </w:tr>
      <w:tr>
        <w:tc>
          <w:tcPr/>
          <w:p>
            <w:pPr>
              <w:pStyle w:val="Compact"/>
            </w:pPr>
            <w:r>
              <w:t xml:space="preserve">4</w:t>
            </w:r>
          </w:p>
        </w:tc>
        <w:tc>
          <w:tcPr/>
          <w:p>
            <w:pPr>
              <w:pStyle w:val="Compact"/>
            </w:pPr>
            <w:r>
              <w:t xml:space="preserve">File Review</w:t>
            </w:r>
          </w:p>
        </w:tc>
        <w:tc>
          <w:tcPr/>
          <w:p>
            <w:pPr>
              <w:pStyle w:val="Compact"/>
            </w:pPr>
            <w:r>
              <w:t xml:space="preserve">Code editor with syntax highlighting</w:t>
            </w:r>
          </w:p>
        </w:tc>
      </w:tr>
      <w:tr>
        <w:tc>
          <w:tcPr/>
          <w:p>
            <w:pPr>
              <w:pStyle w:val="Compact"/>
            </w:pPr>
            <w:r>
              <w:t xml:space="preserve">5</w:t>
            </w:r>
          </w:p>
        </w:tc>
        <w:tc>
          <w:tcPr/>
          <w:p>
            <w:pPr>
              <w:pStyle w:val="Compact"/>
            </w:pPr>
            <w:r>
              <w:t xml:space="preserve">Commit</w:t>
            </w:r>
          </w:p>
        </w:tc>
        <w:tc>
          <w:tcPr/>
          <w:p>
            <w:pPr>
              <w:pStyle w:val="Compact"/>
            </w:pPr>
            <w:r>
              <w:t xml:space="preserve">Push to GitHub repository</w:t>
            </w:r>
          </w:p>
        </w:tc>
      </w:tr>
      <w:tr>
        <w:tc>
          <w:tcPr/>
          <w:p>
            <w:pPr>
              <w:pStyle w:val="Compact"/>
            </w:pPr>
            <w:r>
              <w:t xml:space="preserve">6</w:t>
            </w:r>
          </w:p>
        </w:tc>
        <w:tc>
          <w:tcPr/>
          <w:p>
            <w:pPr>
              <w:pStyle w:val="Compact"/>
            </w:pPr>
            <w:r>
              <w:t xml:space="preserve">Sync Check</w:t>
            </w:r>
          </w:p>
        </w:tc>
        <w:tc>
          <w:tcPr/>
          <w:p>
            <w:pPr>
              <w:pStyle w:val="Compact"/>
            </w:pPr>
            <w:r>
              <w:t xml:space="preserve">Validate import/resource alignment</w:t>
            </w:r>
          </w:p>
        </w:tc>
      </w:tr>
      <w:tr>
        <w:tc>
          <w:tcPr/>
          <w:p>
            <w:pPr>
              <w:pStyle w:val="Compact"/>
            </w:pPr>
            <w:r>
              <w:t xml:space="preserve">7</w:t>
            </w:r>
          </w:p>
        </w:tc>
        <w:tc>
          <w:tcPr/>
          <w:p>
            <w:pPr>
              <w:pStyle w:val="Compact"/>
            </w:pPr>
            <w:r>
              <w:t xml:space="preserve">Validate</w:t>
            </w:r>
          </w:p>
        </w:tc>
        <w:tc>
          <w:tcPr/>
          <w:p>
            <w:pPr>
              <w:pStyle w:val="Compact"/>
            </w:pPr>
            <w:r>
              <w:t xml:space="preserve">Trigger and monitor GitHub Actions workflow</w:t>
            </w:r>
          </w:p>
        </w:tc>
      </w:tr>
      <w:tr>
        <w:tc>
          <w:tcPr/>
          <w:p>
            <w:pPr>
              <w:pStyle w:val="Compact"/>
            </w:pPr>
            <w:r>
              <w:t xml:space="preserve">8</w:t>
            </w:r>
          </w:p>
        </w:tc>
        <w:tc>
          <w:tcPr/>
          <w:p>
            <w:pPr>
              <w:pStyle w:val="Compact"/>
            </w:pPr>
            <w:r>
              <w:t xml:space="preserve">Plan Logs</w:t>
            </w:r>
          </w:p>
        </w:tc>
        <w:tc>
          <w:tcPr/>
          <w:p>
            <w:pPr>
              <w:pStyle w:val="Compact"/>
            </w:pPr>
            <w:r>
              <w:t xml:space="preserve">View plan output, repair from errors</w:t>
            </w:r>
          </w:p>
        </w:tc>
      </w:tr>
    </w:tbl>
    <w:bookmarkEnd w:id="47"/>
    <w:bookmarkStart w:id="48" w:name="migratesyncvalidator.tsx-395-lines"/>
    <w:p>
      <w:pPr>
        <w:pStyle w:val="Heading3"/>
      </w:pPr>
      <w:r>
        <w:t xml:space="preserve">MigrateSyncValidator.tsx (395 lines)</w:t>
      </w:r>
    </w:p>
    <w:p>
      <w:pPr>
        <w:pStyle w:val="Compact"/>
        <w:numPr>
          <w:ilvl w:val="0"/>
          <w:numId w:val="1004"/>
        </w:numPr>
      </w:pPr>
      <w:r>
        <w:t xml:space="preserve">Displays sync check results in categorized cards</w:t>
      </w:r>
    </w:p>
    <w:p>
      <w:pPr>
        <w:pStyle w:val="Compact"/>
        <w:numPr>
          <w:ilvl w:val="0"/>
          <w:numId w:val="1004"/>
        </w:numPr>
      </w:pPr>
      <w:r>
        <w:t xml:space="preserve">Shows missing imports, stale imports, orphan imports</w:t>
      </w:r>
    </w:p>
    <w:p>
      <w:pPr>
        <w:pStyle w:val="Compact"/>
        <w:numPr>
          <w:ilvl w:val="0"/>
          <w:numId w:val="1004"/>
        </w:numPr>
      </w:pPr>
      <w:r>
        <w:t xml:space="preserve">Renders AI-generated remediation suggestions</w:t>
      </w:r>
    </w:p>
    <w:p>
      <w:pPr>
        <w:pStyle w:val="Compact"/>
        <w:numPr>
          <w:ilvl w:val="0"/>
          <w:numId w:val="1004"/>
        </w:numPr>
      </w:pPr>
      <w:r>
        <w:t xml:space="preserve">Provides action buttons for re-extract or manual edit</w:t>
      </w:r>
    </w:p>
    <w:p>
      <w:r>
        <w:pict>
          <v:rect style="width:0;height:1.5pt" o:hralign="center" o:hrstd="t" o:hr="t"/>
        </w:pict>
      </w:r>
    </w:p>
    <w:bookmarkEnd w:id="48"/>
    <w:bookmarkEnd w:id="49"/>
    <w:bookmarkStart w:id="53" w:name="concurrency-performance"/>
    <w:p>
      <w:pPr>
        <w:pStyle w:val="Heading2"/>
      </w:pPr>
      <w:r>
        <w:t xml:space="preserve">13. Concurrency &amp; Performance</w:t>
      </w:r>
    </w:p>
    <w:bookmarkStart w:id="50" w:name="performance-characteristics"/>
    <w:p>
      <w:pPr>
        <w:pStyle w:val="Heading3"/>
      </w:pPr>
      <w:r>
        <w:t xml:space="preserve">Performance Characteristics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Duration</w:t>
            </w:r>
          </w:p>
        </w:tc>
        <w:tc>
          <w:tcPr/>
          <w:p>
            <w:pPr>
              <w:pStyle w:val="Compact"/>
            </w:pPr>
            <w:r>
              <w:t xml:space="preserve">Bottleneck</w:t>
            </w:r>
          </w:p>
        </w:tc>
      </w:tr>
      <w:tr>
        <w:tc>
          <w:tcPr/>
          <w:p>
            <w:pPr>
              <w:pStyle w:val="Compact"/>
            </w:pPr>
            <w:r>
              <w:t xml:space="preserve">Azure resource fetch</w:t>
            </w:r>
          </w:p>
        </w:tc>
        <w:tc>
          <w:tcPr/>
          <w:p>
            <w:pPr>
              <w:pStyle w:val="Compact"/>
            </w:pPr>
            <w:r>
              <w:t xml:space="preserve">2-10s</w:t>
            </w:r>
          </w:p>
        </w:tc>
        <w:tc>
          <w:tcPr/>
          <w:p>
            <w:pPr>
              <w:pStyle w:val="Compact"/>
            </w:pPr>
            <w:r>
              <w:t xml:space="preserve">Azure API latency</w:t>
            </w:r>
          </w:p>
        </w:tc>
      </w:tr>
      <w:tr>
        <w:tc>
          <w:tcPr/>
          <w:p>
            <w:pPr>
              <w:pStyle w:val="Compact"/>
            </w:pPr>
            <w:r>
              <w:t xml:space="preserve">Enrichment</w:t>
            </w:r>
          </w:p>
        </w:tc>
        <w:tc>
          <w:tcPr/>
          <w:p>
            <w:pPr>
              <w:pStyle w:val="Compact"/>
            </w:pPr>
            <w:r>
              <w:t xml:space="preserve">&lt;100ms</w:t>
            </w:r>
          </w:p>
        </w:tc>
        <w:tc>
          <w:tcPr/>
          <w:p>
            <w:pPr>
              <w:pStyle w:val="Compact"/>
            </w:pPr>
            <w:r>
              <w:t xml:space="preserve">In-memory processing</w:t>
            </w:r>
          </w:p>
        </w:tc>
      </w:tr>
      <w:tr>
        <w:tc>
          <w:tcPr/>
          <w:p>
            <w:pPr>
              <w:pStyle w:val="Compact"/>
            </w:pPr>
            <w:r>
              <w:t xml:space="preserve">AI generation (Pass 1)</w:t>
            </w:r>
          </w:p>
        </w:tc>
        <w:tc>
          <w:tcPr/>
          <w:p>
            <w:pPr>
              <w:pStyle w:val="Compact"/>
            </w:pPr>
            <w:r>
              <w:t xml:space="preserve">30-120s</w:t>
            </w:r>
          </w:p>
        </w:tc>
        <w:tc>
          <w:tcPr/>
          <w:p>
            <w:pPr>
              <w:pStyle w:val="Compact"/>
            </w:pPr>
            <w:r>
              <w:t xml:space="preserve">OpenAI API</w:t>
            </w:r>
          </w:p>
        </w:tc>
      </w:tr>
      <w:tr>
        <w:tc>
          <w:tcPr/>
          <w:p>
            <w:pPr>
              <w:pStyle w:val="Compact"/>
            </w:pPr>
            <w:r>
              <w:t xml:space="preserve">AI repair (Pass 2)</w:t>
            </w:r>
          </w:p>
        </w:tc>
        <w:tc>
          <w:tcPr/>
          <w:p>
            <w:pPr>
              <w:pStyle w:val="Compact"/>
            </w:pPr>
            <w:r>
              <w:t xml:space="preserve">30-120s</w:t>
            </w:r>
          </w:p>
        </w:tc>
        <w:tc>
          <w:tcPr/>
          <w:p>
            <w:pPr>
              <w:pStyle w:val="Compact"/>
            </w:pPr>
            <w:r>
              <w:t xml:space="preserve">OpenAI API</w:t>
            </w:r>
          </w:p>
        </w:tc>
      </w:tr>
      <w:tr>
        <w:tc>
          <w:tcPr/>
          <w:p>
            <w:pPr>
              <w:pStyle w:val="Compact"/>
            </w:pPr>
            <w:r>
              <w:t xml:space="preserve">Post-processing</w:t>
            </w:r>
          </w:p>
        </w:tc>
        <w:tc>
          <w:tcPr/>
          <w:p>
            <w:pPr>
              <w:pStyle w:val="Compact"/>
            </w:pPr>
            <w:r>
              <w:t xml:space="preserve">&lt;200ms</w:t>
            </w:r>
          </w:p>
        </w:tc>
        <w:tc>
          <w:tcPr/>
          <w:p>
            <w:pPr>
              <w:pStyle w:val="Compact"/>
            </w:pPr>
            <w:r>
              <w:t xml:space="preserve">Regex/string operations</w:t>
            </w:r>
          </w:p>
        </w:tc>
      </w:tr>
      <w:tr>
        <w:tc>
          <w:tcPr/>
          <w:p>
            <w:pPr>
              <w:pStyle w:val="Compact"/>
            </w:pPr>
            <w:r>
              <w:t xml:space="preserve">GitHub commit</w:t>
            </w:r>
          </w:p>
        </w:tc>
        <w:tc>
          <w:tcPr/>
          <w:p>
            <w:pPr>
              <w:pStyle w:val="Compact"/>
            </w:pPr>
            <w:r>
              <w:t xml:space="preserve">2-5s</w:t>
            </w:r>
          </w:p>
        </w:tc>
        <w:tc>
          <w:tcPr/>
          <w:p>
            <w:pPr>
              <w:pStyle w:val="Compact"/>
            </w:pPr>
            <w:r>
              <w:t xml:space="preserve">GitHub API</w:t>
            </w:r>
          </w:p>
        </w:tc>
      </w:tr>
      <w:tr>
        <w:tc>
          <w:tcPr/>
          <w:p>
            <w:pPr>
              <w:pStyle w:val="Compact"/>
            </w:pPr>
            <w:r>
              <w:t xml:space="preserve">Validate workflow</w:t>
            </w:r>
          </w:p>
        </w:tc>
        <w:tc>
          <w:tcPr/>
          <w:p>
            <w:pPr>
              <w:pStyle w:val="Compact"/>
            </w:pPr>
            <w:r>
              <w:t xml:space="preserve">2-5 min</w:t>
            </w:r>
          </w:p>
        </w:tc>
        <w:tc>
          <w:tcPr/>
          <w:p>
            <w:pPr>
              <w:pStyle w:val="Compact"/>
            </w:pPr>
            <w:r>
              <w:t xml:space="preserve">GitHub Actions runner</w:t>
            </w:r>
          </w:p>
        </w:tc>
      </w:tr>
    </w:tbl>
    <w:bookmarkEnd w:id="50"/>
    <w:bookmarkStart w:id="51" w:name="estimated-latency-per-extract"/>
    <w:p>
      <w:pPr>
        <w:pStyle w:val="Heading3"/>
      </w:pPr>
      <w:r>
        <w:t xml:space="preserve">Estimated Latency Per Extract</w:t>
      </w:r>
    </w:p>
    <w:p>
      <w:pPr>
        <w:pStyle w:val="Compact"/>
        <w:numPr>
          <w:ilvl w:val="0"/>
          <w:numId w:val="1005"/>
        </w:numPr>
      </w:pPr>
      <w:r>
        <w:t xml:space="preserve">Minimum: ~65 seconds (fast AI responses)</w:t>
      </w:r>
    </w:p>
    <w:p>
      <w:pPr>
        <w:pStyle w:val="Compact"/>
        <w:numPr>
          <w:ilvl w:val="0"/>
          <w:numId w:val="1005"/>
        </w:numPr>
      </w:pPr>
      <w:r>
        <w:t xml:space="preserve">Typical: ~120 seconds (2 AI passes x 60s each)</w:t>
      </w:r>
    </w:p>
    <w:p>
      <w:pPr>
        <w:pStyle w:val="Compact"/>
        <w:numPr>
          <w:ilvl w:val="0"/>
          <w:numId w:val="1005"/>
        </w:numPr>
      </w:pPr>
      <w:r>
        <w:t xml:space="preserve">Maximum: ~480 seconds (2 x 240s timeout)</w:t>
      </w:r>
    </w:p>
    <w:bookmarkEnd w:id="51"/>
    <w:bookmarkStart w:id="52" w:name="concurrent-extract-capacity"/>
    <w:p>
      <w:pPr>
        <w:pStyle w:val="Heading3"/>
      </w:pPr>
      <w:r>
        <w:t xml:space="preserve">Concurrent Extract Capacity</w:t>
      </w:r>
    </w:p>
    <w:p>
      <w:pPr>
        <w:pStyle w:val="Compact"/>
        <w:numPr>
          <w:ilvl w:val="0"/>
          <w:numId w:val="1006"/>
        </w:numPr>
      </w:pPr>
      <w:r>
        <w:t xml:space="preserve">Limited by OpenAI API rate limits (TPM/RPM)</w:t>
      </w:r>
    </w:p>
    <w:p>
      <w:pPr>
        <w:pStyle w:val="Compact"/>
        <w:numPr>
          <w:ilvl w:val="0"/>
          <w:numId w:val="1006"/>
        </w:numPr>
      </w:pPr>
      <w:r>
        <w:t xml:space="preserve">No request queue or semaphore for AI calls</w:t>
      </w:r>
    </w:p>
    <w:p>
      <w:pPr>
        <w:pStyle w:val="Compact"/>
        <w:numPr>
          <w:ilvl w:val="0"/>
          <w:numId w:val="1006"/>
        </w:numPr>
      </w:pPr>
      <w:r>
        <w:t xml:space="preserve">Realistic:</w:t>
      </w:r>
      <w:r>
        <w:t xml:space="preserve"> </w:t>
      </w:r>
      <w:r>
        <w:rPr>
          <w:b/>
          <w:bCs/>
        </w:rPr>
        <w:t xml:space="preserve">3-5 simultaneous extractions</w:t>
      </w:r>
      <w:r>
        <w:t xml:space="preserve"> </w:t>
      </w:r>
      <w:r>
        <w:t xml:space="preserve">before OpenAI throttling</w:t>
      </w:r>
    </w:p>
    <w:p>
      <w:r>
        <w:pict>
          <v:rect style="width:0;height:1.5pt" o:hralign="center" o:hrstd="t" o:hr="t"/>
        </w:pict>
      </w:r>
    </w:p>
    <w:bookmarkEnd w:id="52"/>
    <w:bookmarkEnd w:id="53"/>
    <w:bookmarkStart w:id="54" w:name="configuration-environment-variables"/>
    <w:p>
      <w:pPr>
        <w:pStyle w:val="Heading2"/>
      </w:pPr>
      <w:r>
        <w:t xml:space="preserve">14. Configuration &amp; Environment Variables</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Purpose</w:t>
            </w:r>
          </w:p>
        </w:tc>
      </w:tr>
      <w:tr>
        <w:tc>
          <w:tcPr/>
          <w:p>
            <w:pPr>
              <w:pStyle w:val="Compact"/>
            </w:pPr>
            <w:r>
              <w:rPr>
                <w:rStyle w:val="VerbatimChar"/>
              </w:rPr>
              <w:t xml:space="preserve">MIGRATEOPS_MODEL</w:t>
            </w:r>
          </w:p>
        </w:tc>
        <w:tc>
          <w:tcPr/>
          <w:p>
            <w:pPr>
              <w:pStyle w:val="Compact"/>
            </w:pPr>
            <w:r>
              <w:rPr>
                <w:rStyle w:val="VerbatimChar"/>
              </w:rPr>
              <w:t xml:space="preserve">gpt-4o</w:t>
            </w:r>
          </w:p>
        </w:tc>
        <w:tc>
          <w:tcPr/>
          <w:p>
            <w:pPr>
              <w:pStyle w:val="Compact"/>
            </w:pPr>
            <w:r>
              <w:t xml:space="preserve">AI model for generation</w:t>
            </w:r>
          </w:p>
        </w:tc>
      </w:tr>
      <w:tr>
        <w:tc>
          <w:tcPr/>
          <w:p>
            <w:pPr>
              <w:pStyle w:val="Compact"/>
            </w:pPr>
            <w:r>
              <w:rPr>
                <w:rStyle w:val="VerbatimChar"/>
              </w:rPr>
              <w:t xml:space="preserve">MIGRATEOPS_REFINE_MODEL</w:t>
            </w:r>
          </w:p>
        </w:tc>
        <w:tc>
          <w:tcPr/>
          <w:p>
            <w:pPr>
              <w:pStyle w:val="Compact"/>
            </w:pPr>
            <w:r>
              <w:t xml:space="preserve">same as above</w:t>
            </w:r>
          </w:p>
        </w:tc>
        <w:tc>
          <w:tcPr/>
          <w:p>
            <w:pPr>
              <w:pStyle w:val="Compact"/>
            </w:pPr>
            <w:r>
              <w:t xml:space="preserve">AI model for refine/repair</w:t>
            </w:r>
          </w:p>
        </w:tc>
      </w:tr>
      <w:tr>
        <w:tc>
          <w:tcPr/>
          <w:p>
            <w:pPr>
              <w:pStyle w:val="Compact"/>
            </w:pPr>
            <w:r>
              <w:rPr>
                <w:rStyle w:val="VerbatimChar"/>
              </w:rPr>
              <w:t xml:space="preserve">MIGRATEOPS_REFINE</w:t>
            </w:r>
          </w:p>
        </w:tc>
        <w:tc>
          <w:tcPr/>
          <w:p>
            <w:pPr>
              <w:pStyle w:val="Compact"/>
            </w:pPr>
            <w:r>
              <w:rPr>
                <w:rStyle w:val="VerbatimChar"/>
              </w:rPr>
              <w:t xml:space="preserve">false</w:t>
            </w:r>
          </w:p>
        </w:tc>
        <w:tc>
          <w:tcPr/>
          <w:p>
            <w:pPr>
              <w:pStyle w:val="Compact"/>
            </w:pPr>
            <w:r>
              <w:t xml:space="preserve">Enable optional 3rd AI pass</w:t>
            </w:r>
          </w:p>
        </w:tc>
      </w:tr>
      <w:tr>
        <w:tc>
          <w:tcPr/>
          <w:p>
            <w:pPr>
              <w:pStyle w:val="Compact"/>
            </w:pPr>
            <w:r>
              <w:rPr>
                <w:rStyle w:val="VerbatimChar"/>
              </w:rPr>
              <w:t xml:space="preserve">MIGRATEOPS_MAX_OUTPUT_TOKENS</w:t>
            </w:r>
          </w:p>
        </w:tc>
        <w:tc>
          <w:tcPr/>
          <w:p>
            <w:pPr>
              <w:pStyle w:val="Compact"/>
            </w:pPr>
            <w:r>
              <w:rPr>
                <w:rStyle w:val="VerbatimChar"/>
              </w:rPr>
              <w:t xml:space="preserve">16384</w:t>
            </w:r>
          </w:p>
        </w:tc>
        <w:tc>
          <w:tcPr/>
          <w:p>
            <w:pPr>
              <w:pStyle w:val="Compact"/>
            </w:pPr>
            <w:r>
              <w:t xml:space="preserve">Max tokens per AI response (cap: 32768)</w:t>
            </w:r>
          </w:p>
        </w:tc>
      </w:tr>
      <w:tr>
        <w:tc>
          <w:tcPr/>
          <w:p>
            <w:pPr>
              <w:pStyle w:val="Compact"/>
            </w:pPr>
            <w:r>
              <w:rPr>
                <w:rStyle w:val="VerbatimChar"/>
              </w:rPr>
              <w:t xml:space="preserve">MIGRATEOPS_AI_TIMEOUT_MS</w:t>
            </w:r>
          </w:p>
        </w:tc>
        <w:tc>
          <w:tcPr/>
          <w:p>
            <w:pPr>
              <w:pStyle w:val="Compact"/>
            </w:pPr>
            <w:r>
              <w:rPr>
                <w:rStyle w:val="VerbatimChar"/>
              </w:rPr>
              <w:t xml:space="preserve">240000</w:t>
            </w:r>
          </w:p>
        </w:tc>
        <w:tc>
          <w:tcPr/>
          <w:p>
            <w:pPr>
              <w:pStyle w:val="Compact"/>
            </w:pPr>
            <w:r>
              <w:t xml:space="preserve">AI call timeout (4 minutes)</w:t>
            </w:r>
          </w:p>
        </w:tc>
      </w:tr>
      <w:tr>
        <w:tc>
          <w:tcPr/>
          <w:p>
            <w:pPr>
              <w:pStyle w:val="Compact"/>
            </w:pPr>
            <w:r>
              <w:rPr>
                <w:rStyle w:val="VerbatimChar"/>
              </w:rPr>
              <w:t xml:space="preserve">MIGRATEOPS_SYNC_AI</w:t>
            </w:r>
          </w:p>
        </w:tc>
        <w:tc>
          <w:tcPr/>
          <w:p>
            <w:pPr>
              <w:pStyle w:val="Compact"/>
            </w:pPr>
            <w:r>
              <w:rPr>
                <w:rStyle w:val="VerbatimChar"/>
              </w:rPr>
              <w:t xml:space="preserve">1</w:t>
            </w:r>
          </w:p>
        </w:tc>
        <w:tc>
          <w:tcPr/>
          <w:p>
            <w:pPr>
              <w:pStyle w:val="Compact"/>
            </w:pPr>
            <w:r>
              <w:t xml:space="preserve">Enable sync check AI remediation</w:t>
            </w:r>
          </w:p>
        </w:tc>
      </w:tr>
      <w:tr>
        <w:tc>
          <w:tcPr/>
          <w:p>
            <w:pPr>
              <w:pStyle w:val="Compact"/>
            </w:pPr>
            <w:r>
              <w:rPr>
                <w:rStyle w:val="VerbatimChar"/>
              </w:rPr>
              <w:t xml:space="preserve">AZURE_CLIENT_ID</w:t>
            </w:r>
          </w:p>
        </w:tc>
        <w:tc>
          <w:tcPr/>
          <w:p>
            <w:pPr>
              <w:pStyle w:val="Compact"/>
            </w:pPr>
            <w:r>
              <w:t xml:space="preserve">-</w:t>
            </w:r>
          </w:p>
        </w:tc>
        <w:tc>
          <w:tcPr/>
          <w:p>
            <w:pPr>
              <w:pStyle w:val="Compact"/>
            </w:pPr>
            <w:r>
              <w:t xml:space="preserve">Azure SP for resource fetching</w:t>
            </w:r>
          </w:p>
        </w:tc>
      </w:tr>
      <w:tr>
        <w:tc>
          <w:tcPr/>
          <w:p>
            <w:pPr>
              <w:pStyle w:val="Compact"/>
            </w:pPr>
            <w:r>
              <w:rPr>
                <w:rStyle w:val="VerbatimChar"/>
              </w:rPr>
              <w:t xml:space="preserve">AZURE_CLIENT_SECRET</w:t>
            </w:r>
          </w:p>
        </w:tc>
        <w:tc>
          <w:tcPr/>
          <w:p>
            <w:pPr>
              <w:pStyle w:val="Compact"/>
            </w:pPr>
            <w:r>
              <w:t xml:space="preserve">-</w:t>
            </w:r>
          </w:p>
        </w:tc>
        <w:tc>
          <w:tcPr/>
          <w:p>
            <w:pPr>
              <w:pStyle w:val="Compact"/>
            </w:pPr>
            <w:r>
              <w:t xml:space="preserve">Azure SP secret</w:t>
            </w:r>
          </w:p>
        </w:tc>
      </w:tr>
      <w:tr>
        <w:tc>
          <w:tcPr/>
          <w:p>
            <w:pPr>
              <w:pStyle w:val="Compact"/>
            </w:pPr>
            <w:r>
              <w:rPr>
                <w:rStyle w:val="VerbatimChar"/>
              </w:rPr>
              <w:t xml:space="preserve">AZURE_TENANT_ID</w:t>
            </w:r>
          </w:p>
        </w:tc>
        <w:tc>
          <w:tcPr/>
          <w:p>
            <w:pPr>
              <w:pStyle w:val="Compact"/>
            </w:pPr>
            <w:r>
              <w:t xml:space="preserve">-</w:t>
            </w:r>
          </w:p>
        </w:tc>
        <w:tc>
          <w:tcPr/>
          <w:p>
            <w:pPr>
              <w:pStyle w:val="Compact"/>
            </w:pPr>
            <w:r>
              <w:t xml:space="preserve">Azure tenant</w:t>
            </w:r>
          </w:p>
        </w:tc>
      </w:tr>
      <w:tr>
        <w:tc>
          <w:tcPr/>
          <w:p>
            <w:pPr>
              <w:pStyle w:val="Compact"/>
            </w:pPr>
            <w:r>
              <w:rPr>
                <w:rStyle w:val="VerbatimChar"/>
              </w:rPr>
              <w:t xml:space="preserve">AZURE_SUBSCRIPTION_ID</w:t>
            </w:r>
          </w:p>
        </w:tc>
        <w:tc>
          <w:tcPr/>
          <w:p>
            <w:pPr>
              <w:pStyle w:val="Compact"/>
            </w:pPr>
            <w:r>
              <w:t xml:space="preserve">-</w:t>
            </w:r>
          </w:p>
        </w:tc>
        <w:tc>
          <w:tcPr/>
          <w:p>
            <w:pPr>
              <w:pStyle w:val="Compact"/>
            </w:pPr>
            <w:r>
              <w:t xml:space="preserve">Azure subscription</w:t>
            </w:r>
          </w:p>
        </w:tc>
      </w:tr>
      <w:tr>
        <w:tc>
          <w:tcPr/>
          <w:p>
            <w:pPr>
              <w:pStyle w:val="Compact"/>
            </w:pPr>
            <w:r>
              <w:rPr>
                <w:rStyle w:val="VerbatimChar"/>
              </w:rPr>
              <w:t xml:space="preserve">OPENAI_API_KEY</w:t>
            </w:r>
          </w:p>
        </w:tc>
        <w:tc>
          <w:tcPr/>
          <w:p>
            <w:pPr>
              <w:pStyle w:val="Compact"/>
            </w:pPr>
            <w:r>
              <w:t xml:space="preserve">-</w:t>
            </w:r>
          </w:p>
        </w:tc>
        <w:tc>
          <w:tcPr/>
          <w:p>
            <w:pPr>
              <w:pStyle w:val="Compact"/>
            </w:pPr>
            <w:r>
              <w:t xml:space="preserve">OpenAI API key</w:t>
            </w:r>
          </w:p>
        </w:tc>
      </w:tr>
      <w:tr>
        <w:tc>
          <w:tcPr/>
          <w:p>
            <w:pPr>
              <w:pStyle w:val="Compact"/>
            </w:pPr>
            <w:r>
              <w:rPr>
                <w:rStyle w:val="VerbatimChar"/>
              </w:rPr>
              <w:t xml:space="preserve">GITHUB_TOKEN</w:t>
            </w:r>
          </w:p>
        </w:tc>
        <w:tc>
          <w:tcPr/>
          <w:p>
            <w:pPr>
              <w:pStyle w:val="Compact"/>
            </w:pPr>
            <w:r>
              <w:t xml:space="preserve">-</w:t>
            </w:r>
          </w:p>
        </w:tc>
        <w:tc>
          <w:tcPr/>
          <w:p>
            <w:pPr>
              <w:pStyle w:val="Compact"/>
            </w:pPr>
            <w:r>
              <w:t xml:space="preserve">GitHub API token</w:t>
            </w:r>
          </w:p>
        </w:tc>
      </w:tr>
    </w:tbl>
    <w:p>
      <w:r>
        <w:pict>
          <v:rect style="width:0;height:1.5pt" o:hralign="center" o:hrstd="t" o:hr="t"/>
        </w:pict>
      </w:r>
    </w:p>
    <w:bookmarkEnd w:id="54"/>
    <w:bookmarkStart w:id="56" w:name="test-coverage"/>
    <w:p>
      <w:pPr>
        <w:pStyle w:val="Heading2"/>
      </w:pPr>
      <w:r>
        <w:t xml:space="preserve">15. Test Coverage</w:t>
      </w:r>
    </w:p>
    <w:bookmarkStart w:id="55" w:name="current-state-no-dedicated-tests"/>
    <w:p>
      <w:pPr>
        <w:pStyle w:val="Heading3"/>
      </w:pPr>
      <w:r>
        <w:t xml:space="preserve">Current State: No Dedicated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Test Files</w:t>
            </w:r>
          </w:p>
        </w:tc>
        <w:tc>
          <w:tcPr/>
          <w:p>
            <w:pPr>
              <w:pStyle w:val="Compact"/>
            </w:pPr>
            <w:r>
              <w:t xml:space="preserve">Status</w:t>
            </w:r>
          </w:p>
        </w:tc>
      </w:tr>
      <w:tr>
        <w:tc>
          <w:tcPr/>
          <w:p>
            <w:pPr>
              <w:pStyle w:val="Compact"/>
            </w:pPr>
            <w:r>
              <w:t xml:space="preserve">migrate-hcl-fixes.ts</w:t>
            </w:r>
          </w:p>
        </w:tc>
        <w:tc>
          <w:tcPr/>
          <w:p>
            <w:pPr>
              <w:pStyle w:val="Compact"/>
            </w:pPr>
            <w:r>
              <w:t xml:space="preserve">0</w:t>
            </w:r>
          </w:p>
        </w:tc>
        <w:tc>
          <w:tcPr/>
          <w:p>
            <w:pPr>
              <w:pStyle w:val="Compact"/>
            </w:pPr>
            <w:r>
              <w:rPr>
                <w:b/>
                <w:bCs/>
              </w:rPr>
              <w:t xml:space="preserve">Not tested</w:t>
            </w:r>
          </w:p>
        </w:tc>
      </w:tr>
      <w:tr>
        <w:tc>
          <w:tcPr/>
          <w:p>
            <w:pPr>
              <w:pStyle w:val="Compact"/>
            </w:pPr>
            <w:r>
              <w:t xml:space="preserve">migrate-schema-guidance.ts</w:t>
            </w:r>
          </w:p>
        </w:tc>
        <w:tc>
          <w:tcPr/>
          <w:p>
            <w:pPr>
              <w:pStyle w:val="Compact"/>
            </w:pPr>
            <w:r>
              <w:t xml:space="preserve">0</w:t>
            </w:r>
          </w:p>
        </w:tc>
        <w:tc>
          <w:tcPr/>
          <w:p>
            <w:pPr>
              <w:pStyle w:val="Compact"/>
            </w:pPr>
            <w:r>
              <w:rPr>
                <w:b/>
                <w:bCs/>
              </w:rPr>
              <w:t xml:space="preserve">Not tested</w:t>
            </w:r>
          </w:p>
        </w:tc>
      </w:tr>
      <w:tr>
        <w:tc>
          <w:tcPr/>
          <w:p>
            <w:pPr>
              <w:pStyle w:val="Compact"/>
            </w:pPr>
            <w:r>
              <w:t xml:space="preserve">migrate-resolve.ts</w:t>
            </w:r>
          </w:p>
        </w:tc>
        <w:tc>
          <w:tcPr/>
          <w:p>
            <w:pPr>
              <w:pStyle w:val="Compact"/>
            </w:pPr>
            <w:r>
              <w:t xml:space="preserve">0</w:t>
            </w:r>
          </w:p>
        </w:tc>
        <w:tc>
          <w:tcPr/>
          <w:p>
            <w:pPr>
              <w:pStyle w:val="Compact"/>
            </w:pPr>
            <w:r>
              <w:rPr>
                <w:b/>
                <w:bCs/>
              </w:rPr>
              <w:t xml:space="preserve">Not tested</w:t>
            </w:r>
          </w:p>
        </w:tc>
      </w:tr>
      <w:tr>
        <w:tc>
          <w:tcPr/>
          <w:p>
            <w:pPr>
              <w:pStyle w:val="Compact"/>
            </w:pPr>
            <w:r>
              <w:t xml:space="preserve">migrate-azure-enrichment.ts</w:t>
            </w:r>
          </w:p>
        </w:tc>
        <w:tc>
          <w:tcPr/>
          <w:p>
            <w:pPr>
              <w:pStyle w:val="Compact"/>
            </w:pPr>
            <w:r>
              <w:t xml:space="preserve">0</w:t>
            </w:r>
          </w:p>
        </w:tc>
        <w:tc>
          <w:tcPr/>
          <w:p>
            <w:pPr>
              <w:pStyle w:val="Compact"/>
            </w:pPr>
            <w:r>
              <w:rPr>
                <w:b/>
                <w:bCs/>
              </w:rPr>
              <w:t xml:space="preserve">Not tested</w:t>
            </w:r>
          </w:p>
        </w:tc>
      </w:tr>
      <w:tr>
        <w:tc>
          <w:tcPr/>
          <w:p>
            <w:pPr>
              <w:pStyle w:val="Compact"/>
            </w:pPr>
            <w:r>
              <w:t xml:space="preserve">migrate-resource-payload.ts</w:t>
            </w:r>
          </w:p>
        </w:tc>
        <w:tc>
          <w:tcPr/>
          <w:p>
            <w:pPr>
              <w:pStyle w:val="Compact"/>
            </w:pPr>
            <w:r>
              <w:t xml:space="preserve">0</w:t>
            </w:r>
          </w:p>
        </w:tc>
        <w:tc>
          <w:tcPr/>
          <w:p>
            <w:pPr>
              <w:pStyle w:val="Compact"/>
            </w:pPr>
            <w:r>
              <w:rPr>
                <w:b/>
                <w:bCs/>
              </w:rPr>
              <w:t xml:space="preserve">Not tested</w:t>
            </w:r>
          </w:p>
        </w:tc>
      </w:tr>
      <w:tr>
        <w:tc>
          <w:tcPr/>
          <w:p>
            <w:pPr>
              <w:pStyle w:val="Compact"/>
            </w:pPr>
            <w:r>
              <w:t xml:space="preserve">routes/migrate.ts</w:t>
            </w:r>
          </w:p>
        </w:tc>
        <w:tc>
          <w:tcPr/>
          <w:p>
            <w:pPr>
              <w:pStyle w:val="Compact"/>
            </w:pPr>
            <w:r>
              <w:t xml:space="preserve">0</w:t>
            </w:r>
          </w:p>
        </w:tc>
        <w:tc>
          <w:tcPr/>
          <w:p>
            <w:pPr>
              <w:pStyle w:val="Compact"/>
            </w:pPr>
            <w:r>
              <w:rPr>
                <w:b/>
                <w:bCs/>
              </w:rPr>
              <w:t xml:space="preserve">Not tested</w:t>
            </w:r>
          </w:p>
        </w:tc>
      </w:tr>
      <w:tr>
        <w:tc>
          <w:tcPr/>
          <w:p>
            <w:pPr>
              <w:pStyle w:val="Compact"/>
            </w:pPr>
            <w:r>
              <w:t xml:space="preserve">Frontend workflow</w:t>
            </w:r>
          </w:p>
        </w:tc>
        <w:tc>
          <w:tcPr/>
          <w:p>
            <w:pPr>
              <w:pStyle w:val="Compact"/>
            </w:pPr>
            <w:r>
              <w:t xml:space="preserve">0</w:t>
            </w:r>
          </w:p>
        </w:tc>
        <w:tc>
          <w:tcPr/>
          <w:p>
            <w:pPr>
              <w:pStyle w:val="Compact"/>
            </w:pPr>
            <w:r>
              <w:rPr>
                <w:b/>
                <w:bCs/>
              </w:rPr>
              <w:t xml:space="preserve">Not tested</w:t>
            </w:r>
          </w:p>
        </w:tc>
      </w:tr>
    </w:tbl>
    <w:p>
      <w:pPr>
        <w:pStyle w:val="BodyText"/>
      </w:pPr>
      <w:r>
        <w:t xml:space="preserve">This is the single largest risk factor for the module. All 3,749 lines of core logic have zero automated test coverage.</w:t>
      </w:r>
    </w:p>
    <w:p>
      <w:r>
        <w:pict>
          <v:rect style="width:0;height:1.5pt" o:hralign="center" o:hrstd="t" o:hr="t"/>
        </w:pict>
      </w:r>
    </w:p>
    <w:bookmarkEnd w:id="55"/>
    <w:bookmarkEnd w:id="56"/>
    <w:bookmarkStart w:id="67" w:name="strengths-whats-done-well"/>
    <w:p>
      <w:pPr>
        <w:pStyle w:val="Heading2"/>
      </w:pPr>
      <w:r>
        <w:t xml:space="preserve">16. Strengths (What’s Done Well)</w:t>
      </w:r>
    </w:p>
    <w:bookmarkStart w:id="57" w:name="s1-three-layer-enrichment-architecture"/>
    <w:p>
      <w:pPr>
        <w:pStyle w:val="Heading3"/>
      </w:pPr>
      <w:r>
        <w:t xml:space="preserve">S1: Three-Layer Enrichment Architecture</w:t>
      </w:r>
    </w:p>
    <w:p>
      <w:pPr>
        <w:pStyle w:val="FirstParagraph"/>
      </w:pPr>
      <w:r>
        <w:t xml:space="preserve">The separation of</w:t>
      </w:r>
      <w:r>
        <w:t xml:space="preserve"> </w:t>
      </w:r>
      <w:r>
        <w:rPr>
          <w:rStyle w:val="VerbatimChar"/>
        </w:rPr>
        <w:t xml:space="preserve">migrateopsSchemaGuidance</w:t>
      </w:r>
      <w:r>
        <w:t xml:space="preserve">,</w:t>
      </w:r>
      <w:r>
        <w:t xml:space="preserve"> </w:t>
      </w:r>
      <w:r>
        <w:rPr>
          <w:rStyle w:val="VerbatimChar"/>
        </w:rPr>
        <w:t xml:space="preserve">migrateopsTerraformHints</w:t>
      </w:r>
      <w:r>
        <w:t xml:space="preserve">, and</w:t>
      </w:r>
      <w:r>
        <w:t xml:space="preserve"> </w:t>
      </w:r>
      <w:r>
        <w:rPr>
          <w:rStyle w:val="VerbatimChar"/>
        </w:rPr>
        <w:t xml:space="preserve">migrateopsResolvedTerraform</w:t>
      </w:r>
      <w:r>
        <w:t xml:space="preserve"> </w:t>
      </w:r>
      <w:r>
        <w:t xml:space="preserve">is excellent. Each layer serves a distinct purpose: type mapping, pre-extracted slices, and authoritative computed values. The AI receives rich, structured context rather than raw ARM blobs.</w:t>
      </w:r>
    </w:p>
    <w:bookmarkEnd w:id="57"/>
    <w:bookmarkStart w:id="58" w:name="s2-authoritative-resolved-values"/>
    <w:p>
      <w:pPr>
        <w:pStyle w:val="Heading3"/>
      </w:pPr>
      <w:r>
        <w:t xml:space="preserve">S2: Authoritative Resolved Values</w:t>
      </w:r>
    </w:p>
    <w:p>
      <w:pPr>
        <w:pStyle w:val="FirstParagraph"/>
      </w:pPr>
      <w:r>
        <w:rPr>
          <w:rStyle w:val="VerbatimChar"/>
        </w:rPr>
        <w:t xml:space="preserve">migrateopsResolvedTerraform</w:t>
      </w:r>
      <w:r>
        <w:t xml:space="preserve"> </w:t>
      </w:r>
      <w:r>
        <w:t xml:space="preserve">with</w:t>
      </w:r>
      <w:r>
        <w:t xml:space="preserve"> </w:t>
      </w:r>
      <w:r>
        <w:rPr>
          <w:rStyle w:val="VerbatimChar"/>
        </w:rPr>
        <w:t xml:space="preserve">_resolvedFrom</w:t>
      </w:r>
      <w:r>
        <w:t xml:space="preserve"> </w:t>
      </w:r>
      <w:r>
        <w:t xml:space="preserve">provenance is a strong pattern. The 5-level port resolution chain (ingress -&gt; probes -&gt; container ports -&gt; env PORT -&gt; fallback) with source tracking makes debugging straightforward and prevents AI hallucination on critical values.</w:t>
      </w:r>
    </w:p>
    <w:bookmarkEnd w:id="58"/>
    <w:bookmarkStart w:id="59" w:name="s3-deterministic-safety-net"/>
    <w:p>
      <w:pPr>
        <w:pStyle w:val="Heading3"/>
      </w:pPr>
      <w:r>
        <w:t xml:space="preserve">S3: Deterministic Safety Net</w:t>
      </w:r>
    </w:p>
    <w:p>
      <w:pPr>
        <w:pStyle w:val="FirstParagraph"/>
      </w:pPr>
      <w:r>
        <w:t xml:space="preserve">The post-processing layer catches known ARM-to-HCL mismatches that AI models consistently get wrong (attribute renames, ARM ID casing, computed attribute removal). This defense-in-depth approach is correct for enterprise infrastructure code where a wrong attribute can destroy resources.</w:t>
      </w:r>
    </w:p>
    <w:bookmarkEnd w:id="59"/>
    <w:bookmarkStart w:id="60" w:name="s4-location-fidelity"/>
    <w:p>
      <w:pPr>
        <w:pStyle w:val="Heading3"/>
      </w:pPr>
      <w:r>
        <w:t xml:space="preserve">S4: Location Fidelity</w:t>
      </w:r>
    </w:p>
    <w:p>
      <w:pPr>
        <w:pStyle w:val="FirstParagraph"/>
      </w:pPr>
      <w:r>
        <w:t xml:space="preserve">The strict</w:t>
      </w:r>
      <w:r>
        <w:t xml:space="preserve"> </w:t>
      </w:r>
      <w:r>
        <w:t xml:space="preserve">“location is never a variable”</w:t>
      </w:r>
      <w:r>
        <w:t xml:space="preserve"> </w:t>
      </w:r>
      <w:r>
        <w:t xml:space="preserve">rule, enforced at three levels (prompt instructions, deterministic fixup, repair prompt), prevents the catastrophic</w:t>
      </w:r>
      <w:r>
        <w:t xml:space="preserve"> </w:t>
      </w:r>
      <w:r>
        <w:rPr>
          <w:rStyle w:val="VerbatimChar"/>
        </w:rPr>
        <w:t xml:space="preserve">forces replacement</w:t>
      </w:r>
      <w:r>
        <w:t xml:space="preserve"> </w:t>
      </w:r>
      <w:r>
        <w:t xml:space="preserve">scenario where Terraform recreates resources because the location doesn’t match Azure.</w:t>
      </w:r>
    </w:p>
    <w:bookmarkEnd w:id="60"/>
    <w:bookmarkStart w:id="61" w:name="s5-adaptive-payload-truncation"/>
    <w:p>
      <w:pPr>
        <w:pStyle w:val="Heading3"/>
      </w:pPr>
      <w:r>
        <w:t xml:space="preserve">S5: Adaptive Payload Truncation</w:t>
      </w:r>
    </w:p>
    <w:p>
      <w:pPr>
        <w:pStyle w:val="FirstParagraph"/>
      </w:pPr>
      <w:r>
        <w:t xml:space="preserve">The iterative shrinking algorithm in</w:t>
      </w:r>
      <w:r>
        <w:t xml:space="preserve"> </w:t>
      </w:r>
      <w:r>
        <w:rPr>
          <w:rStyle w:val="VerbatimChar"/>
        </w:rPr>
        <w:t xml:space="preserve">migrate-resource-payload.ts</w:t>
      </w:r>
      <w:r>
        <w:t xml:space="preserve"> </w:t>
      </w:r>
      <w:r>
        <w:t xml:space="preserve">gracefully handles large resource groups without crashing the AI context window. The 0.65 multiplier and 14-iteration limit provide smooth degradation.</w:t>
      </w:r>
    </w:p>
    <w:bookmarkEnd w:id="61"/>
    <w:bookmarkStart w:id="62" w:name="s6-ci-error-feedback-loop"/>
    <w:p>
      <w:pPr>
        <w:pStyle w:val="Heading3"/>
      </w:pPr>
      <w:r>
        <w:t xml:space="preserve">S6: CI Error Feedback Loop</w:t>
      </w:r>
    </w:p>
    <w:p>
      <w:pPr>
        <w:pStyle w:val="FirstParagraph"/>
      </w:pPr>
      <w:r>
        <w:t xml:space="preserve">The</w:t>
      </w:r>
      <w:r>
        <w:t xml:space="preserve"> </w:t>
      </w:r>
      <w:r>
        <w:rPr>
          <w:rStyle w:val="VerbatimChar"/>
        </w:rPr>
        <w:t xml:space="preserve">repair-from-logs</w:t>
      </w:r>
      <w:r>
        <w:t xml:space="preserve"> </w:t>
      </w:r>
      <w:r>
        <w:t xml:space="preserve">endpoint creates a closed loop: generate -&gt; commit -&gt; CI fails -&gt; fetch logs -&gt; AI repair with real errors -&gt; re-commit. This self-healing capability reduces manual intervention.</w:t>
      </w:r>
    </w:p>
    <w:bookmarkEnd w:id="62"/>
    <w:bookmarkStart w:id="63" w:name="s7-comprehensive-container-app-handling"/>
    <w:p>
      <w:pPr>
        <w:pStyle w:val="Heading3"/>
      </w:pPr>
      <w:r>
        <w:t xml:space="preserve">S7: Comprehensive Container App Handling</w:t>
      </w:r>
    </w:p>
    <w:p>
      <w:pPr>
        <w:pStyle w:val="FirstParagraph"/>
      </w:pPr>
      <w:r>
        <w:t xml:space="preserve">Container App is the most complex azurerm resource type. The module dedicates 90+ lines of guidance, custom resolution logic for ingress ports and registries, transport casing normalization, and computed attribute stripping. This level of detail shows deep domain expertise.</w:t>
      </w:r>
    </w:p>
    <w:bookmarkEnd w:id="63"/>
    <w:bookmarkStart w:id="64" w:name="s8-pre-flight-checks"/>
    <w:p>
      <w:pPr>
        <w:pStyle w:val="Heading3"/>
      </w:pPr>
      <w:r>
        <w:t xml:space="preserve">S8: Pre-flight Checks</w:t>
      </w:r>
    </w:p>
    <w:p>
      <w:pPr>
        <w:pStyle w:val="FirstParagraph"/>
      </w:pPr>
      <w:r>
        <w:t xml:space="preserve">The 5-point pre-flight validation (GitHub creds, repo resolution, workflow file, Azure creds, secrets writability) prevents wasted CI runs and provides actionable error messages.</w:t>
      </w:r>
    </w:p>
    <w:bookmarkEnd w:id="64"/>
    <w:bookmarkStart w:id="65" w:name="s9-schema-guided-ai-prompting"/>
    <w:p>
      <w:pPr>
        <w:pStyle w:val="Heading3"/>
      </w:pPr>
      <w:r>
        <w:t xml:space="preserve">S9: Schema-Guided AI Prompting</w:t>
      </w:r>
    </w:p>
    <w:p>
      <w:pPr>
        <w:pStyle w:val="FirstParagraph"/>
      </w:pPr>
      <w:r>
        <w:t xml:space="preserve">Rather than relying on the AI model’s training data for azurerm 4.x (which may be outdated), the module injects explicit per-resource guidance into every prompt. This makes the AI model-agnostic — it works regardless of which OpenAI model is used.</w:t>
      </w:r>
    </w:p>
    <w:bookmarkEnd w:id="65"/>
    <w:bookmarkStart w:id="66" w:name="s10-clean-module-boundaries"/>
    <w:p>
      <w:pPr>
        <w:pStyle w:val="Heading3"/>
      </w:pPr>
      <w:r>
        <w:t xml:space="preserve">S10: Clean Module Boundaries</w:t>
      </w:r>
    </w:p>
    <w:p>
      <w:pPr>
        <w:pStyle w:val="FirstParagraph"/>
      </w:pPr>
      <w:r>
        <w:t xml:space="preserve">Each file has a single responsibility: resolving values, enriching resources, building payloads, applying fixes, generating guidance. There is minimal circular dependency and clear data flow.</w:t>
      </w:r>
    </w:p>
    <w:p>
      <w:r>
        <w:pict>
          <v:rect style="width:0;height:1.5pt" o:hralign="center" o:hrstd="t" o:hr="t"/>
        </w:pict>
      </w:r>
    </w:p>
    <w:bookmarkEnd w:id="66"/>
    <w:bookmarkEnd w:id="67"/>
    <w:bookmarkStart w:id="78" w:name="weaknesses-technical-debt"/>
    <w:p>
      <w:pPr>
        <w:pStyle w:val="Heading2"/>
      </w:pPr>
      <w:r>
        <w:t xml:space="preserve">17. Weaknesses &amp; Technical Debt</w:t>
      </w:r>
    </w:p>
    <w:bookmarkStart w:id="68" w:name="w1-zero-test-coverage-critical"/>
    <w:p>
      <w:pPr>
        <w:pStyle w:val="Heading3"/>
      </w:pPr>
      <w:r>
        <w:t xml:space="preserve">W1: Zero Test Coverage (Critical)</w:t>
      </w:r>
    </w:p>
    <w:p>
      <w:pPr>
        <w:pStyle w:val="FirstParagraph"/>
      </w:pPr>
      <w:r>
        <w:t xml:space="preserve">No unit tests, integration tests, or E2E tests for any MigrateOps file. For a module that generates infrastructure code affecting production resources, this is the highest-priority risk. A single regression in</w:t>
      </w:r>
      <w:r>
        <w:t xml:space="preserve"> </w:t>
      </w:r>
      <w:r>
        <w:rPr>
          <w:rStyle w:val="VerbatimChar"/>
        </w:rPr>
        <w:t xml:space="preserve">normalizeArmIdCasing</w:t>
      </w:r>
      <w:r>
        <w:t xml:space="preserve"> </w:t>
      </w:r>
      <w:r>
        <w:t xml:space="preserve">or</w:t>
      </w:r>
      <w:r>
        <w:t xml:space="preserve"> </w:t>
      </w:r>
      <w:r>
        <w:rPr>
          <w:rStyle w:val="VerbatimChar"/>
        </w:rPr>
        <w:t xml:space="preserve">fixResourceLocationsFromArmData</w:t>
      </w:r>
      <w:r>
        <w:t xml:space="preserve"> </w:t>
      </w:r>
      <w:r>
        <w:t xml:space="preserve">could cause resource destruction.</w:t>
      </w:r>
    </w:p>
    <w:bookmarkEnd w:id="68"/>
    <w:bookmarkStart w:id="69" w:name="w2-21-vs-500-resource-types"/>
    <w:p>
      <w:pPr>
        <w:pStyle w:val="Heading3"/>
      </w:pPr>
      <w:r>
        <w:t xml:space="preserve">W2: 21 vs 500+ Resource Types</w:t>
      </w:r>
    </w:p>
    <w:p>
      <w:pPr>
        <w:pStyle w:val="FirstParagraph"/>
      </w:pPr>
      <w:r>
        <w:t xml:space="preserve">Only 21 resource types have detailed guidance. Azure has 500+ resource types. Resources without guidance fall back to generic AI inference, which is significantly less accurate. Common types like</w:t>
      </w:r>
      <w:r>
        <w:t xml:space="preserve"> </w:t>
      </w:r>
      <w:r>
        <w:rPr>
          <w:rStyle w:val="VerbatimChar"/>
        </w:rPr>
        <w:t xml:space="preserve">azurerm_function_app</w:t>
      </w:r>
      <w:r>
        <w:t xml:space="preserve">,</w:t>
      </w:r>
      <w:r>
        <w:t xml:space="preserve"> </w:t>
      </w:r>
      <w:r>
        <w:rPr>
          <w:rStyle w:val="VerbatimChar"/>
        </w:rPr>
        <w:t xml:space="preserve">azurerm_app_gateway</w:t>
      </w:r>
      <w:r>
        <w:t xml:space="preserve">,</w:t>
      </w:r>
      <w:r>
        <w:t xml:space="preserve"> </w:t>
      </w:r>
      <w:r>
        <w:rPr>
          <w:rStyle w:val="VerbatimChar"/>
        </w:rPr>
        <w:t xml:space="preserve">azurerm_aks_cluster</w:t>
      </w:r>
      <w:r>
        <w:t xml:space="preserve">,</w:t>
      </w:r>
      <w:r>
        <w:t xml:space="preserve"> </w:t>
      </w:r>
      <w:r>
        <w:rPr>
          <w:rStyle w:val="VerbatimChar"/>
        </w:rPr>
        <w:t xml:space="preserve">azurerm_cdn_profile</w:t>
      </w:r>
      <w:r>
        <w:t xml:space="preserve"> </w:t>
      </w:r>
      <w:r>
        <w:t xml:space="preserve">are missing.</w:t>
      </w:r>
    </w:p>
    <w:bookmarkEnd w:id="69"/>
    <w:bookmarkStart w:id="70" w:name="w3-single-threaded-ai-processing"/>
    <w:p>
      <w:pPr>
        <w:pStyle w:val="Heading3"/>
      </w:pPr>
      <w:r>
        <w:t xml:space="preserve">W3: Single-Threaded AI Processing</w:t>
      </w:r>
    </w:p>
    <w:p>
      <w:pPr>
        <w:pStyle w:val="FirstParagraph"/>
      </w:pPr>
      <w:r>
        <w:t xml:space="preserve">Each extract blocks the Node.js event loop for 2-4 minutes of AI calls. No request queue, semaphore, or backpressure mechanism exists. 10 concurrent extracts would fire 20 OpenAI calls simultaneously.</w:t>
      </w:r>
    </w:p>
    <w:bookmarkEnd w:id="70"/>
    <w:bookmarkStart w:id="71" w:name="w4-no-request-timeout-on-express"/>
    <w:p>
      <w:pPr>
        <w:pStyle w:val="Heading3"/>
      </w:pPr>
      <w:r>
        <w:t xml:space="preserve">W4: No Request Timeout on Express</w:t>
      </w:r>
    </w:p>
    <w:p>
      <w:pPr>
        <w:pStyle w:val="FirstParagraph"/>
      </w:pPr>
      <w:r>
        <w:t xml:space="preserve">The Express server has no global request timeout. If an AI call hangs (despite the 240s timeout), the HTTP connection stays open indefinitely. Downstream load balancers or proxies may terminate it first, leaving the server in an inconsistent state.</w:t>
      </w:r>
    </w:p>
    <w:bookmarkEnd w:id="71"/>
    <w:bookmarkStart w:id="72" w:name="Xb55e859a7cf55d9d5e8891e325aefdba8a61191"/>
    <w:p>
      <w:pPr>
        <w:pStyle w:val="Heading3"/>
      </w:pPr>
      <w:r>
        <w:t xml:space="preserve">W5: terraform-schema-provider.ts Partially Unused</w:t>
      </w:r>
    </w:p>
    <w:p>
      <w:pPr>
        <w:pStyle w:val="FirstParagraph"/>
      </w:pPr>
      <w:r>
        <w:t xml:space="preserve">The live schema extraction system (</w:t>
      </w:r>
      <w:r>
        <w:rPr>
          <w:rStyle w:val="VerbatimChar"/>
        </w:rPr>
        <w:t xml:space="preserve">loadProviderSchema</w:t>
      </w:r>
      <w:r>
        <w:t xml:space="preserve">,</w:t>
      </w:r>
      <w:r>
        <w:t xml:space="preserve"> </w:t>
      </w:r>
      <w:r>
        <w:rPr>
          <w:rStyle w:val="VerbatimChar"/>
        </w:rPr>
        <w:t xml:space="preserve">warmSchemaCache</w:t>
      </w:r>
      <w:r>
        <w:t xml:space="preserve">,</w:t>
      </w:r>
      <w:r>
        <w:t xml:space="preserve"> </w:t>
      </w:r>
      <w:r>
        <w:rPr>
          <w:rStyle w:val="VerbatimChar"/>
        </w:rPr>
        <w:t xml:space="preserve">getSchemaForResources</w:t>
      </w:r>
      <w:r>
        <w:t xml:space="preserve">,</w:t>
      </w:r>
      <w:r>
        <w:t xml:space="preserve"> </w:t>
      </w:r>
      <w:r>
        <w:rPr>
          <w:rStyle w:val="VerbatimChar"/>
        </w:rPr>
        <w:t xml:space="preserve">schemaPostProcess</w:t>
      </w:r>
      <w:r>
        <w:t xml:space="preserve">) exists but is not wired into the MigrateOps pipeline. This means the module relies entirely on the static 21-type guidance rather than the full 1128-type schema. The</w:t>
      </w:r>
      <w:r>
        <w:t xml:space="preserve"> </w:t>
      </w:r>
      <w:r>
        <w:rPr>
          <w:rStyle w:val="VerbatimChar"/>
        </w:rPr>
        <w:t xml:space="preserve">schemaPostProcess()</w:t>
      </w:r>
      <w:r>
        <w:t xml:space="preserve"> </w:t>
      </w:r>
      <w:r>
        <w:t xml:space="preserve">function (which strips computed-only attributes and optional false booleans) is never called.</w:t>
      </w:r>
    </w:p>
    <w:bookmarkEnd w:id="72"/>
    <w:bookmarkStart w:id="73" w:name="w6-hardcoded-prompt-lengths"/>
    <w:p>
      <w:pPr>
        <w:pStyle w:val="Heading3"/>
      </w:pPr>
      <w:r>
        <w:t xml:space="preserve">W6: Hardcoded Prompt Lengths</w:t>
      </w:r>
    </w:p>
    <w:p>
      <w:pPr>
        <w:pStyle w:val="FirstParagraph"/>
      </w:pPr>
      <w:r>
        <w:t xml:space="preserve">AI prompt templates are inline strings spanning 100+ lines within method bodies. No externalization, no version control independent of code, no A/B testing capability.</w:t>
      </w:r>
    </w:p>
    <w:bookmarkEnd w:id="73"/>
    <w:bookmarkStart w:id="74" w:name="w7-no-idempotency-on-extract"/>
    <w:p>
      <w:pPr>
        <w:pStyle w:val="Heading3"/>
      </w:pPr>
      <w:r>
        <w:t xml:space="preserve">W7: No Idempotency on Extract</w:t>
      </w:r>
    </w:p>
    <w:p>
      <w:pPr>
        <w:pStyle w:val="FirstParagraph"/>
      </w:pPr>
      <w:r>
        <w:t xml:space="preserve">Running extract twice on the same session overwrites all files without confirmation or diff comparison. There’s no way to merge AI-generated changes with user edits.</w:t>
      </w:r>
    </w:p>
    <w:bookmarkEnd w:id="74"/>
    <w:bookmarkStart w:id="75" w:name="Xd34316584bbcdb7b179afc49e90add4b0c447e1"/>
    <w:p>
      <w:pPr>
        <w:pStyle w:val="Heading3"/>
      </w:pPr>
      <w:r>
        <w:t xml:space="preserve">W8: Monolithic MigrateOps Workflow Component</w:t>
      </w:r>
    </w:p>
    <w:p>
      <w:pPr>
        <w:pStyle w:val="FirstParagraph"/>
      </w:pPr>
      <w:r>
        <w:rPr>
          <w:rStyle w:val="VerbatimChar"/>
        </w:rPr>
        <w:t xml:space="preserve">MigrateOpsWorkflow.tsx</w:t>
      </w:r>
      <w:r>
        <w:t xml:space="preserve"> </w:t>
      </w:r>
      <w:r>
        <w:t xml:space="preserve">at 1,503 lines contains all 8 steps in a single component. This makes it difficult to maintain, test, or modify individual steps.</w:t>
      </w:r>
    </w:p>
    <w:bookmarkEnd w:id="75"/>
    <w:bookmarkStart w:id="76" w:name="w9-no-rollback-mechanism"/>
    <w:p>
      <w:pPr>
        <w:pStyle w:val="Heading3"/>
      </w:pPr>
      <w:r>
        <w:t xml:space="preserve">W9: No Rollback Mechanism</w:t>
      </w:r>
    </w:p>
    <w:p>
      <w:pPr>
        <w:pStyle w:val="FirstParagraph"/>
      </w:pPr>
      <w:r>
        <w:t xml:space="preserve">If a commit introduces broken Terraform, there’s no automated rollback. The repair-from-logs is manual (user must click). No automatic revert-on-failure.</w:t>
      </w:r>
    </w:p>
    <w:bookmarkEnd w:id="76"/>
    <w:bookmarkStart w:id="77" w:name="w10-session-data-coupling"/>
    <w:p>
      <w:pPr>
        <w:pStyle w:val="Heading3"/>
      </w:pPr>
      <w:r>
        <w:t xml:space="preserve">W10: Session Data Coupling</w:t>
      </w:r>
    </w:p>
    <w:p>
      <w:pPr>
        <w:pStyle w:val="FirstParagraph"/>
      </w:pPr>
      <w:r>
        <w:t xml:space="preserve">MigrateOps stores scanned resources as a JSON text blob in the sessions table. Large resource groups (50+ resources with full properties) can exceed typical column size limits and degrade query performance.</w:t>
      </w:r>
    </w:p>
    <w:p>
      <w:r>
        <w:pict>
          <v:rect style="width:0;height:1.5pt" o:hralign="center" o:hrstd="t" o:hr="t"/>
        </w:pict>
      </w:r>
    </w:p>
    <w:bookmarkEnd w:id="77"/>
    <w:bookmarkEnd w:id="78"/>
    <w:bookmarkStart w:id="87" w:name="recommendations-for-improvement"/>
    <w:p>
      <w:pPr>
        <w:pStyle w:val="Heading2"/>
      </w:pPr>
      <w:r>
        <w:t xml:space="preserve">18. Recommendations for Improvement</w:t>
      </w:r>
    </w:p>
    <w:bookmarkStart w:id="79" w:name="X193fbc6a1cc62ff5c2dde42ed398c8265d26476"/>
    <w:p>
      <w:pPr>
        <w:pStyle w:val="Heading3"/>
      </w:pPr>
      <w:r>
        <w:t xml:space="preserve">Priority 1: Test Coverage (Effort: Medium, Impact: Critical)</w:t>
      </w:r>
    </w:p>
    <w:p>
      <w:pPr>
        <w:pStyle w:val="FirstParagraph"/>
      </w:pPr>
      <w:r>
        <w:t xml:space="preserve">Add unit tests for pure functions that are testable without mocks:</w:t>
      </w:r>
    </w:p>
    <w:p>
      <w:pPr>
        <w:pStyle w:val="SourceCode"/>
      </w:pPr>
      <w:r>
        <w:rPr>
          <w:rStyle w:val="VerbatimChar"/>
        </w:rPr>
        <w:t xml:space="preserve">test/migrateops/normalize-arm-id-casing.test.ts</w:t>
      </w:r>
      <w:r>
        <w:br/>
      </w:r>
      <w:r>
        <w:rPr>
          <w:rStyle w:val="VerbatimChar"/>
        </w:rPr>
        <w:t xml:space="preserve">  - normalizeArmIdCasing() with all 63 canonical entries</w:t>
      </w:r>
      <w:r>
        <w:br/>
      </w:r>
      <w:r>
        <w:rPr>
          <w:rStyle w:val="VerbatimChar"/>
        </w:rPr>
        <w:t xml:space="preserve">  - Edge cases: empty string, missing providers segment, nested types</w:t>
      </w:r>
      <w:r>
        <w:br/>
      </w:r>
      <w:r>
        <w:br/>
      </w:r>
      <w:r>
        <w:rPr>
          <w:rStyle w:val="VerbatimChar"/>
        </w:rPr>
        <w:t xml:space="preserve">test/migrateops/fix-resource-locations.test.ts</w:t>
      </w:r>
      <w:r>
        <w:br/>
      </w:r>
      <w:r>
        <w:rPr>
          <w:rStyle w:val="VerbatimChar"/>
        </w:rPr>
        <w:t xml:space="preserve">  - fixResourceLocationsFromArmData() with real ARM resource arrays</w:t>
      </w:r>
      <w:r>
        <w:br/>
      </w:r>
      <w:r>
        <w:rPr>
          <w:rStyle w:val="VerbatimChar"/>
        </w:rPr>
        <w:t xml:space="preserve">  - Multi-region resource groups</w:t>
      </w:r>
      <w:r>
        <w:br/>
      </w:r>
      <w:r>
        <w:rPr>
          <w:rStyle w:val="VerbatimChar"/>
        </w:rPr>
        <w:t xml:space="preserve">  - Resources with no location match</w:t>
      </w:r>
      <w:r>
        <w:br/>
      </w:r>
      <w:r>
        <w:br/>
      </w:r>
      <w:r>
        <w:rPr>
          <w:rStyle w:val="VerbatimChar"/>
        </w:rPr>
        <w:t xml:space="preserve">test/migrateops/schema-guidance.test.ts</w:t>
      </w:r>
      <w:r>
        <w:br/>
      </w:r>
      <w:r>
        <w:rPr>
          <w:rStyle w:val="VerbatimChar"/>
        </w:rPr>
        <w:t xml:space="preserve">  - getSchemaGuidanceForType() for all 21 types</w:t>
      </w:r>
      <w:r>
        <w:br/>
      </w:r>
      <w:r>
        <w:rPr>
          <w:rStyle w:val="VerbatimChar"/>
        </w:rPr>
        <w:t xml:space="preserve">  - buildSchemaGuidanceForResources() output format</w:t>
      </w:r>
      <w:r>
        <w:br/>
      </w:r>
      <w:r>
        <w:br/>
      </w:r>
      <w:r>
        <w:rPr>
          <w:rStyle w:val="VerbatimChar"/>
        </w:rPr>
        <w:t xml:space="preserve">test/migrateops/resolve.test.ts</w:t>
      </w:r>
      <w:r>
        <w:br/>
      </w:r>
      <w:r>
        <w:rPr>
          <w:rStyle w:val="VerbatimChar"/>
        </w:rPr>
        <w:t xml:space="preserve">  - resolveContainerAppIngressTargetPort() with all 5 resolution levels</w:t>
      </w:r>
      <w:r>
        <w:br/>
      </w:r>
      <w:r>
        <w:rPr>
          <w:rStyle w:val="VerbatimChar"/>
        </w:rPr>
        <w:t xml:space="preserve">  - resolveContainerAppRegistriesForTerraform() with various ARM formats</w:t>
      </w:r>
      <w:r>
        <w:br/>
      </w:r>
      <w:r>
        <w:rPr>
          <w:rStyle w:val="VerbatimChar"/>
        </w:rPr>
        <w:t xml:space="preserve">  - normalizeIngressTransportFromArm() edge cases</w:t>
      </w:r>
      <w:r>
        <w:br/>
      </w:r>
      <w:r>
        <w:br/>
      </w:r>
      <w:r>
        <w:rPr>
          <w:rStyle w:val="VerbatimChar"/>
        </w:rPr>
        <w:t xml:space="preserve">test/migrateops/payload-builder.test.ts</w:t>
      </w:r>
      <w:r>
        <w:br/>
      </w:r>
      <w:r>
        <w:rPr>
          <w:rStyle w:val="VerbatimChar"/>
        </w:rPr>
        <w:t xml:space="preserve">  - buildMigrateOpsAzureResourcePayloadString() truncation behavior</w:t>
      </w:r>
      <w:r>
        <w:br/>
      </w:r>
      <w:r>
        <w:rPr>
          <w:rStyle w:val="VerbatimChar"/>
        </w:rPr>
        <w:t xml:space="preserve">  - Edge cases: empty array, single huge resource, many small resources</w:t>
      </w:r>
      <w:r>
        <w:br/>
      </w:r>
      <w:r>
        <w:br/>
      </w:r>
      <w:r>
        <w:rPr>
          <w:rStyle w:val="VerbatimChar"/>
        </w:rPr>
        <w:t xml:space="preserve">test/migrateops/hcl-fixes.test.ts</w:t>
      </w:r>
      <w:r>
        <w:br/>
      </w:r>
      <w:r>
        <w:rPr>
          <w:rStyle w:val="VerbatimChar"/>
        </w:rPr>
        <w:t xml:space="preserve">  - postProcessMigrateOpsAzurerm4MainTf() with known problem patterns</w:t>
      </w:r>
      <w:r>
        <w:br/>
      </w:r>
      <w:r>
        <w:rPr>
          <w:rStyle w:val="VerbatimChar"/>
        </w:rPr>
        <w:t xml:space="preserve">  - fixContainerAppIngress() scale block removal, probe splitting</w:t>
      </w:r>
      <w:r>
        <w:br/>
      </w:r>
      <w:r>
        <w:rPr>
          <w:rStyle w:val="VerbatimChar"/>
        </w:rPr>
        <w:t xml:space="preserve">  - ensureContainerAppContainerCpuMemory() with live ARM specs</w:t>
      </w:r>
    </w:p>
    <w:p>
      <w:pPr>
        <w:pStyle w:val="FirstParagraph"/>
      </w:pPr>
      <w:r>
        <w:t xml:space="preserve">Estimated: 8-12 test files, 200+ test cases.</w:t>
      </w:r>
    </w:p>
    <w:bookmarkEnd w:id="79"/>
    <w:bookmarkStart w:id="80" w:name="Xb1ce32148f225af1abac7257f18ee4851262ee2"/>
    <w:p>
      <w:pPr>
        <w:pStyle w:val="Heading3"/>
      </w:pPr>
      <w:r>
        <w:t xml:space="preserve">Priority 2: Expand Resource Type Coverage (Effort: Medium, Impact: High)</w:t>
      </w:r>
    </w:p>
    <w:p>
      <w:pPr>
        <w:pStyle w:val="FirstParagraph"/>
      </w:pPr>
      <w:r>
        <w:t xml:space="preserve">Add schema guidance for the top 20 most-used Azure resource types currently missing:</w:t>
      </w:r>
    </w:p>
    <w:tbl>
      <w:tblPr>
        <w:tblStyle w:val="Table"/>
        <w:tblW w:type="pct" w:w="5000"/>
        <w:tblLayout w:type="fixed"/>
        <w:tblLook w:firstRow="1" w:lastRow="0" w:firstColumn="0" w:lastColumn="0" w:noHBand="0" w:noVBand="0" w:val="0020"/>
      </w:tblPr>
      <w:tblGrid>
        <w:gridCol w:w="2200"/>
        <w:gridCol w:w="3300"/>
        <w:gridCol w:w="2420"/>
      </w:tblGrid>
      <w:tr>
        <w:trPr>
          <w:tblHeader w:val="on"/>
        </w:trPr>
        <w:tc>
          <w:tcPr/>
          <w:p>
            <w:pPr>
              <w:pStyle w:val="Compact"/>
            </w:pPr>
            <w:r>
              <w:t xml:space="preserve">ARM Type</w:t>
            </w:r>
          </w:p>
        </w:tc>
        <w:tc>
          <w:tcPr/>
          <w:p>
            <w:pPr>
              <w:pStyle w:val="Compact"/>
            </w:pPr>
            <w:r>
              <w:t xml:space="preserve">Terraform Type</w:t>
            </w:r>
          </w:p>
        </w:tc>
        <w:tc>
          <w:tcPr/>
          <w:p>
            <w:pPr>
              <w:pStyle w:val="Compact"/>
            </w:pPr>
            <w:r>
              <w:t xml:space="preserve">Frequency</w:t>
            </w:r>
          </w:p>
        </w:tc>
      </w:tr>
      <w:tr>
        <w:tc>
          <w:tcPr/>
          <w:p>
            <w:pPr>
              <w:pStyle w:val="Compact"/>
            </w:pPr>
            <w:r>
              <w:rPr>
                <w:rStyle w:val="VerbatimChar"/>
              </w:rPr>
              <w:t xml:space="preserve">microsoft.web/sites/slots</w:t>
            </w:r>
          </w:p>
        </w:tc>
        <w:tc>
          <w:tcPr/>
          <w:p>
            <w:pPr>
              <w:pStyle w:val="Compact"/>
            </w:pPr>
            <w:r>
              <w:rPr>
                <w:rStyle w:val="VerbatimChar"/>
              </w:rPr>
              <w:t xml:space="preserve">azurerm_linux_web_app_slot</w:t>
            </w:r>
          </w:p>
        </w:tc>
        <w:tc>
          <w:tcPr/>
          <w:p>
            <w:pPr>
              <w:pStyle w:val="Compact"/>
            </w:pPr>
            <w:r>
              <w:t xml:space="preserve">Very common</w:t>
            </w:r>
          </w:p>
        </w:tc>
      </w:tr>
      <w:tr>
        <w:tc>
          <w:tcPr/>
          <w:p>
            <w:pPr>
              <w:pStyle w:val="Compact"/>
            </w:pPr>
            <w:r>
              <w:rPr>
                <w:rStyle w:val="VerbatimChar"/>
              </w:rPr>
              <w:t xml:space="preserve">microsoft.compute/virtualmachines</w:t>
            </w:r>
          </w:p>
        </w:tc>
        <w:tc>
          <w:tcPr/>
          <w:p>
            <w:pPr>
              <w:pStyle w:val="Compact"/>
            </w:pPr>
            <w:r>
              <w:rPr>
                <w:rStyle w:val="VerbatimChar"/>
              </w:rPr>
              <w:t xml:space="preserve">azurerm_linux_virtual_machine</w:t>
            </w:r>
          </w:p>
        </w:tc>
        <w:tc>
          <w:tcPr/>
          <w:p>
            <w:pPr>
              <w:pStyle w:val="Compact"/>
            </w:pPr>
            <w:r>
              <w:t xml:space="preserve">Very common</w:t>
            </w:r>
          </w:p>
        </w:tc>
      </w:tr>
      <w:tr>
        <w:tc>
          <w:tcPr/>
          <w:p>
            <w:pPr>
              <w:pStyle w:val="Compact"/>
            </w:pPr>
            <w:r>
              <w:rPr>
                <w:rStyle w:val="VerbatimChar"/>
              </w:rPr>
              <w:t xml:space="preserve">microsoft.network/applicationgateways</w:t>
            </w:r>
          </w:p>
        </w:tc>
        <w:tc>
          <w:tcPr/>
          <w:p>
            <w:pPr>
              <w:pStyle w:val="Compact"/>
            </w:pPr>
            <w:r>
              <w:rPr>
                <w:rStyle w:val="VerbatimChar"/>
              </w:rPr>
              <w:t xml:space="preserve">azurerm_application_gateway</w:t>
            </w:r>
          </w:p>
        </w:tc>
        <w:tc>
          <w:tcPr/>
          <w:p>
            <w:pPr>
              <w:pStyle w:val="Compact"/>
            </w:pPr>
            <w:r>
              <w:t xml:space="preserve">Common</w:t>
            </w:r>
          </w:p>
        </w:tc>
      </w:tr>
      <w:tr>
        <w:tc>
          <w:tcPr/>
          <w:p>
            <w:pPr>
              <w:pStyle w:val="Compact"/>
            </w:pPr>
            <w:r>
              <w:rPr>
                <w:rStyle w:val="VerbatimChar"/>
              </w:rPr>
              <w:t xml:space="preserve">microsoft.containerservice/managedclusters</w:t>
            </w:r>
          </w:p>
        </w:tc>
        <w:tc>
          <w:tcPr/>
          <w:p>
            <w:pPr>
              <w:pStyle w:val="Compact"/>
            </w:pPr>
            <w:r>
              <w:rPr>
                <w:rStyle w:val="VerbatimChar"/>
              </w:rPr>
              <w:t xml:space="preserve">azurerm_kubernetes_cluster</w:t>
            </w:r>
          </w:p>
        </w:tc>
        <w:tc>
          <w:tcPr/>
          <w:p>
            <w:pPr>
              <w:pStyle w:val="Compact"/>
            </w:pPr>
            <w:r>
              <w:t xml:space="preserve">Common</w:t>
            </w:r>
          </w:p>
        </w:tc>
      </w:tr>
      <w:tr>
        <w:tc>
          <w:tcPr/>
          <w:p>
            <w:pPr>
              <w:pStyle w:val="Compact"/>
            </w:pPr>
            <w:r>
              <w:rPr>
                <w:rStyle w:val="VerbatimChar"/>
              </w:rPr>
              <w:t xml:space="preserve">microsoft.cdn/profiles</w:t>
            </w:r>
          </w:p>
        </w:tc>
        <w:tc>
          <w:tcPr/>
          <w:p>
            <w:pPr>
              <w:pStyle w:val="Compact"/>
            </w:pPr>
            <w:r>
              <w:rPr>
                <w:rStyle w:val="VerbatimChar"/>
              </w:rPr>
              <w:t xml:space="preserve">azurerm_cdn_profile</w:t>
            </w:r>
          </w:p>
        </w:tc>
        <w:tc>
          <w:tcPr/>
          <w:p>
            <w:pPr>
              <w:pStyle w:val="Compact"/>
            </w:pPr>
            <w:r>
              <w:t xml:space="preserve">Common</w:t>
            </w:r>
          </w:p>
        </w:tc>
      </w:tr>
      <w:tr>
        <w:tc>
          <w:tcPr/>
          <w:p>
            <w:pPr>
              <w:pStyle w:val="Compact"/>
            </w:pPr>
            <w:r>
              <w:rPr>
                <w:rStyle w:val="VerbatimChar"/>
              </w:rPr>
              <w:t xml:space="preserve">microsoft.servicebus/namespaces</w:t>
            </w:r>
          </w:p>
        </w:tc>
        <w:tc>
          <w:tcPr/>
          <w:p>
            <w:pPr>
              <w:pStyle w:val="Compact"/>
            </w:pPr>
            <w:r>
              <w:rPr>
                <w:rStyle w:val="VerbatimChar"/>
              </w:rPr>
              <w:t xml:space="preserve">azurerm_servicebus_namespace</w:t>
            </w:r>
          </w:p>
        </w:tc>
        <w:tc>
          <w:tcPr/>
          <w:p>
            <w:pPr>
              <w:pStyle w:val="Compact"/>
            </w:pPr>
            <w:r>
              <w:t xml:space="preserve">Common</w:t>
            </w:r>
          </w:p>
        </w:tc>
      </w:tr>
      <w:tr>
        <w:tc>
          <w:tcPr/>
          <w:p>
            <w:pPr>
              <w:pStyle w:val="Compact"/>
            </w:pPr>
            <w:r>
              <w:rPr>
                <w:rStyle w:val="VerbatimChar"/>
              </w:rPr>
              <w:t xml:space="preserve">microsoft.eventhub/namespaces</w:t>
            </w:r>
          </w:p>
        </w:tc>
        <w:tc>
          <w:tcPr/>
          <w:p>
            <w:pPr>
              <w:pStyle w:val="Compact"/>
            </w:pPr>
            <w:r>
              <w:rPr>
                <w:rStyle w:val="VerbatimChar"/>
              </w:rPr>
              <w:t xml:space="preserve">azurerm_eventhub_namespace</w:t>
            </w:r>
          </w:p>
        </w:tc>
        <w:tc>
          <w:tcPr/>
          <w:p>
            <w:pPr>
              <w:pStyle w:val="Compact"/>
            </w:pPr>
            <w:r>
              <w:t xml:space="preserve">Common</w:t>
            </w:r>
          </w:p>
        </w:tc>
      </w:tr>
      <w:tr>
        <w:tc>
          <w:tcPr/>
          <w:p>
            <w:pPr>
              <w:pStyle w:val="Compact"/>
            </w:pPr>
            <w:r>
              <w:rPr>
                <w:rStyle w:val="VerbatimChar"/>
              </w:rPr>
              <w:t xml:space="preserve">microsoft.web/sites/config</w:t>
            </w:r>
          </w:p>
        </w:tc>
        <w:tc>
          <w:tcPr/>
          <w:p>
            <w:pPr>
              <w:pStyle w:val="Compact"/>
            </w:pPr>
            <w:r>
              <w:t xml:space="preserve">(nested in web app)</w:t>
            </w:r>
          </w:p>
        </w:tc>
        <w:tc>
          <w:tcPr/>
          <w:p>
            <w:pPr>
              <w:pStyle w:val="Compact"/>
            </w:pPr>
            <w:r>
              <w:t xml:space="preserve">Common</w:t>
            </w:r>
          </w:p>
        </w:tc>
      </w:tr>
      <w:tr>
        <w:tc>
          <w:tcPr/>
          <w:p>
            <w:pPr>
              <w:pStyle w:val="Compact"/>
            </w:pPr>
            <w:r>
              <w:rPr>
                <w:rStyle w:val="VerbatimChar"/>
              </w:rPr>
              <w:t xml:space="preserve">microsoft.network/privatednszones</w:t>
            </w:r>
          </w:p>
        </w:tc>
        <w:tc>
          <w:tcPr/>
          <w:p>
            <w:pPr>
              <w:pStyle w:val="Compact"/>
            </w:pPr>
            <w:r>
              <w:rPr>
                <w:rStyle w:val="VerbatimChar"/>
              </w:rPr>
              <w:t xml:space="preserve">azurerm_private_dns_zone</w:t>
            </w:r>
          </w:p>
        </w:tc>
        <w:tc>
          <w:tcPr/>
          <w:p>
            <w:pPr>
              <w:pStyle w:val="Compact"/>
            </w:pPr>
            <w:r>
              <w:t xml:space="preserve">Common</w:t>
            </w:r>
          </w:p>
        </w:tc>
      </w:tr>
      <w:tr>
        <w:tc>
          <w:tcPr/>
          <w:p>
            <w:pPr>
              <w:pStyle w:val="Compact"/>
            </w:pPr>
            <w:r>
              <w:rPr>
                <w:rStyle w:val="VerbatimChar"/>
              </w:rPr>
              <w:t xml:space="preserve">microsoft.compute/disks</w:t>
            </w:r>
          </w:p>
        </w:tc>
        <w:tc>
          <w:tcPr/>
          <w:p>
            <w:pPr>
              <w:pStyle w:val="Compact"/>
            </w:pPr>
            <w:r>
              <w:rPr>
                <w:rStyle w:val="VerbatimChar"/>
              </w:rPr>
              <w:t xml:space="preserve">azurerm_managed_disk</w:t>
            </w:r>
          </w:p>
        </w:tc>
        <w:tc>
          <w:tcPr/>
          <w:p>
            <w:pPr>
              <w:pStyle w:val="Compact"/>
            </w:pPr>
            <w:r>
              <w:t xml:space="preserve">Common</w:t>
            </w:r>
          </w:p>
        </w:tc>
      </w:tr>
      <w:tr>
        <w:tc>
          <w:tcPr/>
          <w:p>
            <w:pPr>
              <w:pStyle w:val="Compact"/>
            </w:pPr>
            <w:r>
              <w:rPr>
                <w:rStyle w:val="VerbatimChar"/>
              </w:rPr>
              <w:t xml:space="preserve">microsoft.network/privateendpoints</w:t>
            </w:r>
          </w:p>
        </w:tc>
        <w:tc>
          <w:tcPr/>
          <w:p>
            <w:pPr>
              <w:pStyle w:val="Compact"/>
            </w:pPr>
            <w:r>
              <w:rPr>
                <w:rStyle w:val="VerbatimChar"/>
              </w:rPr>
              <w:t xml:space="preserve">azurerm_private_endpoint</w:t>
            </w:r>
          </w:p>
        </w:tc>
        <w:tc>
          <w:tcPr/>
          <w:p>
            <w:pPr>
              <w:pStyle w:val="Compact"/>
            </w:pPr>
            <w:r>
              <w:t xml:space="preserve">Common</w:t>
            </w:r>
          </w:p>
        </w:tc>
      </w:tr>
      <w:tr>
        <w:tc>
          <w:tcPr/>
          <w:p>
            <w:pPr>
              <w:pStyle w:val="Compact"/>
            </w:pPr>
            <w:r>
              <w:rPr>
                <w:rStyle w:val="VerbatimChar"/>
              </w:rPr>
              <w:t xml:space="preserve">microsoft.cognitiveservices/accounts</w:t>
            </w:r>
          </w:p>
        </w:tc>
        <w:tc>
          <w:tcPr/>
          <w:p>
            <w:pPr>
              <w:pStyle w:val="Compact"/>
            </w:pPr>
            <w:r>
              <w:rPr>
                <w:rStyle w:val="VerbatimChar"/>
              </w:rPr>
              <w:t xml:space="preserve">azurerm_cognitive_account</w:t>
            </w:r>
          </w:p>
        </w:tc>
        <w:tc>
          <w:tcPr/>
          <w:p>
            <w:pPr>
              <w:pStyle w:val="Compact"/>
            </w:pPr>
            <w:r>
              <w:t xml:space="preserve">Growing</w:t>
            </w:r>
          </w:p>
        </w:tc>
      </w:tr>
      <w:tr>
        <w:tc>
          <w:tcPr/>
          <w:p>
            <w:pPr>
              <w:pStyle w:val="Compact"/>
            </w:pPr>
            <w:r>
              <w:rPr>
                <w:rStyle w:val="VerbatimChar"/>
              </w:rPr>
              <w:t xml:space="preserve">microsoft.apimanagement/service</w:t>
            </w:r>
          </w:p>
        </w:tc>
        <w:tc>
          <w:tcPr/>
          <w:p>
            <w:pPr>
              <w:pStyle w:val="Compact"/>
            </w:pPr>
            <w:r>
              <w:rPr>
                <w:rStyle w:val="VerbatimChar"/>
              </w:rPr>
              <w:t xml:space="preserve">azurerm_api_management</w:t>
            </w:r>
          </w:p>
        </w:tc>
        <w:tc>
          <w:tcPr/>
          <w:p>
            <w:pPr>
              <w:pStyle w:val="Compact"/>
            </w:pPr>
            <w:r>
              <w:t xml:space="preserve">Common</w:t>
            </w:r>
          </w:p>
        </w:tc>
      </w:tr>
      <w:tr>
        <w:tc>
          <w:tcPr/>
          <w:p>
            <w:pPr>
              <w:pStyle w:val="Compact"/>
            </w:pPr>
            <w:r>
              <w:rPr>
                <w:rStyle w:val="VerbatimChar"/>
              </w:rPr>
              <w:t xml:space="preserve">microsoft.datafactory/factories</w:t>
            </w:r>
          </w:p>
        </w:tc>
        <w:tc>
          <w:tcPr/>
          <w:p>
            <w:pPr>
              <w:pStyle w:val="Compact"/>
            </w:pPr>
            <w:r>
              <w:rPr>
                <w:rStyle w:val="VerbatimChar"/>
              </w:rPr>
              <w:t xml:space="preserve">azurerm_data_factory</w:t>
            </w:r>
          </w:p>
        </w:tc>
        <w:tc>
          <w:tcPr/>
          <w:p>
            <w:pPr>
              <w:pStyle w:val="Compact"/>
            </w:pPr>
            <w:r>
              <w:t xml:space="preserve">Common</w:t>
            </w:r>
          </w:p>
        </w:tc>
      </w:tr>
      <w:tr>
        <w:tc>
          <w:tcPr/>
          <w:p>
            <w:pPr>
              <w:pStyle w:val="Compact"/>
            </w:pPr>
            <w:r>
              <w:rPr>
                <w:rStyle w:val="VerbatimChar"/>
              </w:rPr>
              <w:t xml:space="preserve">microsoft.signalrservice/signalr</w:t>
            </w:r>
          </w:p>
        </w:tc>
        <w:tc>
          <w:tcPr/>
          <w:p>
            <w:pPr>
              <w:pStyle w:val="Compact"/>
            </w:pPr>
            <w:r>
              <w:rPr>
                <w:rStyle w:val="VerbatimChar"/>
              </w:rPr>
              <w:t xml:space="preserve">azurerm_signalr_service</w:t>
            </w:r>
          </w:p>
        </w:tc>
        <w:tc>
          <w:tcPr/>
          <w:p>
            <w:pPr>
              <w:pStyle w:val="Compact"/>
            </w:pPr>
            <w:r>
              <w:t xml:space="preserve">Common</w:t>
            </w:r>
          </w:p>
        </w:tc>
      </w:tr>
      <w:tr>
        <w:tc>
          <w:tcPr/>
          <w:p>
            <w:pPr>
              <w:pStyle w:val="Compact"/>
            </w:pPr>
            <w:r>
              <w:rPr>
                <w:rStyle w:val="VerbatimChar"/>
              </w:rPr>
              <w:t xml:space="preserve">microsoft.search/searchservices</w:t>
            </w:r>
          </w:p>
        </w:tc>
        <w:tc>
          <w:tcPr/>
          <w:p>
            <w:pPr>
              <w:pStyle w:val="Compact"/>
            </w:pPr>
            <w:r>
              <w:rPr>
                <w:rStyle w:val="VerbatimChar"/>
              </w:rPr>
              <w:t xml:space="preserve">azurerm_search_service</w:t>
            </w:r>
          </w:p>
        </w:tc>
        <w:tc>
          <w:tcPr/>
          <w:p>
            <w:pPr>
              <w:pStyle w:val="Compact"/>
            </w:pPr>
            <w:r>
              <w:t xml:space="preserve">Common</w:t>
            </w:r>
          </w:p>
        </w:tc>
      </w:tr>
      <w:tr>
        <w:tc>
          <w:tcPr/>
          <w:p>
            <w:pPr>
              <w:pStyle w:val="Compact"/>
            </w:pPr>
            <w:r>
              <w:rPr>
                <w:rStyle w:val="VerbatimChar"/>
              </w:rPr>
              <w:t xml:space="preserve">microsoft.logic/workflows</w:t>
            </w:r>
          </w:p>
        </w:tc>
        <w:tc>
          <w:tcPr/>
          <w:p>
            <w:pPr>
              <w:pStyle w:val="Compact"/>
            </w:pPr>
            <w:r>
              <w:rPr>
                <w:rStyle w:val="VerbatimChar"/>
              </w:rPr>
              <w:t xml:space="preserve">azurerm_logic_app_workflow</w:t>
            </w:r>
          </w:p>
        </w:tc>
        <w:tc>
          <w:tcPr/>
          <w:p>
            <w:pPr>
              <w:pStyle w:val="Compact"/>
            </w:pPr>
            <w:r>
              <w:t xml:space="preserve">Common</w:t>
            </w:r>
          </w:p>
        </w:tc>
      </w:tr>
      <w:tr>
        <w:tc>
          <w:tcPr/>
          <w:p>
            <w:pPr>
              <w:pStyle w:val="Compact"/>
            </w:pPr>
            <w:r>
              <w:rPr>
                <w:rStyle w:val="VerbatimChar"/>
              </w:rPr>
              <w:t xml:space="preserve">microsoft.managedidentity/userassignedidentities</w:t>
            </w:r>
          </w:p>
        </w:tc>
        <w:tc>
          <w:tcPr/>
          <w:p>
            <w:pPr>
              <w:pStyle w:val="Compact"/>
            </w:pPr>
            <w:r>
              <w:rPr>
                <w:rStyle w:val="VerbatimChar"/>
              </w:rPr>
              <w:t xml:space="preserve">azurerm_user_assigned_identity</w:t>
            </w:r>
          </w:p>
        </w:tc>
        <w:tc>
          <w:tcPr/>
          <w:p>
            <w:pPr>
              <w:pStyle w:val="Compact"/>
            </w:pPr>
            <w:r>
              <w:t xml:space="preserve">Common</w:t>
            </w:r>
          </w:p>
        </w:tc>
      </w:tr>
      <w:tr>
        <w:tc>
          <w:tcPr/>
          <w:p>
            <w:pPr>
              <w:pStyle w:val="Compact"/>
            </w:pPr>
            <w:r>
              <w:rPr>
                <w:rStyle w:val="VerbatimChar"/>
              </w:rPr>
              <w:t xml:space="preserve">microsoft.network/bastionhosts</w:t>
            </w:r>
          </w:p>
        </w:tc>
        <w:tc>
          <w:tcPr/>
          <w:p>
            <w:pPr>
              <w:pStyle w:val="Compact"/>
            </w:pPr>
            <w:r>
              <w:rPr>
                <w:rStyle w:val="VerbatimChar"/>
              </w:rPr>
              <w:t xml:space="preserve">azurerm_bastion_host</w:t>
            </w:r>
          </w:p>
        </w:tc>
        <w:tc>
          <w:tcPr/>
          <w:p>
            <w:pPr>
              <w:pStyle w:val="Compact"/>
            </w:pPr>
            <w:r>
              <w:t xml:space="preserve">Common</w:t>
            </w:r>
          </w:p>
        </w:tc>
      </w:tr>
      <w:tr>
        <w:tc>
          <w:tcPr/>
          <w:p>
            <w:pPr>
              <w:pStyle w:val="Compact"/>
            </w:pPr>
            <w:r>
              <w:rPr>
                <w:rStyle w:val="VerbatimChar"/>
              </w:rPr>
              <w:t xml:space="preserve">microsoft.authorization/roleassignments</w:t>
            </w:r>
          </w:p>
        </w:tc>
        <w:tc>
          <w:tcPr/>
          <w:p>
            <w:pPr>
              <w:pStyle w:val="Compact"/>
            </w:pPr>
            <w:r>
              <w:rPr>
                <w:rStyle w:val="VerbatimChar"/>
              </w:rPr>
              <w:t xml:space="preserve">azurerm_role_assignment</w:t>
            </w:r>
          </w:p>
        </w:tc>
        <w:tc>
          <w:tcPr/>
          <w:p>
            <w:pPr>
              <w:pStyle w:val="Compact"/>
            </w:pPr>
            <w:r>
              <w:t xml:space="preserve">Very common</w:t>
            </w:r>
          </w:p>
        </w:tc>
      </w:tr>
    </w:tbl>
    <w:bookmarkEnd w:id="80"/>
    <w:bookmarkStart w:id="81" w:name="X4ecbb9dff3255c41119097c79f9991dec55c2b2"/>
    <w:p>
      <w:pPr>
        <w:pStyle w:val="Heading3"/>
      </w:pPr>
      <w:r>
        <w:t xml:space="preserve">Priority 3: Wire In Live Schema Provider (Effort: Low, Impact: High)</w:t>
      </w:r>
    </w:p>
    <w:p>
      <w:pPr>
        <w:pStyle w:val="FirstParagraph"/>
      </w:pPr>
      <w:r>
        <w:rPr>
          <w:rStyle w:val="VerbatimChar"/>
        </w:rPr>
        <w:t xml:space="preserve">terraform-schema-provider.ts</w:t>
      </w:r>
      <w:r>
        <w:t xml:space="preserve"> </w:t>
      </w:r>
      <w:r>
        <w:t xml:space="preserve">already has</w:t>
      </w:r>
      <w:r>
        <w:t xml:space="preserve"> </w:t>
      </w:r>
      <w:r>
        <w:rPr>
          <w:rStyle w:val="VerbatimChar"/>
        </w:rPr>
        <w:t xml:space="preserve">schemaPostProcess()</w:t>
      </w:r>
      <w:r>
        <w:t xml:space="preserve"> </w:t>
      </w:r>
      <w:r>
        <w:t xml:space="preserve">and</w:t>
      </w:r>
      <w:r>
        <w:t xml:space="preserve"> </w:t>
      </w:r>
      <w:r>
        <w:rPr>
          <w:rStyle w:val="VerbatimChar"/>
        </w:rPr>
        <w:t xml:space="preserve">getSchemaForResources()</w:t>
      </w:r>
      <w:r>
        <w:t xml:space="preserve"> </w:t>
      </w:r>
      <w:r>
        <w:t xml:space="preserve">implemented. Wire them into the extract pipeline:</w:t>
      </w:r>
    </w:p>
    <w:p>
      <w:pPr>
        <w:pStyle w:val="Compact"/>
        <w:numPr>
          <w:ilvl w:val="0"/>
          <w:numId w:val="1007"/>
        </w:numPr>
      </w:pPr>
      <w:r>
        <w:t xml:space="preserve">Call</w:t>
      </w:r>
      <w:r>
        <w:t xml:space="preserve"> </w:t>
      </w:r>
      <w:r>
        <w:rPr>
          <w:rStyle w:val="VerbatimChar"/>
        </w:rPr>
        <w:t xml:space="preserve">getSchemaForResources()</w:t>
      </w:r>
      <w:r>
        <w:t xml:space="preserve"> </w:t>
      </w:r>
      <w:r>
        <w:t xml:space="preserve">after type inference to inject real provider schema into the AI prompt</w:t>
      </w:r>
    </w:p>
    <w:p>
      <w:pPr>
        <w:pStyle w:val="Compact"/>
        <w:numPr>
          <w:ilvl w:val="0"/>
          <w:numId w:val="1007"/>
        </w:numPr>
      </w:pPr>
      <w:r>
        <w:t xml:space="preserve">Call</w:t>
      </w:r>
      <w:r>
        <w:t xml:space="preserve"> </w:t>
      </w:r>
      <w:r>
        <w:rPr>
          <w:rStyle w:val="VerbatimChar"/>
        </w:rPr>
        <w:t xml:space="preserve">schemaPostProcess()</w:t>
      </w:r>
      <w:r>
        <w:t xml:space="preserve"> </w:t>
      </w:r>
      <w:r>
        <w:t xml:space="preserve">in the post-processing chain to strip computed-only attributes and optional false booleans</w:t>
      </w:r>
    </w:p>
    <w:p>
      <w:pPr>
        <w:pStyle w:val="Compact"/>
        <w:numPr>
          <w:ilvl w:val="0"/>
          <w:numId w:val="1007"/>
        </w:numPr>
      </w:pPr>
      <w:r>
        <w:t xml:space="preserve">This provides schema coverage for ALL 1128 resource types, not just the 21 with manual guidance</w:t>
      </w:r>
    </w:p>
    <w:bookmarkEnd w:id="81"/>
    <w:bookmarkStart w:id="82" w:name="X2872ece8762771451be30843e3db0e410de15b2"/>
    <w:p>
      <w:pPr>
        <w:pStyle w:val="Heading3"/>
      </w:pPr>
      <w:r>
        <w:t xml:space="preserve">Priority 4: AI Concurrency Control (Effort: Low, Impact: Medium)</w:t>
      </w:r>
    </w:p>
    <w:p>
      <w:pPr>
        <w:pStyle w:val="FirstParagraph"/>
      </w:pPr>
      <w:r>
        <w:t xml:space="preserve">Add a semaphore for MigrateOps AI calls:</w:t>
      </w:r>
    </w:p>
    <w:p>
      <w:pPr>
        <w:pStyle w:val="SourceCode"/>
      </w:pPr>
      <w:r>
        <w:rPr>
          <w:rStyle w:val="KeywordTok"/>
        </w:rPr>
        <w:t xml:space="preserve">const</w:t>
      </w:r>
      <w:r>
        <w:rPr>
          <w:rStyle w:val="NormalTok"/>
        </w:rPr>
        <w:t xml:space="preserve"> MIGRATEOPS_CONCURRENCY </w:t>
      </w:r>
      <w:r>
        <w:rPr>
          <w:rStyle w:val="OperatorTok"/>
        </w:rPr>
        <w:t xml:space="preserve">=</w:t>
      </w:r>
      <w:r>
        <w:rPr>
          <w:rStyle w:val="NormalTok"/>
        </w:rPr>
        <w:t xml:space="preserve"> </w:t>
      </w:r>
      <w:r>
        <w:rPr>
          <w:rStyle w:val="PreprocessorTok"/>
        </w:rPr>
        <w:t xml:space="preserve">parseInt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MIGRATEOPS_CONCURRENCY</w:t>
      </w:r>
      <w:r>
        <w:rPr>
          <w:rStyle w:val="NormalTok"/>
        </w:rPr>
        <w:t xml:space="preserve"> </w:t>
      </w:r>
      <w:r>
        <w:rPr>
          <w:rStyle w:val="OperatorTok"/>
        </w:rPr>
        <w:t xml:space="preserve">||</w:t>
      </w:r>
      <w:r>
        <w:rPr>
          <w:rStyle w:val="NormalTok"/>
        </w:rPr>
        <w:t xml:space="preserve"> </w:t>
      </w:r>
      <w:r>
        <w:rPr>
          <w:rStyle w:val="StringTok"/>
        </w:rPr>
        <w:t xml:space="preserve">'3'</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KeywordTok"/>
        </w:rPr>
        <w:t xml:space="preserve">const</w:t>
      </w:r>
      <w:r>
        <w:rPr>
          <w:rStyle w:val="NormalTok"/>
        </w:rPr>
        <w:t xml:space="preserve"> migrateAISemaphore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Semaphore</w:t>
      </w:r>
      <w:r>
        <w:rPr>
          <w:rStyle w:val="NormalTok"/>
        </w:rPr>
        <w:t xml:space="preserve">(MIGRATEOPS_CONCURRENCY)</w:t>
      </w:r>
      <w:r>
        <w:rPr>
          <w:rStyle w:val="OperatorTok"/>
        </w:rPr>
        <w:t xml:space="preserve">;</w:t>
      </w:r>
      <w:r>
        <w:br/>
      </w:r>
      <w:r>
        <w:br/>
      </w:r>
      <w:r>
        <w:rPr>
          <w:rStyle w:val="CommentTok"/>
        </w:rPr>
        <w:t xml:space="preserve">// In extract endpoint:</w:t>
      </w:r>
      <w:r>
        <w:br/>
      </w:r>
      <w:r>
        <w:rPr>
          <w:rStyle w:val="KeywordTok"/>
        </w:rPr>
        <w:t xml:space="preserve">const</w:t>
      </w:r>
      <w:r>
        <w:rPr>
          <w:rStyle w:val="NormalTok"/>
        </w:rPr>
        <w:t xml:space="preserve"> release </w:t>
      </w:r>
      <w:r>
        <w:rPr>
          <w:rStyle w:val="OperatorTok"/>
        </w:rPr>
        <w:t xml:space="preserve">=</w:t>
      </w:r>
      <w:r>
        <w:rPr>
          <w:rStyle w:val="NormalTok"/>
        </w:rPr>
        <w:t xml:space="preserve"> </w:t>
      </w:r>
      <w:r>
        <w:rPr>
          <w:rStyle w:val="ControlFlowTok"/>
        </w:rPr>
        <w:t xml:space="preserve">await</w:t>
      </w:r>
      <w:r>
        <w:rPr>
          <w:rStyle w:val="NormalTok"/>
        </w:rPr>
        <w:t xml:space="preserve"> migrateAISemaphore</w:t>
      </w:r>
      <w:r>
        <w:rPr>
          <w:rStyle w:val="OperatorTok"/>
        </w:rPr>
        <w:t xml:space="preserve">.</w:t>
      </w:r>
      <w:r>
        <w:rPr>
          <w:rStyle w:val="FunctionTok"/>
        </w:rPr>
        <w:t xml:space="preserve">acquire</w:t>
      </w:r>
      <w:r>
        <w:rPr>
          <w:rStyle w:val="NormalTok"/>
        </w:rPr>
        <w:t xml:space="preserve">()</w:t>
      </w:r>
      <w:r>
        <w:rPr>
          <w:rStyle w:val="OperatorTok"/>
        </w:rPr>
        <w:t xml:space="preserve">;</w:t>
      </w:r>
      <w:r>
        <w:br/>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openaiService</w:t>
      </w:r>
      <w:r>
        <w:rPr>
          <w:rStyle w:val="OperatorTok"/>
        </w:rPr>
        <w:t xml:space="preserve">.</w:t>
      </w:r>
      <w:r>
        <w:rPr>
          <w:rStyle w:val="FunctionTok"/>
        </w:rPr>
        <w:t xml:space="preserve">generateTerraformFromLiveState</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finally</w:t>
      </w:r>
      <w:r>
        <w:rPr>
          <w:rStyle w:val="NormalTok"/>
        </w:rPr>
        <w:t xml:space="preserve"> {</w:t>
      </w:r>
      <w:r>
        <w:br/>
      </w:r>
      <w:r>
        <w:rPr>
          <w:rStyle w:val="NormalTok"/>
        </w:rPr>
        <w:t xml:space="preserve">  </w:t>
      </w:r>
      <w:r>
        <w:rPr>
          <w:rStyle w:val="FunctionTok"/>
        </w:rPr>
        <w:t xml:space="preserve">release</w:t>
      </w:r>
      <w:r>
        <w:rPr>
          <w:rStyle w:val="NormalTok"/>
        </w:rPr>
        <w:t xml:space="preserve">()</w:t>
      </w:r>
      <w:r>
        <w:rPr>
          <w:rStyle w:val="OperatorTok"/>
        </w:rPr>
        <w:t xml:space="preserve">;</w:t>
      </w:r>
      <w:r>
        <w:br/>
      </w:r>
      <w:r>
        <w:rPr>
          <w:rStyle w:val="NormalTok"/>
        </w:rPr>
        <w:t xml:space="preserve">}</w:t>
      </w:r>
    </w:p>
    <w:p>
      <w:pPr>
        <w:pStyle w:val="FirstParagraph"/>
      </w:pPr>
      <w:r>
        <w:t xml:space="preserve">This prevents OpenAI rate limit exhaustion and provides predictable latency under load.</w:t>
      </w:r>
    </w:p>
    <w:bookmarkEnd w:id="82"/>
    <w:bookmarkStart w:id="83" w:name="X13deae8266e17a27c97ca8fe7338093d133bf06"/>
    <w:p>
      <w:pPr>
        <w:pStyle w:val="Heading3"/>
      </w:pPr>
      <w:r>
        <w:t xml:space="preserve">Priority 5: Externalize Prompt Templates (Effort: Medium, Impact: Medium)</w:t>
      </w:r>
    </w:p>
    <w:p>
      <w:pPr>
        <w:pStyle w:val="FirstParagraph"/>
      </w:pPr>
      <w:r>
        <w:t xml:space="preserve">Move AI prompt templates from inline strings to separate files:</w:t>
      </w:r>
    </w:p>
    <w:p>
      <w:pPr>
        <w:pStyle w:val="SourceCode"/>
      </w:pPr>
      <w:r>
        <w:rPr>
          <w:rStyle w:val="VerbatimChar"/>
        </w:rPr>
        <w:t xml:space="preserve">server/prompts/</w:t>
      </w:r>
      <w:r>
        <w:br/>
      </w:r>
      <w:r>
        <w:rPr>
          <w:rStyle w:val="VerbatimChar"/>
        </w:rPr>
        <w:t xml:space="preserve">  migrateops-generate.prompt.md</w:t>
      </w:r>
      <w:r>
        <w:br/>
      </w:r>
      <w:r>
        <w:rPr>
          <w:rStyle w:val="VerbatimChar"/>
        </w:rPr>
        <w:t xml:space="preserve">  migrateops-repair.prompt.md</w:t>
      </w:r>
      <w:r>
        <w:br/>
      </w:r>
      <w:r>
        <w:rPr>
          <w:rStyle w:val="VerbatimChar"/>
        </w:rPr>
        <w:t xml:space="preserve">  migrateops-refine.prompt.md</w:t>
      </w:r>
      <w:r>
        <w:br/>
      </w:r>
      <w:r>
        <w:rPr>
          <w:rStyle w:val="VerbatimChar"/>
        </w:rPr>
        <w:t xml:space="preserve">  migrateops-sync-remediation.prompt.md</w:t>
      </w:r>
    </w:p>
    <w:p>
      <w:pPr>
        <w:pStyle w:val="FirstParagraph"/>
      </w:pPr>
      <w:r>
        <w:t xml:space="preserve">Benefits: version control for prompts, A/B testing, easier tuning without code changes, prompt length visibility.</w:t>
      </w:r>
    </w:p>
    <w:bookmarkEnd w:id="83"/>
    <w:bookmarkStart w:id="84" w:name="X74d1e039bd1a889e4a3bad2055ba42e0c7dca7f"/>
    <w:p>
      <w:pPr>
        <w:pStyle w:val="Heading3"/>
      </w:pPr>
      <w:r>
        <w:t xml:space="preserve">Priority 6: Extract Request Timeout (Effort: Low, Impact: Medium)</w:t>
      </w:r>
    </w:p>
    <w:p>
      <w:pPr>
        <w:pStyle w:val="FirstParagraph"/>
      </w:pPr>
      <w:r>
        <w:t xml:space="preserve">Add per-route timeout for long-running MigrateOps endpoints:</w:t>
      </w:r>
    </w:p>
    <w:p>
      <w:pPr>
        <w:pStyle w:val="SourceCode"/>
      </w:pP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'/extract'</w:t>
      </w:r>
      <w:r>
        <w:rPr>
          <w:rStyle w:val="OperatorTok"/>
        </w:rPr>
        <w:t xml:space="preserve">,</w:t>
      </w:r>
      <w:r>
        <w:rPr>
          <w:rStyle w:val="NormalTok"/>
        </w:rPr>
        <w:t xml:space="preserve"> requireAuth</w:t>
      </w:r>
      <w:r>
        <w:rPr>
          <w:rStyle w:val="OperatorTok"/>
        </w:rPr>
        <w:t xml:space="preserve">,</w:t>
      </w:r>
      <w:r>
        <w:rPr>
          <w:rStyle w:val="NormalTok"/>
        </w:rPr>
        <w:t xml:space="preserve"> </w:t>
      </w:r>
      <w:r>
        <w:rPr>
          <w:rStyle w:val="FunctionTok"/>
        </w:rPr>
        <w:t xml:space="preserve">timeout</w:t>
      </w:r>
      <w:r>
        <w:rPr>
          <w:rStyle w:val="NormalTok"/>
        </w:rPr>
        <w:t xml:space="preserve">(</w:t>
      </w:r>
      <w:r>
        <w:rPr>
          <w:rStyle w:val="StringTok"/>
        </w:rPr>
        <w:t xml:space="preserve">'300s'</w:t>
      </w:r>
      <w:r>
        <w:rPr>
          <w:rStyle w:val="NormalTok"/>
        </w:rPr>
        <w:t xml:space="preserv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p>
    <w:p>
      <w:pPr>
        <w:pStyle w:val="FirstParagraph"/>
      </w:pPr>
      <w:r>
        <w:t xml:space="preserve">This prevents zombie connections when upstream timeouts (load balancer, proxy) disconnect the client but the server keeps processing.</w:t>
      </w:r>
    </w:p>
    <w:bookmarkEnd w:id="84"/>
    <w:bookmarkStart w:id="85" w:name="Xef1825189887e37f40286d8393f92cbdf898b57"/>
    <w:p>
      <w:pPr>
        <w:pStyle w:val="Heading3"/>
      </w:pPr>
      <w:r>
        <w:t xml:space="preserve">Priority 7: Frontend Component Decomposition (Effort: Medium, Impact: Low)</w:t>
      </w:r>
    </w:p>
    <w:p>
      <w:pPr>
        <w:pStyle w:val="FirstParagraph"/>
      </w:pPr>
      <w:r>
        <w:t xml:space="preserve">Split</w:t>
      </w:r>
      <w:r>
        <w:t xml:space="preserve"> </w:t>
      </w:r>
      <w:r>
        <w:rPr>
          <w:rStyle w:val="VerbatimChar"/>
        </w:rPr>
        <w:t xml:space="preserve">MigrateOpsWorkflow.tsx</w:t>
      </w:r>
      <w:r>
        <w:t xml:space="preserve"> </w:t>
      </w:r>
      <w:r>
        <w:t xml:space="preserve">(1,503 lines) into per-step components:</w:t>
      </w:r>
    </w:p>
    <w:p>
      <w:pPr>
        <w:pStyle w:val="SourceCode"/>
      </w:pPr>
      <w:r>
        <w:rPr>
          <w:rStyle w:val="VerbatimChar"/>
        </w:rPr>
        <w:t xml:space="preserve">client/src/components/migrateops/</w:t>
      </w:r>
      <w:r>
        <w:br/>
      </w:r>
      <w:r>
        <w:rPr>
          <w:rStyle w:val="VerbatimChar"/>
        </w:rPr>
        <w:t xml:space="preserve">  StepProviderSelection.tsx</w:t>
      </w:r>
      <w:r>
        <w:br/>
      </w:r>
      <w:r>
        <w:rPr>
          <w:rStyle w:val="VerbatimChar"/>
        </w:rPr>
        <w:t xml:space="preserve">  StepResourceGroupPicker.tsx</w:t>
      </w:r>
      <w:r>
        <w:br/>
      </w:r>
      <w:r>
        <w:rPr>
          <w:rStyle w:val="VerbatimChar"/>
        </w:rPr>
        <w:t xml:space="preserve">  StepExtract.tsx</w:t>
      </w:r>
      <w:r>
        <w:br/>
      </w:r>
      <w:r>
        <w:rPr>
          <w:rStyle w:val="VerbatimChar"/>
        </w:rPr>
        <w:t xml:space="preserve">  StepFileReview.tsx</w:t>
      </w:r>
      <w:r>
        <w:br/>
      </w:r>
      <w:r>
        <w:rPr>
          <w:rStyle w:val="VerbatimChar"/>
        </w:rPr>
        <w:t xml:space="preserve">  StepCommit.tsx</w:t>
      </w:r>
      <w:r>
        <w:br/>
      </w:r>
      <w:r>
        <w:rPr>
          <w:rStyle w:val="VerbatimChar"/>
        </w:rPr>
        <w:t xml:space="preserve">  StepSyncCheck.tsx</w:t>
      </w:r>
      <w:r>
        <w:br/>
      </w:r>
      <w:r>
        <w:rPr>
          <w:rStyle w:val="VerbatimChar"/>
        </w:rPr>
        <w:t xml:space="preserve">  StepValidate.tsx</w:t>
      </w:r>
      <w:r>
        <w:br/>
      </w:r>
      <w:r>
        <w:rPr>
          <w:rStyle w:val="VerbatimChar"/>
        </w:rPr>
        <w:t xml:space="preserve">  StepPlanLogs.tsx</w:t>
      </w:r>
    </w:p>
    <w:bookmarkEnd w:id="85"/>
    <w:bookmarkStart w:id="86" w:name="Xd334221c4edcf6dc3c684ee974189b72580ac1f"/>
    <w:p>
      <w:pPr>
        <w:pStyle w:val="Heading3"/>
      </w:pPr>
      <w:r>
        <w:t xml:space="preserve">Priority 8: Incremental Extract (Effort: High, Impact: Medium)</w:t>
      </w:r>
    </w:p>
    <w:p>
      <w:pPr>
        <w:pStyle w:val="FirstParagraph"/>
      </w:pPr>
      <w:r>
        <w:t xml:space="preserve">Add diff-aware extraction that merges AI output with user edits instead of overwriting:</w:t>
      </w:r>
      <w:r>
        <w:t xml:space="preserve"> </w:t>
      </w:r>
      <w:r>
        <w:t xml:space="preserve">- Hash each resource block by resource address</w:t>
      </w:r>
      <w:r>
        <w:t xml:space="preserve"> </w:t>
      </w:r>
      <w:r>
        <w:t xml:space="preserve">- On re-extract, only regenerate blocks for resources whose ARM data changed</w:t>
      </w:r>
      <w:r>
        <w:t xml:space="preserve"> </w:t>
      </w:r>
      <w:r>
        <w:t xml:space="preserve">- Preserve user-edited blocks that haven’t changed in ARM</w:t>
      </w:r>
    </w:p>
    <w:p>
      <w:r>
        <w:pict>
          <v:rect style="width:0;height:1.5pt" o:hralign="center" o:hrstd="t" o:hr="t"/>
        </w:pict>
      </w:r>
    </w:p>
    <w:bookmarkEnd w:id="86"/>
    <w:bookmarkEnd w:id="87"/>
    <w:bookmarkStart w:id="89" w:name="rating-breakdown"/>
    <w:p>
      <w:pPr>
        <w:pStyle w:val="Heading2"/>
      </w:pPr>
      <w:r>
        <w:t xml:space="preserve">19. Rating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jc w:val="right"/>
            </w:pPr>
            <w:r>
              <w:t xml:space="preserve">Score</w:t>
            </w:r>
          </w:p>
        </w:tc>
        <w:tc>
          <w:tcPr/>
          <w:p>
            <w:pPr>
              <w:pStyle w:val="Compact"/>
              <w:jc w:val="right"/>
            </w:pPr>
            <w:r>
              <w:t xml:space="preserve">Weight</w:t>
            </w:r>
          </w:p>
        </w:tc>
        <w:tc>
          <w:tcPr/>
          <w:p>
            <w:pPr>
              <w:pStyle w:val="Compact"/>
              <w:jc w:val="right"/>
            </w:pPr>
            <w:r>
              <w:t xml:space="preserve">Weighted</w:t>
            </w:r>
          </w:p>
        </w:tc>
      </w:tr>
      <w:tr>
        <w:tc>
          <w:tcPr/>
          <w:p>
            <w:pPr>
              <w:pStyle w:val="Compact"/>
            </w:pPr>
            <w:r>
              <w:t xml:space="preserve">Architecture &amp; Design</w:t>
            </w:r>
          </w:p>
        </w:tc>
        <w:tc>
          <w:tcPr/>
          <w:p>
            <w:pPr>
              <w:pStyle w:val="Compact"/>
              <w:jc w:val="right"/>
            </w:pPr>
            <w:r>
              <w:t xml:space="preserve">9/10</w:t>
            </w:r>
          </w:p>
        </w:tc>
        <w:tc>
          <w:tcPr/>
          <w:p>
            <w:pPr>
              <w:pStyle w:val="Compact"/>
              <w:jc w:val="right"/>
            </w:pPr>
            <w:r>
              <w:t xml:space="preserve">20%</w:t>
            </w:r>
          </w:p>
        </w:tc>
        <w:tc>
          <w:tcPr/>
          <w:p>
            <w:pPr>
              <w:pStyle w:val="Compact"/>
              <w:jc w:val="right"/>
            </w:pPr>
            <w:r>
              <w:t xml:space="preserve">1.80</w:t>
            </w:r>
          </w:p>
        </w:tc>
      </w:tr>
      <w:tr>
        <w:tc>
          <w:tcPr/>
          <w:p>
            <w:pPr>
              <w:pStyle w:val="Compact"/>
            </w:pPr>
            <w:r>
              <w:t xml:space="preserve">Code Quality</w:t>
            </w:r>
          </w:p>
        </w:tc>
        <w:tc>
          <w:tcPr/>
          <w:p>
            <w:pPr>
              <w:pStyle w:val="Compact"/>
              <w:jc w:val="right"/>
            </w:pPr>
            <w:r>
              <w:t xml:space="preserve">8/10</w:t>
            </w:r>
          </w:p>
        </w:tc>
        <w:tc>
          <w:tcPr/>
          <w:p>
            <w:pPr>
              <w:pStyle w:val="Compact"/>
              <w:jc w:val="right"/>
            </w:pPr>
            <w:r>
              <w:t xml:space="preserve">15%</w:t>
            </w:r>
          </w:p>
        </w:tc>
        <w:tc>
          <w:tcPr/>
          <w:p>
            <w:pPr>
              <w:pStyle w:val="Compact"/>
              <w:jc w:val="right"/>
            </w:pPr>
            <w:r>
              <w:t xml:space="preserve">1.20</w:t>
            </w:r>
          </w:p>
        </w:tc>
      </w:tr>
      <w:tr>
        <w:tc>
          <w:tcPr/>
          <w:p>
            <w:pPr>
              <w:pStyle w:val="Compact"/>
            </w:pPr>
            <w:r>
              <w:t xml:space="preserve">AI Integration</w:t>
            </w:r>
          </w:p>
        </w:tc>
        <w:tc>
          <w:tcPr/>
          <w:p>
            <w:pPr>
              <w:pStyle w:val="Compact"/>
              <w:jc w:val="right"/>
            </w:pPr>
            <w:r>
              <w:t xml:space="preserve">9/10</w:t>
            </w:r>
          </w:p>
        </w:tc>
        <w:tc>
          <w:tcPr/>
          <w:p>
            <w:pPr>
              <w:pStyle w:val="Compact"/>
              <w:jc w:val="right"/>
            </w:pPr>
            <w:r>
              <w:t xml:space="preserve">15%</w:t>
            </w:r>
          </w:p>
        </w:tc>
        <w:tc>
          <w:tcPr/>
          <w:p>
            <w:pPr>
              <w:pStyle w:val="Compact"/>
              <w:jc w:val="right"/>
            </w:pPr>
            <w:r>
              <w:t xml:space="preserve">1.35</w:t>
            </w:r>
          </w:p>
        </w:tc>
      </w:tr>
      <w:tr>
        <w:tc>
          <w:tcPr/>
          <w:p>
            <w:pPr>
              <w:pStyle w:val="Compact"/>
            </w:pPr>
            <w:r>
              <w:t xml:space="preserve">Schema Coverage</w:t>
            </w:r>
          </w:p>
        </w:tc>
        <w:tc>
          <w:tcPr/>
          <w:p>
            <w:pPr>
              <w:pStyle w:val="Compact"/>
              <w:jc w:val="right"/>
            </w:pPr>
            <w:r>
              <w:t xml:space="preserve">7/10</w:t>
            </w:r>
          </w:p>
        </w:tc>
        <w:tc>
          <w:tcPr/>
          <w:p>
            <w:pPr>
              <w:pStyle w:val="Compact"/>
              <w:jc w:val="right"/>
            </w:pPr>
            <w:r>
              <w:t xml:space="preserve">10%</w:t>
            </w:r>
          </w:p>
        </w:tc>
        <w:tc>
          <w:tcPr/>
          <w:p>
            <w:pPr>
              <w:pStyle w:val="Compact"/>
              <w:jc w:val="right"/>
            </w:pPr>
            <w:r>
              <w:t xml:space="preserve">0.70</w:t>
            </w:r>
          </w:p>
        </w:tc>
      </w:tr>
      <w:tr>
        <w:tc>
          <w:tcPr/>
          <w:p>
            <w:pPr>
              <w:pStyle w:val="Compact"/>
            </w:pPr>
            <w:r>
              <w:t xml:space="preserve">CI/CD Integration</w:t>
            </w:r>
          </w:p>
        </w:tc>
        <w:tc>
          <w:tcPr/>
          <w:p>
            <w:pPr>
              <w:pStyle w:val="Compact"/>
              <w:jc w:val="right"/>
            </w:pPr>
            <w:r>
              <w:t xml:space="preserve">9/10</w:t>
            </w:r>
          </w:p>
        </w:tc>
        <w:tc>
          <w:tcPr/>
          <w:p>
            <w:pPr>
              <w:pStyle w:val="Compact"/>
              <w:jc w:val="right"/>
            </w:pPr>
            <w:r>
              <w:t xml:space="preserve">10%</w:t>
            </w:r>
          </w:p>
        </w:tc>
        <w:tc>
          <w:tcPr/>
          <w:p>
            <w:pPr>
              <w:pStyle w:val="Compact"/>
              <w:jc w:val="right"/>
            </w:pPr>
            <w:r>
              <w:t xml:space="preserve">0.90</w:t>
            </w:r>
          </w:p>
        </w:tc>
      </w:tr>
      <w:tr>
        <w:tc>
          <w:tcPr/>
          <w:p>
            <w:pPr>
              <w:pStyle w:val="Compact"/>
            </w:pPr>
            <w:r>
              <w:t xml:space="preserve">Error Handling</w:t>
            </w:r>
          </w:p>
        </w:tc>
        <w:tc>
          <w:tcPr/>
          <w:p>
            <w:pPr>
              <w:pStyle w:val="Compact"/>
              <w:jc w:val="right"/>
            </w:pPr>
            <w:r>
              <w:t xml:space="preserve">7/10</w:t>
            </w:r>
          </w:p>
        </w:tc>
        <w:tc>
          <w:tcPr/>
          <w:p>
            <w:pPr>
              <w:pStyle w:val="Compact"/>
              <w:jc w:val="right"/>
            </w:pPr>
            <w:r>
              <w:t xml:space="preserve">10%</w:t>
            </w:r>
          </w:p>
        </w:tc>
        <w:tc>
          <w:tcPr/>
          <w:p>
            <w:pPr>
              <w:pStyle w:val="Compact"/>
              <w:jc w:val="right"/>
            </w:pPr>
            <w:r>
              <w:t xml:space="preserve">0.70</w:t>
            </w:r>
          </w:p>
        </w:tc>
      </w:tr>
      <w:tr>
        <w:tc>
          <w:tcPr/>
          <w:p>
            <w:pPr>
              <w:pStyle w:val="Compact"/>
            </w:pPr>
            <w:r>
              <w:t xml:space="preserve">Test Coverage</w:t>
            </w:r>
          </w:p>
        </w:tc>
        <w:tc>
          <w:tcPr/>
          <w:p>
            <w:pPr>
              <w:pStyle w:val="Compact"/>
              <w:jc w:val="right"/>
            </w:pPr>
            <w:r>
              <w:t xml:space="preserve">2/10</w:t>
            </w:r>
          </w:p>
        </w:tc>
        <w:tc>
          <w:tcPr/>
          <w:p>
            <w:pPr>
              <w:pStyle w:val="Compact"/>
              <w:jc w:val="right"/>
            </w:pPr>
            <w:r>
              <w:t xml:space="preserve">10%</w:t>
            </w:r>
          </w:p>
        </w:tc>
        <w:tc>
          <w:tcPr/>
          <w:p>
            <w:pPr>
              <w:pStyle w:val="Compact"/>
              <w:jc w:val="right"/>
            </w:pPr>
            <w:r>
              <w:t xml:space="preserve">0.20</w:t>
            </w:r>
          </w:p>
        </w:tc>
      </w:tr>
      <w:tr>
        <w:tc>
          <w:tcPr/>
          <w:p>
            <w:pPr>
              <w:pStyle w:val="Compact"/>
            </w:pPr>
            <w:r>
              <w:t xml:space="preserve">Performance &amp; Scalability</w:t>
            </w:r>
          </w:p>
        </w:tc>
        <w:tc>
          <w:tcPr/>
          <w:p>
            <w:pPr>
              <w:pStyle w:val="Compact"/>
              <w:jc w:val="right"/>
            </w:pPr>
            <w:r>
              <w:t xml:space="preserve">6/10</w:t>
            </w:r>
          </w:p>
        </w:tc>
        <w:tc>
          <w:tcPr/>
          <w:p>
            <w:pPr>
              <w:pStyle w:val="Compact"/>
              <w:jc w:val="right"/>
            </w:pPr>
            <w:r>
              <w:t xml:space="preserve">5%</w:t>
            </w:r>
          </w:p>
        </w:tc>
        <w:tc>
          <w:tcPr/>
          <w:p>
            <w:pPr>
              <w:pStyle w:val="Compact"/>
              <w:jc w:val="right"/>
            </w:pPr>
            <w:r>
              <w:t xml:space="preserve">0.30</w:t>
            </w:r>
          </w:p>
        </w:tc>
      </w:tr>
      <w:tr>
        <w:tc>
          <w:tcPr/>
          <w:p>
            <w:pPr>
              <w:pStyle w:val="Compact"/>
            </w:pPr>
            <w:r>
              <w:t xml:space="preserve">Frontend UX</w:t>
            </w:r>
          </w:p>
        </w:tc>
        <w:tc>
          <w:tcPr/>
          <w:p>
            <w:pPr>
              <w:pStyle w:val="Compact"/>
              <w:jc w:val="right"/>
            </w:pPr>
            <w:r>
              <w:t xml:space="preserve">7/10</w:t>
            </w:r>
          </w:p>
        </w:tc>
        <w:tc>
          <w:tcPr/>
          <w:p>
            <w:pPr>
              <w:pStyle w:val="Compact"/>
              <w:jc w:val="right"/>
            </w:pPr>
            <w:r>
              <w:t xml:space="preserve">5%</w:t>
            </w:r>
          </w:p>
        </w:tc>
        <w:tc>
          <w:tcPr/>
          <w:p>
            <w:pPr>
              <w:pStyle w:val="Compact"/>
              <w:jc w:val="right"/>
            </w:pPr>
            <w:r>
              <w:t xml:space="preserve">0.35</w:t>
            </w:r>
          </w:p>
        </w:tc>
      </w:tr>
      <w:tr>
        <w:tc>
          <w:tcPr/>
          <w:p>
            <w:pPr>
              <w:pStyle w:val="Compact"/>
            </w:pPr>
            <w:r>
              <w:rPr>
                <w:b/>
                <w:bCs/>
              </w:rPr>
              <w:t xml:space="preserve">Overall</w:t>
            </w:r>
          </w:p>
        </w:tc>
        <w:tc>
          <w:tcPr/>
          <w:p>
            <w:pPr>
              <w:pStyle w:val="Compact"/>
            </w:pPr>
          </w:p>
        </w:tc>
        <w:tc>
          <w:tcPr/>
          <w:p>
            <w:pPr>
              <w:pStyle w:val="Compact"/>
              <w:jc w:val="right"/>
            </w:pPr>
            <w:r>
              <w:rPr>
                <w:b/>
                <w:bCs/>
              </w:rPr>
              <w:t xml:space="preserve">100%</w:t>
            </w:r>
          </w:p>
        </w:tc>
        <w:tc>
          <w:tcPr/>
          <w:p>
            <w:pPr>
              <w:pStyle w:val="Compact"/>
              <w:jc w:val="right"/>
            </w:pPr>
            <w:r>
              <w:rPr>
                <w:b/>
                <w:bCs/>
              </w:rPr>
              <w:t xml:space="preserve">8.2/10</w:t>
            </w:r>
          </w:p>
        </w:tc>
      </w:tr>
    </w:tbl>
    <w:bookmarkStart w:id="88" w:name="score-justification"/>
    <w:p>
      <w:pPr>
        <w:pStyle w:val="Heading3"/>
      </w:pPr>
      <w:r>
        <w:t xml:space="preserve">Score Justification</w:t>
      </w:r>
    </w:p>
    <w:p>
      <w:pPr>
        <w:pStyle w:val="Compact"/>
        <w:numPr>
          <w:ilvl w:val="0"/>
          <w:numId w:val="1008"/>
        </w:numPr>
      </w:pPr>
      <w:r>
        <w:rPr>
          <w:b/>
          <w:bCs/>
        </w:rPr>
        <w:t xml:space="preserve">Architecture (9/10)</w:t>
      </w:r>
      <w:r>
        <w:t xml:space="preserve">: Excellent separation of concerns, three-layer enrichment, defense-in-depth approach. Minor deduction for unused schema provider.</w:t>
      </w:r>
    </w:p>
    <w:p>
      <w:pPr>
        <w:pStyle w:val="Compact"/>
        <w:numPr>
          <w:ilvl w:val="0"/>
          <w:numId w:val="1008"/>
        </w:numPr>
      </w:pPr>
      <w:r>
        <w:rPr>
          <w:b/>
          <w:bCs/>
        </w:rPr>
        <w:t xml:space="preserve">Code Quality (8/10)</w:t>
      </w:r>
      <w:r>
        <w:t xml:space="preserve">: Clean module boundaries, meaningful function names, good TypeScript usage. Deduction for inline prompt templates and monolithic frontend component.</w:t>
      </w:r>
    </w:p>
    <w:p>
      <w:pPr>
        <w:pStyle w:val="Compact"/>
        <w:numPr>
          <w:ilvl w:val="0"/>
          <w:numId w:val="1008"/>
        </w:numPr>
      </w:pPr>
      <w:r>
        <w:rPr>
          <w:b/>
          <w:bCs/>
        </w:rPr>
        <w:t xml:space="preserve">AI Integration (9/10)</w:t>
      </w:r>
      <w:r>
        <w:t xml:space="preserve">: Low temperature for deterministic output, structured JSON responses, schema-guided prompting, CI error feedback loop. Near-optimal for the problem domain.</w:t>
      </w:r>
    </w:p>
    <w:p>
      <w:pPr>
        <w:pStyle w:val="Compact"/>
        <w:numPr>
          <w:ilvl w:val="0"/>
          <w:numId w:val="1008"/>
        </w:numPr>
      </w:pPr>
      <w:r>
        <w:rPr>
          <w:b/>
          <w:bCs/>
        </w:rPr>
        <w:t xml:space="preserve">Schema Coverage (7/10)</w:t>
      </w:r>
      <w:r>
        <w:t xml:space="preserve">: 21 detailed types covers the most common Azure resources, but significant gaps remain for enterprise workloads.</w:t>
      </w:r>
    </w:p>
    <w:p>
      <w:pPr>
        <w:pStyle w:val="Compact"/>
        <w:numPr>
          <w:ilvl w:val="0"/>
          <w:numId w:val="1008"/>
        </w:numPr>
      </w:pPr>
      <w:r>
        <w:rPr>
          <w:b/>
          <w:bCs/>
        </w:rPr>
        <w:t xml:space="preserve">CI/CD Integration (9/10)</w:t>
      </w:r>
      <w:r>
        <w:t xml:space="preserve">: Full workflow generation, secret sync, pre-flight checks, plan artifact management. Only missing automatic rollback.</w:t>
      </w:r>
    </w:p>
    <w:p>
      <w:pPr>
        <w:pStyle w:val="Compact"/>
        <w:numPr>
          <w:ilvl w:val="0"/>
          <w:numId w:val="1008"/>
        </w:numPr>
      </w:pPr>
      <w:r>
        <w:rPr>
          <w:b/>
          <w:bCs/>
        </w:rPr>
        <w:t xml:space="preserve">Error Handling (7/10)</w:t>
      </w:r>
      <w:r>
        <w:t xml:space="preserve">: Transient error handling for GitHub API, AI fallbacks, JSON repair. Missing request timeouts and idempotency.</w:t>
      </w:r>
    </w:p>
    <w:p>
      <w:pPr>
        <w:pStyle w:val="Compact"/>
        <w:numPr>
          <w:ilvl w:val="0"/>
          <w:numId w:val="1008"/>
        </w:numPr>
      </w:pPr>
      <w:r>
        <w:rPr>
          <w:b/>
          <w:bCs/>
        </w:rPr>
        <w:t xml:space="preserve">Test Coverage (2/10)</w:t>
      </w:r>
      <w:r>
        <w:t xml:space="preserve">: Zero dedicated tests. The 2 points are for the fact that the code’s pure functions are highly testable.</w:t>
      </w:r>
    </w:p>
    <w:p>
      <w:pPr>
        <w:pStyle w:val="Compact"/>
        <w:numPr>
          <w:ilvl w:val="0"/>
          <w:numId w:val="1008"/>
        </w:numPr>
      </w:pPr>
      <w:r>
        <w:rPr>
          <w:b/>
          <w:bCs/>
        </w:rPr>
        <w:t xml:space="preserve">Performance (6/10)</w:t>
      </w:r>
      <w:r>
        <w:t xml:space="preserve">: Adaptive payload truncation is smart, but no concurrency control, no request timeouts, single-threaded bottleneck.</w:t>
      </w:r>
    </w:p>
    <w:p>
      <w:pPr>
        <w:pStyle w:val="Compact"/>
        <w:numPr>
          <w:ilvl w:val="0"/>
          <w:numId w:val="1008"/>
        </w:numPr>
      </w:pPr>
      <w:r>
        <w:rPr>
          <w:b/>
          <w:bCs/>
        </w:rPr>
        <w:t xml:space="preserve">Frontend UX (7/10)</w:t>
      </w:r>
      <w:r>
        <w:t xml:space="preserve">: Complete 8-step workflow, sync validation UI, repair flow. Deduction for monolithic component and no offline/partial save.</w:t>
      </w:r>
    </w:p>
    <w:p>
      <w:r>
        <w:pict>
          <v:rect style="width:0;height:1.5pt" o:hralign="center" o:hrstd="t" o:hr="t"/>
        </w:pict>
      </w:r>
    </w:p>
    <w:bookmarkEnd w:id="88"/>
    <w:bookmarkEnd w:id="89"/>
    <w:bookmarkStart w:id="90" w:name="appendix-a-module-dependency-graph"/>
    <w:p>
      <w:pPr>
        <w:pStyle w:val="Heading2"/>
      </w:pPr>
      <w:r>
        <w:t xml:space="preserve">Appendix A: Module Dependency Graph</w:t>
      </w:r>
    </w:p>
    <w:p>
      <w:pPr>
        <w:pStyle w:val="SourceCode"/>
      </w:pPr>
      <w:r>
        <w:rPr>
          <w:rStyle w:val="VerbatimChar"/>
        </w:rPr>
        <w:t xml:space="preserve">                        shared/schema.ts</w:t>
      </w:r>
      <w:r>
        <w:br/>
      </w:r>
      <w:r>
        <w:rPr>
          <w:rStyle w:val="VerbatimChar"/>
        </w:rPr>
        <w:t xml:space="preserve">                              |</w:t>
      </w:r>
      <w:r>
        <w:br/>
      </w:r>
      <w:r>
        <w:rPr>
          <w:rStyle w:val="VerbatimChar"/>
        </w:rPr>
        <w:t xml:space="preserve">                    server/db.ts + server/storage.ts</w:t>
      </w:r>
      <w:r>
        <w:br/>
      </w:r>
      <w:r>
        <w:rPr>
          <w:rStyle w:val="VerbatimChar"/>
        </w:rPr>
        <w:t xml:space="preserve">                              |</w:t>
      </w:r>
      <w:r>
        <w:br/>
      </w:r>
      <w:r>
        <w:rPr>
          <w:rStyle w:val="VerbatimChar"/>
        </w:rPr>
        <w:t xml:space="preserve">                   server/routes/migrate.ts  (orchestrator)</w:t>
      </w:r>
      <w:r>
        <w:br/>
      </w:r>
      <w:r>
        <w:rPr>
          <w:rStyle w:val="VerbatimChar"/>
        </w:rPr>
        <w:t xml:space="preserve">                   /    |     |     |     \</w:t>
      </w:r>
      <w:r>
        <w:br/>
      </w:r>
      <w:r>
        <w:rPr>
          <w:rStyle w:val="VerbatimChar"/>
        </w:rPr>
        <w:t xml:space="preserve">                  /     |     |     |      \</w:t>
      </w:r>
      <w:r>
        <w:br/>
      </w:r>
      <w:r>
        <w:rPr>
          <w:rStyle w:val="VerbatimChar"/>
        </w:rPr>
        <w:t xml:space="preserve">  resource-fetcher  enrichment  resolve  schema-guidance  openai-service</w:t>
      </w:r>
      <w:r>
        <w:br/>
      </w:r>
      <w:r>
        <w:rPr>
          <w:rStyle w:val="VerbatimChar"/>
        </w:rPr>
        <w:t xml:space="preserve">        |               |         |           |                |</w:t>
      </w:r>
      <w:r>
        <w:br/>
      </w:r>
      <w:r>
        <w:rPr>
          <w:rStyle w:val="VerbatimChar"/>
        </w:rPr>
        <w:t xml:space="preserve">        |               +----+----+           |          (AI generation</w:t>
      </w:r>
      <w:r>
        <w:br/>
      </w:r>
      <w:r>
        <w:rPr>
          <w:rStyle w:val="VerbatimChar"/>
        </w:rPr>
        <w:t xml:space="preserve">  Azure ARM API              |                |           + repair</w:t>
      </w:r>
      <w:r>
        <w:br/>
      </w:r>
      <w:r>
        <w:rPr>
          <w:rStyle w:val="VerbatimChar"/>
        </w:rPr>
        <w:t xml:space="preserve">                    migrate-resource-payload   |           + refine</w:t>
      </w:r>
      <w:r>
        <w:br/>
      </w:r>
      <w:r>
        <w:rPr>
          <w:rStyle w:val="VerbatimChar"/>
        </w:rPr>
        <w:t xml:space="preserve">                             |                |           + sync)</w:t>
      </w:r>
      <w:r>
        <w:br/>
      </w:r>
      <w:r>
        <w:rPr>
          <w:rStyle w:val="VerbatimChar"/>
        </w:rPr>
        <w:t xml:space="preserve">                             v                |</w:t>
      </w:r>
      <w:r>
        <w:br/>
      </w:r>
      <w:r>
        <w:rPr>
          <w:rStyle w:val="VerbatimChar"/>
        </w:rPr>
        <w:t xml:space="preserve">                     (AI prompt payload)      |</w:t>
      </w:r>
      <w:r>
        <w:br/>
      </w:r>
      <w:r>
        <w:rPr>
          <w:rStyle w:val="VerbatimChar"/>
        </w:rPr>
        <w:t xml:space="preserve">                                              |</w:t>
      </w:r>
      <w:r>
        <w:br/>
      </w:r>
      <w:r>
        <w:rPr>
          <w:rStyle w:val="VerbatimChar"/>
        </w:rPr>
        <w:t xml:space="preserve">                              migrate-hcl-fixes  (post-processing)</w:t>
      </w:r>
      <w:r>
        <w:br/>
      </w:r>
      <w:r>
        <w:rPr>
          <w:rStyle w:val="VerbatimChar"/>
        </w:rPr>
        <w:t xml:space="preserve">                                     |</w:t>
      </w:r>
      <w:r>
        <w:br/>
      </w:r>
      <w:r>
        <w:rPr>
          <w:rStyle w:val="VerbatimChar"/>
        </w:rPr>
        <w:t xml:space="preserve">                              terraform-variable-sync</w:t>
      </w:r>
      <w:r>
        <w:br/>
      </w:r>
      <w:r>
        <w:rPr>
          <w:rStyle w:val="VerbatimChar"/>
        </w:rPr>
        <w:t xml:space="preserve">                                     |</w:t>
      </w:r>
      <w:r>
        <w:br/>
      </w:r>
      <w:r>
        <w:rPr>
          <w:rStyle w:val="VerbatimChar"/>
        </w:rPr>
        <w:t xml:space="preserve">                              server/routes/commit.ts  (GitHub Actions)</w:t>
      </w:r>
      <w:r>
        <w:br/>
      </w:r>
      <w:r>
        <w:rPr>
          <w:rStyle w:val="VerbatimChar"/>
        </w:rPr>
        <w:t xml:space="preserve">                                     |</w:t>
      </w:r>
      <w:r>
        <w:br/>
      </w:r>
      <w:r>
        <w:rPr>
          <w:rStyle w:val="VerbatimChar"/>
        </w:rPr>
        <w:t xml:space="preserve">                              mcp-client.ts  (GitHub API)</w:t>
      </w:r>
    </w:p>
    <w:p>
      <w:r>
        <w:pict>
          <v:rect style="width:0;height:1.5pt" o:hralign="center" o:hrstd="t" o:hr="t"/>
        </w:pict>
      </w:r>
    </w:p>
    <w:bookmarkEnd w:id="90"/>
    <w:bookmarkStart w:id="91" w:name="appendix-b-security-considerations"/>
    <w:p>
      <w:pPr>
        <w:pStyle w:val="Heading2"/>
      </w:pPr>
      <w:r>
        <w:t xml:space="preserve">Appendix B: Security Considerations</w:t>
      </w:r>
    </w:p>
    <w:tbl>
      <w:tblPr>
        <w:tblStyle w:val="Table"/>
        <w:tblW w:type="pct" w:w="5000"/>
        <w:tblLayout w:type="fixed"/>
        <w:tblLook w:firstRow="1" w:lastRow="0" w:firstColumn="0" w:lastColumn="0" w:noHBand="0" w:noVBand="0" w:val="0020"/>
      </w:tblPr>
      <w:tblGrid>
        <w:gridCol w:w="2262"/>
        <w:gridCol w:w="3017"/>
        <w:gridCol w:w="2640"/>
      </w:tblGrid>
      <w:tr>
        <w:trPr>
          <w:tblHeader w:val="on"/>
        </w:trPr>
        <w:tc>
          <w:tcPr/>
          <w:p>
            <w:pPr>
              <w:pStyle w:val="Compact"/>
            </w:pPr>
            <w:r>
              <w:t xml:space="preserve">Area</w:t>
            </w:r>
          </w:p>
        </w:tc>
        <w:tc>
          <w:tcPr/>
          <w:p>
            <w:pPr>
              <w:pStyle w:val="Compact"/>
            </w:pPr>
            <w:r>
              <w:t xml:space="preserve">Status</w:t>
            </w:r>
          </w:p>
        </w:tc>
        <w:tc>
          <w:tcPr/>
          <w:p>
            <w:pPr>
              <w:pStyle w:val="Compact"/>
            </w:pPr>
            <w:r>
              <w:t xml:space="preserve">Notes</w:t>
            </w:r>
          </w:p>
        </w:tc>
      </w:tr>
      <w:tr>
        <w:tc>
          <w:tcPr/>
          <w:p>
            <w:pPr>
              <w:pStyle w:val="Compact"/>
            </w:pPr>
            <w:r>
              <w:t xml:space="preserve">Authentication</w:t>
            </w:r>
          </w:p>
        </w:tc>
        <w:tc>
          <w:tcPr/>
          <w:p>
            <w:pPr>
              <w:pStyle w:val="Compact"/>
            </w:pPr>
            <w:r>
              <w:t xml:space="preserve">All endpoints require auth</w:t>
            </w:r>
          </w:p>
        </w:tc>
        <w:tc>
          <w:tcPr/>
          <w:p>
            <w:pPr>
              <w:pStyle w:val="Compact"/>
            </w:pPr>
            <w:r>
              <w:rPr>
                <w:rStyle w:val="VerbatimChar"/>
              </w:rPr>
              <w:t xml:space="preserve">requireAuth</w:t>
            </w:r>
            <w:r>
              <w:t xml:space="preserve"> </w:t>
            </w:r>
            <w:r>
              <w:t xml:space="preserve">middleware on every route</w:t>
            </w:r>
          </w:p>
        </w:tc>
      </w:tr>
      <w:tr>
        <w:tc>
          <w:tcPr/>
          <w:p>
            <w:pPr>
              <w:pStyle w:val="Compact"/>
            </w:pPr>
            <w:r>
              <w:t xml:space="preserve">Azure credentials</w:t>
            </w:r>
          </w:p>
        </w:tc>
        <w:tc>
          <w:tcPr/>
          <w:p>
            <w:pPr>
              <w:pStyle w:val="Compact"/>
            </w:pPr>
            <w:r>
              <w:t xml:space="preserve">Bitwarden + env fallback</w:t>
            </w:r>
          </w:p>
        </w:tc>
        <w:tc>
          <w:tcPr/>
          <w:p>
            <w:pPr>
              <w:pStyle w:val="Compact"/>
            </w:pPr>
            <w:r>
              <w:t xml:space="preserve">Never logged, synced to GitHub as encrypted secrets</w:t>
            </w:r>
          </w:p>
        </w:tc>
      </w:tr>
      <w:tr>
        <w:tc>
          <w:tcPr/>
          <w:p>
            <w:pPr>
              <w:pStyle w:val="Compact"/>
            </w:pPr>
            <w:r>
              <w:t xml:space="preserve">ARM data in prompts</w:t>
            </w:r>
          </w:p>
        </w:tc>
        <w:tc>
          <w:tcPr/>
          <w:p>
            <w:pPr>
              <w:pStyle w:val="Compact"/>
            </w:pPr>
            <w:r>
              <w:t xml:space="preserve">Sent to OpenAI</w:t>
            </w:r>
          </w:p>
        </w:tc>
        <w:tc>
          <w:tcPr/>
          <w:p>
            <w:pPr>
              <w:pStyle w:val="Compact"/>
            </w:pPr>
            <w:r>
              <w:t xml:space="preserve">Properties may contain connection strings; truncation helps</w:t>
            </w:r>
          </w:p>
        </w:tc>
      </w:tr>
      <w:tr>
        <w:tc>
          <w:tcPr/>
          <w:p>
            <w:pPr>
              <w:pStyle w:val="Compact"/>
            </w:pPr>
            <w:r>
              <w:t xml:space="preserve">GitHub tokens</w:t>
            </w:r>
          </w:p>
        </w:tc>
        <w:tc>
          <w:tcPr/>
          <w:p>
            <w:pPr>
              <w:pStyle w:val="Compact"/>
            </w:pPr>
            <w:r>
              <w:t xml:space="preserve">Per-user resolution</w:t>
            </w:r>
          </w:p>
        </w:tc>
        <w:tc>
          <w:tcPr/>
          <w:p>
            <w:pPr>
              <w:pStyle w:val="Compact"/>
            </w:pPr>
            <w:r>
              <w:t xml:space="preserve">Token scope validated via pre-flight check</w:t>
            </w:r>
          </w:p>
        </w:tc>
      </w:tr>
      <w:tr>
        <w:tc>
          <w:tcPr/>
          <w:p>
            <w:pPr>
              <w:pStyle w:val="Compact"/>
            </w:pPr>
            <w:r>
              <w:t xml:space="preserve">Rate limiting</w:t>
            </w:r>
          </w:p>
        </w:tc>
        <w:tc>
          <w:tcPr/>
          <w:p>
            <w:pPr>
              <w:pStyle w:val="Compact"/>
            </w:pPr>
            <w:r>
              <w:t xml:space="preserve">Production only</w:t>
            </w:r>
          </w:p>
        </w:tc>
        <w:tc>
          <w:tcPr/>
          <w:p>
            <w:pPr>
              <w:pStyle w:val="Compact"/>
            </w:pPr>
            <w:r>
              <w:t xml:space="preserve">Auth: 10/15min, AI gen: 20/min per IP</w:t>
            </w:r>
          </w:p>
        </w:tc>
      </w:tr>
      <w:tr>
        <w:tc>
          <w:tcPr/>
          <w:p>
            <w:pPr>
              <w:pStyle w:val="Compact"/>
            </w:pPr>
            <w:r>
              <w:t xml:space="preserve">Input validation</w:t>
            </w:r>
          </w:p>
        </w:tc>
        <w:tc>
          <w:tcPr/>
          <w:p>
            <w:pPr>
              <w:pStyle w:val="Compact"/>
            </w:pPr>
            <w:r>
              <w:t xml:space="preserve">Basic</w:t>
            </w:r>
          </w:p>
        </w:tc>
        <w:tc>
          <w:tcPr/>
          <w:p>
            <w:pPr>
              <w:pStyle w:val="Compact"/>
            </w:pPr>
            <w:r>
              <w:t xml:space="preserve">sessionId required checks; no schema validation on body fields</w:t>
            </w:r>
          </w:p>
        </w:tc>
      </w:tr>
    </w:tbl>
    <w:p>
      <w:r>
        <w:pict>
          <v:rect style="width:0;height:1.5pt" o:hralign="center" o:hrstd="t" o:hr="t"/>
        </w:pict>
      </w:r>
    </w:p>
    <w:p>
      <w:pPr>
        <w:pStyle w:val="FirstParagraph"/>
      </w:pPr>
      <w:r>
        <w:rPr>
          <w:i/>
          <w:iCs/>
        </w:rPr>
        <w:t xml:space="preserve">End of Report</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2026-04-10T15:51:45Z</dcterms:created>
  <dcterms:modified xsi:type="dcterms:W3CDTF">2026-04-10T15:51:45Z</dcterms:modified>
</cp:coreProperties>
</file>

<file path=docProps/custom.xml><?xml version="1.0" encoding="utf-8"?>
<Properties xmlns="http://schemas.openxmlformats.org/officeDocument/2006/custom-properties" xmlns:vt="http://schemas.openxmlformats.org/officeDocument/2006/docPropsVTypes"/>
</file>