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5" w:name="X109ababdf5181117f6dd7e3ce23281669ef5f51"/>
    <w:p>
      <w:pPr>
        <w:pStyle w:val="Heading1"/>
      </w:pPr>
      <w:r>
        <w:t xml:space="preserve">UX/UI Design Comparison — Terraform vs Kubernetes vs Docker Modules</w:t>
      </w:r>
    </w:p>
    <w:p>
      <w:pPr>
        <w:pStyle w:val="FirstParagraph"/>
      </w:pPr>
      <w:r>
        <w:rPr>
          <w:b/>
          <w:bCs/>
        </w:rPr>
        <w:t xml:space="preserve">Application</w:t>
      </w:r>
      <w:r>
        <w:t xml:space="preserve">: AICloudBuilder (SpiritOps)</w:t>
      </w:r>
      <w:r>
        <w:t xml:space="preserve"> </w:t>
      </w:r>
      <w:r>
        <w:rPr>
          <w:b/>
          <w:bCs/>
        </w:rPr>
        <w:t xml:space="preserve">Report Date</w:t>
      </w:r>
      <w:r>
        <w:t xml:space="preserve">: 2026-04-11</w:t>
      </w:r>
      <w:r>
        <w:t xml:space="preserve"> </w:t>
      </w:r>
      <w:r>
        <w:rPr>
          <w:b/>
          <w:bCs/>
        </w:rPr>
        <w:t xml:space="preserve">Focus</w:t>
      </w:r>
      <w:r>
        <w:t xml:space="preserve">: User Experience, Interface Design, Interaction Patterns &amp; Visual Consistency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3d7c97b1d6ec1e161d12a9ba4538c2564a1fb03">
        <w:r>
          <w:rPr>
            <w:rStyle w:val="Hyperlink"/>
          </w:rPr>
          <w:t xml:space="preserve">Component Inventory</w:t>
        </w:r>
      </w:hyperlink>
    </w:p>
    <w:p>
      <w:pPr>
        <w:pStyle w:val="Compact"/>
        <w:numPr>
          <w:ilvl w:val="0"/>
          <w:numId w:val="1001"/>
        </w:numPr>
      </w:pPr>
      <w:hyperlink w:anchor="X3b625bb60151523c0d4af1c9226508ccc59e63b">
        <w:r>
          <w:rPr>
            <w:rStyle w:val="Hyperlink"/>
          </w:rPr>
          <w:t xml:space="preserve">Step Structure Comparison</w:t>
        </w:r>
      </w:hyperlink>
    </w:p>
    <w:p>
      <w:pPr>
        <w:pStyle w:val="Compact"/>
        <w:numPr>
          <w:ilvl w:val="0"/>
          <w:numId w:val="1001"/>
        </w:numPr>
      </w:pPr>
      <w:hyperlink w:anchor="X560080cebe14e1d8236d8e7d3b0b8436ec5433f">
        <w:r>
          <w:rPr>
            <w:rStyle w:val="Hyperlink"/>
          </w:rPr>
          <w:t xml:space="preserve">Page Layout &amp; Visual Design</w:t>
        </w:r>
      </w:hyperlink>
    </w:p>
    <w:p>
      <w:pPr>
        <w:pStyle w:val="Compact"/>
        <w:numPr>
          <w:ilvl w:val="0"/>
          <w:numId w:val="1001"/>
        </w:numPr>
      </w:pPr>
      <w:hyperlink w:anchor="Xb1cfb20efabc70fd1d01d89b477a74462ffa108">
        <w:r>
          <w:rPr>
            <w:rStyle w:val="Hyperlink"/>
          </w:rPr>
          <w:t xml:space="preserve">Navigation &amp; Step Indicator</w:t>
        </w:r>
      </w:hyperlink>
    </w:p>
    <w:p>
      <w:pPr>
        <w:pStyle w:val="Compact"/>
        <w:numPr>
          <w:ilvl w:val="0"/>
          <w:numId w:val="1001"/>
        </w:numPr>
      </w:pPr>
      <w:hyperlink w:anchor="Xb0c4b604a12e1dda3618dd67536ef99608bebb4">
        <w:r>
          <w:rPr>
            <w:rStyle w:val="Hyperlink"/>
          </w:rPr>
          <w:t xml:space="preserve">Workflow Summary Bar</w:t>
        </w:r>
      </w:hyperlink>
    </w:p>
    <w:p>
      <w:pPr>
        <w:pStyle w:val="Compact"/>
        <w:numPr>
          <w:ilvl w:val="0"/>
          <w:numId w:val="1001"/>
        </w:numPr>
      </w:pPr>
      <w:hyperlink w:anchor="X265afa6ffd4e0f0dd65d770f0635f400661c795">
        <w:r>
          <w:rPr>
            <w:rStyle w:val="Hyperlink"/>
          </w:rPr>
          <w:t xml:space="preserve">Provider &amp; Repository Selection</w:t>
        </w:r>
      </w:hyperlink>
    </w:p>
    <w:p>
      <w:pPr>
        <w:pStyle w:val="Compact"/>
        <w:numPr>
          <w:ilvl w:val="0"/>
          <w:numId w:val="1001"/>
        </w:numPr>
      </w:pPr>
      <w:hyperlink w:anchor="Xafd704fe9c203e6117e19e2a4697c453a19dd8f">
        <w:r>
          <w:rPr>
            <w:rStyle w:val="Hyperlink"/>
          </w:rPr>
          <w:t xml:space="preserve">Input &amp; Description Forms</w:t>
        </w:r>
      </w:hyperlink>
    </w:p>
    <w:p>
      <w:pPr>
        <w:pStyle w:val="Compact"/>
        <w:numPr>
          <w:ilvl w:val="0"/>
          <w:numId w:val="1001"/>
        </w:numPr>
      </w:pPr>
      <w:hyperlink w:anchor="X8e61abb46898b74c8772bd9ba4eb64d3adf823b">
        <w:r>
          <w:rPr>
            <w:rStyle w:val="Hyperlink"/>
          </w:rPr>
          <w:t xml:space="preserve">AI Generation Progress UX</w:t>
        </w:r>
      </w:hyperlink>
    </w:p>
    <w:p>
      <w:pPr>
        <w:pStyle w:val="Compact"/>
        <w:numPr>
          <w:ilvl w:val="0"/>
          <w:numId w:val="1001"/>
        </w:numPr>
      </w:pPr>
      <w:hyperlink w:anchor="X73a30d59d87182cb3e4cddf7336593bdbdc1267">
        <w:r>
          <w:rPr>
            <w:rStyle w:val="Hyperlink"/>
          </w:rPr>
          <w:t xml:space="preserve">Build Workspace (Tab System)</w:t>
        </w:r>
      </w:hyperlink>
    </w:p>
    <w:p>
      <w:pPr>
        <w:pStyle w:val="Compact"/>
        <w:numPr>
          <w:ilvl w:val="0"/>
          <w:numId w:val="1001"/>
        </w:numPr>
      </w:pPr>
      <w:hyperlink w:anchor="X854f2a635b20294f98df2badf2a0143f84d8c5a">
        <w:r>
          <w:rPr>
            <w:rStyle w:val="Hyperlink"/>
          </w:rPr>
          <w:t xml:space="preserve">Overview Tab (KPI Cards)</w:t>
        </w:r>
      </w:hyperlink>
    </w:p>
    <w:p>
      <w:pPr>
        <w:pStyle w:val="Compact"/>
        <w:numPr>
          <w:ilvl w:val="0"/>
          <w:numId w:val="1001"/>
        </w:numPr>
      </w:pPr>
      <w:hyperlink w:anchor="X1851ff8cf37be0b7b2ef86a521d05ae3faa1dc8">
        <w:r>
          <w:rPr>
            <w:rStyle w:val="Hyperlink"/>
          </w:rPr>
          <w:t xml:space="preserve">Build Pipeline Tab</w:t>
        </w:r>
      </w:hyperlink>
    </w:p>
    <w:p>
      <w:pPr>
        <w:pStyle w:val="Compact"/>
        <w:numPr>
          <w:ilvl w:val="0"/>
          <w:numId w:val="1001"/>
        </w:numPr>
      </w:pPr>
      <w:hyperlink w:anchor="X6c34ccd6e1756fe137057adbd1003547e9594cd">
        <w:r>
          <w:rPr>
            <w:rStyle w:val="Hyperlink"/>
          </w:rPr>
          <w:t xml:space="preserve">Code Editor Tab</w:t>
        </w:r>
      </w:hyperlink>
    </w:p>
    <w:p>
      <w:pPr>
        <w:pStyle w:val="Compact"/>
        <w:numPr>
          <w:ilvl w:val="0"/>
          <w:numId w:val="1001"/>
        </w:numPr>
      </w:pPr>
      <w:hyperlink w:anchor="Xc2b51c3205687b8435cb3d3543d89845c9fd33a">
        <w:r>
          <w:rPr>
            <w:rStyle w:val="Hyperlink"/>
          </w:rPr>
          <w:t xml:space="preserve">Report Tab</w:t>
        </w:r>
      </w:hyperlink>
    </w:p>
    <w:p>
      <w:pPr>
        <w:pStyle w:val="Compact"/>
        <w:numPr>
          <w:ilvl w:val="0"/>
          <w:numId w:val="1001"/>
        </w:numPr>
      </w:pPr>
      <w:hyperlink w:anchor="Xf9fa733028dc138d50a6facae0988bf1e5d8c38">
        <w:r>
          <w:rPr>
            <w:rStyle w:val="Hyperlink"/>
          </w:rPr>
          <w:t xml:space="preserve">Commit Step</w:t>
        </w:r>
      </w:hyperlink>
    </w:p>
    <w:p>
      <w:pPr>
        <w:pStyle w:val="Compact"/>
        <w:numPr>
          <w:ilvl w:val="0"/>
          <w:numId w:val="1001"/>
        </w:numPr>
      </w:pPr>
      <w:hyperlink w:anchor="Xa8cb1f21a293dd52e7d57b44e401d65cea4a401">
        <w:r>
          <w:rPr>
            <w:rStyle w:val="Hyperlink"/>
          </w:rPr>
          <w:t xml:space="preserve">Intro Pages &amp; Walkthroughs</w:t>
        </w:r>
      </w:hyperlink>
    </w:p>
    <w:p>
      <w:pPr>
        <w:pStyle w:val="Compact"/>
        <w:numPr>
          <w:ilvl w:val="0"/>
          <w:numId w:val="1001"/>
        </w:numPr>
      </w:pPr>
      <w:hyperlink w:anchor="X046381fcca47375433e13f1e8e013af147a1c3c">
        <w:r>
          <w:rPr>
            <w:rStyle w:val="Hyperlink"/>
          </w:rPr>
          <w:t xml:space="preserve">Progress Feedback Patterns</w:t>
        </w:r>
      </w:hyperlink>
    </w:p>
    <w:p>
      <w:pPr>
        <w:pStyle w:val="Compact"/>
        <w:numPr>
          <w:ilvl w:val="0"/>
          <w:numId w:val="1001"/>
        </w:numPr>
      </w:pPr>
      <w:hyperlink w:anchor="X0b797a6139699b2abdfaa3427a1f987a89ca901">
        <w:r>
          <w:rPr>
            <w:rStyle w:val="Hyperlink"/>
          </w:rPr>
          <w:t xml:space="preserve">Error Handling &amp; Edge Cases</w:t>
        </w:r>
      </w:hyperlink>
    </w:p>
    <w:p>
      <w:pPr>
        <w:pStyle w:val="Compact"/>
        <w:numPr>
          <w:ilvl w:val="0"/>
          <w:numId w:val="1001"/>
        </w:numPr>
      </w:pPr>
      <w:hyperlink w:anchor="X3b95bf1d401e9f8bd45fe68d732faec510f6211">
        <w:r>
          <w:rPr>
            <w:rStyle w:val="Hyperlink"/>
          </w:rPr>
          <w:t xml:space="preserve">Responsive Design</w:t>
        </w:r>
      </w:hyperlink>
    </w:p>
    <w:p>
      <w:pPr>
        <w:pStyle w:val="Compact"/>
        <w:numPr>
          <w:ilvl w:val="0"/>
          <w:numId w:val="1001"/>
        </w:numPr>
      </w:pPr>
      <w:hyperlink w:anchor="Xd8feb6ecf021768809fe4c4d956f484fc6e2a76">
        <w:r>
          <w:rPr>
            <w:rStyle w:val="Hyperlink"/>
          </w:rPr>
          <w:t xml:space="preserve">Shared Components</w:t>
        </w:r>
      </w:hyperlink>
    </w:p>
    <w:p>
      <w:pPr>
        <w:pStyle w:val="Compact"/>
        <w:numPr>
          <w:ilvl w:val="0"/>
          <w:numId w:val="1001"/>
        </w:numPr>
      </w:pPr>
      <w:hyperlink w:anchor="X7e44313462def823c3d0616d24ee608e70f834d">
        <w:r>
          <w:rPr>
            <w:rStyle w:val="Hyperlink"/>
          </w:rPr>
          <w:t xml:space="preserve">Design Consistency Score</w:t>
        </w:r>
      </w:hyperlink>
    </w:p>
    <w:p>
      <w:pPr>
        <w:pStyle w:val="Compact"/>
        <w:numPr>
          <w:ilvl w:val="0"/>
          <w:numId w:val="1001"/>
        </w:numPr>
      </w:pPr>
      <w:hyperlink w:anchor="Xcf30d96106476cc0978c771b99faf99f2a5aa81">
        <w:r>
          <w:rPr>
            <w:rStyle w:val="Hyperlink"/>
          </w:rPr>
          <w:t xml:space="preserve">UX Strengths by Module</w:t>
        </w:r>
      </w:hyperlink>
    </w:p>
    <w:p>
      <w:pPr>
        <w:pStyle w:val="Compact"/>
        <w:numPr>
          <w:ilvl w:val="0"/>
          <w:numId w:val="1001"/>
        </w:numPr>
      </w:pPr>
      <w:hyperlink w:anchor="X7690fb9cf2a0014eb67d0f718164635a2b27a55">
        <w:r>
          <w:rPr>
            <w:rStyle w:val="Hyperlink"/>
          </w:rPr>
          <w:t xml:space="preserve">UX Weaknesses by Module</w:t>
        </w:r>
      </w:hyperlink>
    </w:p>
    <w:p>
      <w:pPr>
        <w:pStyle w:val="Compact"/>
        <w:numPr>
          <w:ilvl w:val="0"/>
          <w:numId w:val="1001"/>
        </w:numPr>
      </w:pPr>
      <w:hyperlink w:anchor="X56e8d5cc7b75dcb360b431fd17e58d35ceb0c80">
        <w:r>
          <w:rPr>
            <w:rStyle w:val="Hyperlink"/>
          </w:rPr>
          <w:t xml:space="preserve">Recommendations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All three modules follow a unified multi-step wizard pattern with shared foundational components (Header, StepIndicator, ProviderCard, RepositoryList, CodeEditor, ActivityPanel, BuildHistoryPanel). The design language is consistent — emerald/green gradients, rounded-2xl cards, Lucide icons, and shadcn/ui primitives — but each module has evolved its own personality through unique step counts, progress animations, and build workspace configurations.</w:t>
      </w:r>
    </w:p>
    <w:p>
      <w:pPr>
        <w:pStyle w:val="BodyText"/>
      </w:pPr>
      <w:r>
        <w:rPr>
          <w:b/>
          <w:bCs/>
        </w:rPr>
        <w:t xml:space="preserve">Overall Design Consistency: 82/100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Terraform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Kubernetes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 Polish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8.5/10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Feedback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9.5/10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 Density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7.5/10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Flow Clarity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7.5/10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8.5/10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Workspace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8.5/10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8.5/10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Average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8.3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component-inventory"/>
    <w:p>
      <w:pPr>
        <w:pStyle w:val="Heading2"/>
      </w:pPr>
      <w:r>
        <w:t xml:space="preserve">2. Component Inventory</w:t>
      </w:r>
    </w:p>
    <w:bookmarkStart w:id="11" w:name="frontend-file-sizes"/>
    <w:p>
      <w:pPr>
        <w:pStyle w:val="Heading3"/>
      </w:pPr>
      <w:r>
        <w:t xml:space="preserve">Frontend File Sizes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26"/>
        <w:gridCol w:w="2026"/>
        <w:gridCol w:w="2026"/>
        <w:gridCol w:w="18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Terraform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Kubernetes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Docker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Workflow Page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3,257 lines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1,987 lines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1,809 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Intro Page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 lines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 lines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 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Walkthrough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1,162 lines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655 lines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 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Dedicated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4,625 lines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2,848 lines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2,715 lines</w:t>
            </w:r>
          </w:p>
        </w:tc>
      </w:tr>
    </w:tbl>
    <w:bookmarkEnd w:id="11"/>
    <w:bookmarkStart w:id="12" w:name="shared-components-used"/>
    <w:p>
      <w:pPr>
        <w:pStyle w:val="Heading3"/>
      </w:pPr>
      <w:r>
        <w:t xml:space="preserve">Shared Components Used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4"/>
        <w:gridCol w:w="2074"/>
        <w:gridCol w:w="2262"/>
        <w:gridCol w:w="15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Terraform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Kubernetes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StepIndicator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ProviderCard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RepositoryList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CreateRepoForm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CodeEditor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ActivityPanel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BuildHistoryPanel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ChatInput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CheckovScanner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Via ActivityPanel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Via ActivityPanel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Via ActivityPanel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RefactorValidator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Via ActivityPanel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Via ActivityPanel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Via ActivityPanel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ArchitectureDiagram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Via ActivityPanel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Inline (custom)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ValuationResourceTable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Via ActivityPanel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ResourceMetricsChart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Via ActivityPanel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12"/>
    <w:bookmarkStart w:id="13" w:name="unique-components"/>
    <w:p>
      <w:pPr>
        <w:pStyle w:val="Heading3"/>
      </w:pPr>
      <w:r>
        <w:t xml:space="preserve">Unique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56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Unique UI Elements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Terraform</w:t>
            </w:r>
          </w:p>
        </w:tc>
        <w:tc>
          <w:tcPr/>
          <w:p>
            <w:pPr>
              <w:pStyle w:val="Compact"/>
            </w:pPr>
            <w:r>
              <w:t xml:space="preserve">TerraformGeneratingLoader (custom animated progress), resource type label icons (35+ mapped types), backend configuration form, cloud provider cards (Azure/AWS/GCP), module approach cards, aggregated-root child module picker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ArchitectureDiagramPreview (inline Mermaid), K8S_KIND_LABELS (26 mapped kinds), Helm generator options form, Kustomize directory picker, Helm file upload, security score display, rightsizing results, policy check results, Build Report 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Repository scan progress (5-phase animated), analysis summary card, image size estimate cards, Docker Compose generation button, ENV variable display, existing Dockerfile detection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8" w:name="step-structure-comparison"/>
    <w:p>
      <w:pPr>
        <w:pStyle w:val="Heading2"/>
      </w:pPr>
      <w:r>
        <w:t xml:space="preserve">3. Step Structure Comparison</w:t>
      </w:r>
    </w:p>
    <w:bookmarkStart w:id="15" w:name="step-counts"/>
    <w:p>
      <w:pPr>
        <w:pStyle w:val="Heading3"/>
      </w:pPr>
      <w:r>
        <w:t xml:space="preserve">Step Counts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Adaptive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Terraform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8–10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(varies by module approach)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Kubernetes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(but step titles change by workflow type)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15"/>
    <w:bookmarkStart w:id="16" w:name="step-by-step-mapping"/>
    <w:p>
      <w:pPr>
        <w:pStyle w:val="Heading3"/>
      </w:pPr>
      <w:r>
        <w:t xml:space="preserve">Step-by-Step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178"/>
        <w:gridCol w:w="2376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Terraform</w:t>
            </w:r>
          </w:p>
        </w:tc>
        <w:tc>
          <w:tcPr/>
          <w:p>
            <w:pPr>
              <w:pStyle w:val="Compact"/>
            </w:pPr>
            <w: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type selection</w:t>
            </w:r>
          </w:p>
        </w:tc>
        <w:tc>
          <w:tcPr/>
          <w:p>
            <w:pPr>
              <w:pStyle w:val="Compact"/>
            </w:pPr>
            <w:r>
              <w:t xml:space="preserve">Step 4 (Module Approach)</w:t>
            </w:r>
          </w:p>
        </w:tc>
        <w:tc>
          <w:tcPr/>
          <w:p>
            <w:pPr>
              <w:pStyle w:val="Compact"/>
            </w:pPr>
            <w:r>
              <w:t xml:space="preserve">Step 1 (Workflow)</w:t>
            </w:r>
          </w:p>
        </w:tc>
        <w:tc>
          <w:tcPr/>
          <w:p>
            <w:pPr>
              <w:pStyle w:val="Compact"/>
            </w:pPr>
            <w:r>
              <w:t xml:space="preserve">N/A (single workflow)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VCS provider</w:t>
            </w:r>
          </w:p>
        </w:tc>
        <w:tc>
          <w:tcPr/>
          <w:p>
            <w:pPr>
              <w:pStyle w:val="Compact"/>
            </w:pPr>
            <w:r>
              <w:t xml:space="preserve">Step 1</w:t>
            </w:r>
          </w:p>
        </w:tc>
        <w:tc>
          <w:tcPr/>
          <w:p>
            <w:pPr>
              <w:pStyle w:val="Compact"/>
            </w:pPr>
            <w:r>
              <w:t xml:space="preserve">Step 2</w:t>
            </w:r>
          </w:p>
        </w:tc>
        <w:tc>
          <w:tcPr/>
          <w:p>
            <w:pPr>
              <w:pStyle w:val="Compact"/>
            </w:pPr>
            <w:r>
              <w:t xml:space="preserve">Step 1 (combined)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Step 2</w:t>
            </w:r>
          </w:p>
        </w:tc>
        <w:tc>
          <w:tcPr/>
          <w:p>
            <w:pPr>
              <w:pStyle w:val="Compact"/>
            </w:pPr>
            <w:r>
              <w:t xml:space="preserve">Step 2</w:t>
            </w:r>
          </w:p>
        </w:tc>
        <w:tc>
          <w:tcPr/>
          <w:p>
            <w:pPr>
              <w:pStyle w:val="Compact"/>
            </w:pPr>
            <w:r>
              <w:t xml:space="preserve">Step 1 (combined)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provider</w:t>
            </w:r>
          </w:p>
        </w:tc>
        <w:tc>
          <w:tcPr/>
          <w:p>
            <w:pPr>
              <w:pStyle w:val="Compact"/>
            </w:pPr>
            <w:r>
              <w:t xml:space="preserve">Step 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Step 5 (Backend)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Input/Description</w:t>
            </w:r>
          </w:p>
        </w:tc>
        <w:tc>
          <w:tcPr/>
          <w:p>
            <w:pPr>
              <w:pStyle w:val="Compact"/>
            </w:pPr>
            <w:r>
              <w:t xml:space="preserve">Step 6</w:t>
            </w:r>
          </w:p>
        </w:tc>
        <w:tc>
          <w:tcPr/>
          <w:p>
            <w:pPr>
              <w:pStyle w:val="Compact"/>
            </w:pPr>
            <w:r>
              <w:t xml:space="preserve">Step 3</w:t>
            </w:r>
          </w:p>
        </w:tc>
        <w:tc>
          <w:tcPr/>
          <w:p>
            <w:pPr>
              <w:pStyle w:val="Compact"/>
            </w:pPr>
            <w:r>
              <w:t xml:space="preserve">Step 2 (Requirements)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Generation</w:t>
            </w:r>
          </w:p>
        </w:tc>
        <w:tc>
          <w:tcPr/>
          <w:p>
            <w:pPr>
              <w:pStyle w:val="Compact"/>
            </w:pPr>
            <w:r>
              <w:t xml:space="preserve">Step 8 (loading)</w:t>
            </w:r>
          </w:p>
        </w:tc>
        <w:tc>
          <w:tcPr/>
          <w:p>
            <w:pPr>
              <w:pStyle w:val="Compact"/>
            </w:pPr>
            <w:r>
              <w:t xml:space="preserve">Step 4 (loading)</w:t>
            </w:r>
          </w:p>
        </w:tc>
        <w:tc>
          <w:tcPr/>
          <w:p>
            <w:pPr>
              <w:pStyle w:val="Compact"/>
            </w:pPr>
            <w:r>
              <w:t xml:space="preserve">Step 3 (loading)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Review/Build</w:t>
            </w:r>
          </w:p>
        </w:tc>
        <w:tc>
          <w:tcPr/>
          <w:p>
            <w:pPr>
              <w:pStyle w:val="Compact"/>
            </w:pPr>
            <w:r>
              <w:t xml:space="preserve">Step 8 (Activities)</w:t>
            </w:r>
          </w:p>
        </w:tc>
        <w:tc>
          <w:tcPr/>
          <w:p>
            <w:pPr>
              <w:pStyle w:val="Compact"/>
            </w:pPr>
            <w:r>
              <w:t xml:space="preserve">Step 5 (Build Workspace)</w:t>
            </w:r>
          </w:p>
        </w:tc>
        <w:tc>
          <w:tcPr/>
          <w:p>
            <w:pPr>
              <w:pStyle w:val="Compact"/>
            </w:pPr>
            <w:r>
              <w:t xml:space="preserve">Steps 4–5 (Review + Activities)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Step 9–10</w:t>
            </w:r>
          </w:p>
        </w:tc>
        <w:tc>
          <w:tcPr/>
          <w:p>
            <w:pPr>
              <w:pStyle w:val="Compact"/>
            </w:pPr>
            <w:r>
              <w:t xml:space="preserve">Step 6</w:t>
            </w:r>
          </w:p>
        </w:tc>
        <w:tc>
          <w:tcPr/>
          <w:p>
            <w:pPr>
              <w:pStyle w:val="Compact"/>
            </w:pPr>
            <w:r>
              <w:t xml:space="preserve">Step 6</w:t>
            </w:r>
          </w:p>
        </w:tc>
      </w:tr>
    </w:tbl>
    <w:bookmarkEnd w:id="16"/>
    <w:bookmarkStart w:id="17" w:name="key-differences"/>
    <w:p>
      <w:pPr>
        <w:pStyle w:val="Heading3"/>
      </w:pPr>
      <w:r>
        <w:t xml:space="preserve">Key Differences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Terraform</w:t>
      </w:r>
      <w:r>
        <w:t xml:space="preserve"> </w:t>
      </w:r>
      <w:r>
        <w:t xml:space="preserve">has the most steps (8–10) because it includes cloud provider selection, module approach, and backend configuration — steps that don’t exist in the other modules.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Kubernetes</w:t>
      </w:r>
      <w:r>
        <w:t xml:space="preserve"> </w:t>
      </w:r>
      <w:r>
        <w:t xml:space="preserve">begins with workflow type selection (Step 1) because it supports 4 distinct workflows (manifest, helm, kustomize, helm-generator), each with different step titles.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Docker</w:t>
      </w:r>
      <w:r>
        <w:t xml:space="preserve"> </w:t>
      </w:r>
      <w:r>
        <w:t xml:space="preserve">is the simplest flow (6 fixed steps) but combines provider + repository into a single step and adds a unique repo scanning phase.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page-layout-visual-design"/>
    <w:p>
      <w:pPr>
        <w:pStyle w:val="Heading2"/>
      </w:pPr>
      <w:r>
        <w:t xml:space="preserve">4. Page Layout &amp; Visual Design</w:t>
      </w:r>
    </w:p>
    <w:bookmarkStart w:id="19" w:name="background-treatment"/>
    <w:p>
      <w:pPr>
        <w:pStyle w:val="Heading3"/>
      </w:pPr>
      <w:r>
        <w:t xml:space="preserve">Background Treatment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53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Background Style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Terraform</w:t>
            </w:r>
          </w:p>
        </w:tc>
        <w:tc>
          <w:tcPr/>
          <w:p>
            <w:pPr>
              <w:pStyle w:val="Compact"/>
            </w:pPr>
            <w:r>
              <w:t xml:space="preserve">Gradient:</w:t>
            </w:r>
            <w:r>
              <w:t xml:space="preserve"> </w:t>
            </w:r>
            <w:r>
              <w:rPr>
                <w:rStyle w:val="VerbatimChar"/>
              </w:rPr>
              <w:t xml:space="preserve">from-slate-50 via-emerald-50/30 to-white</w:t>
            </w:r>
            <w:r>
              <w:t xml:space="preserve"> </w:t>
            </w:r>
            <w:r>
              <w:t xml:space="preserve">with 3 decorative blurred circles (emerald, cyan, violet)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Solid:</w:t>
            </w:r>
            <w:r>
              <w:t xml:space="preserve"> </w:t>
            </w:r>
            <w:r>
              <w:rPr>
                <w:rStyle w:val="VerbatimChar"/>
              </w:rPr>
              <w:t xml:space="preserve">bg-white</w:t>
            </w:r>
            <w:r>
              <w:t xml:space="preserve"> </w:t>
            </w:r>
            <w:r>
              <w:t xml:space="preserve">(no gradient, no decorative elements)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Solid:</w:t>
            </w:r>
            <w:r>
              <w:t xml:space="preserve"> </w:t>
            </w:r>
            <w:r>
              <w:rPr>
                <w:rStyle w:val="VerbatimChar"/>
              </w:rPr>
              <w:t xml:space="preserve">bg-white</w:t>
            </w:r>
            <w:r>
              <w:t xml:space="preserve"> </w:t>
            </w:r>
            <w:r>
              <w:t xml:space="preserve">(matches Kubernetes, no gradient)</w:t>
            </w:r>
          </w:p>
        </w:tc>
      </w:tr>
    </w:tbl>
    <w:p>
      <w:pPr>
        <w:pStyle w:val="BodyText"/>
      </w:pPr>
      <w:r>
        <w:rPr>
          <w:b/>
          <w:bCs/>
        </w:rPr>
        <w:t xml:space="preserve">Observation</w:t>
      </w:r>
      <w:r>
        <w:t xml:space="preserve">: Terraform has a significantly richer visual background with soft gradient blurs. Kubernetes and Docker are visually simpler/cleaner.</w:t>
      </w:r>
    </w:p>
    <w:bookmarkEnd w:id="19"/>
    <w:bookmarkStart w:id="20" w:name="page-header-design"/>
    <w:p>
      <w:pPr>
        <w:pStyle w:val="Heading3"/>
      </w:pPr>
      <w:r>
        <w:t xml:space="preserve">Page Header Design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178"/>
        <w:gridCol w:w="2376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Terraform</w:t>
            </w:r>
          </w:p>
        </w:tc>
        <w:tc>
          <w:tcPr/>
          <w:p>
            <w:pPr>
              <w:pStyle w:val="Compact"/>
            </w:pPr>
            <w: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 container</w:t>
            </w:r>
          </w:p>
        </w:tc>
        <w:tc>
          <w:tcPr/>
          <w:p>
            <w:pPr>
              <w:pStyle w:val="Compact"/>
            </w:pPr>
            <w:r>
              <w:t xml:space="preserve">Gradient bg:</w:t>
            </w:r>
            <w:r>
              <w:t xml:space="preserve"> </w:t>
            </w:r>
            <w:r>
              <w:rPr>
                <w:rStyle w:val="VerbatimChar"/>
              </w:rPr>
              <w:t xml:space="preserve">from-emerald-100 to-cyan-100</w:t>
            </w:r>
            <w:r>
              <w:t xml:space="preserve"> </w:t>
            </w:r>
            <w:r>
              <w:t xml:space="preserve">with border</w:t>
            </w:r>
          </w:p>
        </w:tc>
        <w:tc>
          <w:tcPr/>
          <w:p>
            <w:pPr>
              <w:pStyle w:val="Compact"/>
            </w:pPr>
            <w:r>
              <w:t xml:space="preserve">Solid:</w:t>
            </w:r>
            <w:r>
              <w:t xml:space="preserve"> </w:t>
            </w:r>
            <w:r>
              <w:rPr>
                <w:rStyle w:val="VerbatimChar"/>
              </w:rPr>
              <w:t xml:space="preserve">bg-primary/10</w:t>
            </w:r>
          </w:p>
        </w:tc>
        <w:tc>
          <w:tcPr/>
          <w:p>
            <w:pPr>
              <w:pStyle w:val="Compact"/>
            </w:pPr>
            <w:r>
              <w:t xml:space="preserve">Solid:</w:t>
            </w:r>
            <w:r>
              <w:t xml:space="preserve"> </w:t>
            </w:r>
            <w:r>
              <w:rPr>
                <w:rStyle w:val="VerbatimChar"/>
              </w:rPr>
              <w:t xml:space="preserve">bg-primary/10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Package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“Terraform Workflow”</w:t>
            </w:r>
          </w:p>
        </w:tc>
        <w:tc>
          <w:tcPr/>
          <w:p>
            <w:pPr>
              <w:pStyle w:val="Compact"/>
            </w:pPr>
            <w:r>
              <w:t xml:space="preserve">“Kubernetes Workflow”</w:t>
            </w:r>
          </w:p>
        </w:tc>
        <w:tc>
          <w:tcPr/>
          <w:p>
            <w:pPr>
              <w:pStyle w:val="Compact"/>
            </w:pPr>
            <w:r>
              <w:t xml:space="preserve">“Docker Workflow”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Subtitle</w:t>
            </w:r>
          </w:p>
        </w:tc>
        <w:tc>
          <w:tcPr/>
          <w:p>
            <w:pPr>
              <w:pStyle w:val="Compact"/>
            </w:pPr>
            <w:r>
              <w:t xml:space="preserve">“Generate infrastructure as code for Azure, AWS, or GCP”</w:t>
            </w:r>
          </w:p>
        </w:tc>
        <w:tc>
          <w:tcPr/>
          <w:p>
            <w:pPr>
              <w:pStyle w:val="Compact"/>
            </w:pPr>
            <w:r>
              <w:t xml:space="preserve">“Generate manifests and validate Helm charts with AI assistance”</w:t>
            </w:r>
          </w:p>
        </w:tc>
        <w:tc>
          <w:tcPr/>
          <w:p>
            <w:pPr>
              <w:pStyle w:val="Compact"/>
            </w:pPr>
            <w:r>
              <w:t xml:space="preserve">“Generate Dockerfiles with AI-powered analysis”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 card</w:t>
            </w:r>
          </w:p>
        </w:tc>
        <w:tc>
          <w:tcPr/>
          <w:p>
            <w:pPr>
              <w:pStyle w:val="Compact"/>
            </w:pPr>
            <w:r>
              <w:t xml:space="preserve">Rounded-2xl with border, backdrop-blur, shadow</w:t>
            </w:r>
          </w:p>
        </w:tc>
        <w:tc>
          <w:tcPr/>
          <w:p>
            <w:pPr>
              <w:pStyle w:val="Compact"/>
            </w:pPr>
            <w:r>
              <w:t xml:space="preserve">No card wrapper (just div)</w:t>
            </w:r>
          </w:p>
        </w:tc>
        <w:tc>
          <w:tcPr/>
          <w:p>
            <w:pPr>
              <w:pStyle w:val="Compact"/>
            </w:pPr>
            <w:r>
              <w:t xml:space="preserve">No card wrapper (just div)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buttons</w:t>
            </w:r>
          </w:p>
        </w:tc>
        <w:tc>
          <w:tcPr/>
          <w:p>
            <w:pPr>
              <w:pStyle w:val="Compact"/>
            </w:pPr>
            <w:r>
              <w:t xml:space="preserve">Refresh + Home</w:t>
            </w:r>
          </w:p>
        </w:tc>
        <w:tc>
          <w:tcPr/>
          <w:p>
            <w:pPr>
              <w:pStyle w:val="Compact"/>
            </w:pPr>
            <w:r>
              <w:t xml:space="preserve">Refresh + Home</w:t>
            </w:r>
          </w:p>
        </w:tc>
        <w:tc>
          <w:tcPr/>
          <w:p>
            <w:pPr>
              <w:pStyle w:val="Compact"/>
            </w:pPr>
            <w:r>
              <w:t xml:space="preserve">Refresh + Home</w:t>
            </w:r>
          </w:p>
        </w:tc>
      </w:tr>
    </w:tbl>
    <w:p>
      <w:pPr>
        <w:pStyle w:val="BodyText"/>
      </w:pPr>
      <w:r>
        <w:rPr>
          <w:b/>
          <w:bCs/>
        </w:rPr>
        <w:t xml:space="preserve">Observation</w:t>
      </w:r>
      <w:r>
        <w:t xml:space="preserve">: Terraform’s header is wrapped in a styled card with backdrop-blur and shadow. The other two use a simpler layout without a card wrapper.</w:t>
      </w:r>
    </w:p>
    <w:bookmarkEnd w:id="20"/>
    <w:bookmarkStart w:id="21" w:name="content-area"/>
    <w:p>
      <w:pPr>
        <w:pStyle w:val="Heading3"/>
      </w:pPr>
      <w:r>
        <w:t xml:space="preserve">Content Area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178"/>
        <w:gridCol w:w="2376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Terraform</w:t>
            </w:r>
          </w:p>
        </w:tc>
        <w:tc>
          <w:tcPr/>
          <w:p>
            <w:pPr>
              <w:pStyle w:val="Compact"/>
            </w:pPr>
            <w: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max-width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max-w-7xl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max-w-7xl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max-w-7xl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max-width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max-w-6xl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max-w-6xl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max-w-6xl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ScrollArea wrapper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 border radius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rounded-xl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rounded-xl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rounded-3xl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 backgrounds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bg-card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bg-card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bg-white/90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shadow-xl</w:t>
            </w:r>
          </w:p>
        </w:tc>
      </w:tr>
    </w:tbl>
    <w:p>
      <w:pPr>
        <w:pStyle w:val="BodyText"/>
      </w:pPr>
      <w:r>
        <w:rPr>
          <w:b/>
          <w:bCs/>
        </w:rPr>
        <w:t xml:space="preserve">Observation</w:t>
      </w:r>
      <w:r>
        <w:t xml:space="preserve">: Docker uses larger border radii (</w:t>
      </w:r>
      <w:r>
        <w:rPr>
          <w:rStyle w:val="VerbatimChar"/>
        </w:rPr>
        <w:t xml:space="preserve">rounded-3xl</w:t>
      </w:r>
      <w:r>
        <w:t xml:space="preserve">) and heavier shadows than the other two modules.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navigation-step-indicator"/>
    <w:p>
      <w:pPr>
        <w:pStyle w:val="Heading2"/>
      </w:pPr>
      <w:r>
        <w:t xml:space="preserve">5. Navigation &amp; Step Indicator</w:t>
      </w:r>
    </w:p>
    <w:p>
      <w:pPr>
        <w:pStyle w:val="FirstParagraph"/>
      </w:pPr>
      <w:r>
        <w:t xml:space="preserve">All three modules use the same shared</w:t>
      </w:r>
      <w:r>
        <w:t xml:space="preserve"> </w:t>
      </w:r>
      <w:r>
        <w:rPr>
          <w:rStyle w:val="VerbatimChar"/>
        </w:rPr>
        <w:t xml:space="preserve">&lt;StepIndicator&gt;</w:t>
      </w:r>
      <w:r>
        <w:t xml:space="preserve"> </w:t>
      </w:r>
      <w:r>
        <w:t xml:space="preserve">component with identical props:</w:t>
      </w:r>
    </w:p>
    <w:p>
      <w:pPr>
        <w:pStyle w:val="SourceCode"/>
      </w:pPr>
      <w:r>
        <w:rPr>
          <w:rStyle w:val="VerbatimChar"/>
        </w:rPr>
        <w:t xml:space="preserve">&lt;StepIndicator steps={steps} currentStep={currentStep} /&gt;</w:t>
      </w:r>
    </w:p>
    <w:p>
      <w:pPr>
        <w:pStyle w:val="Compact"/>
        <w:numPr>
          <w:ilvl w:val="0"/>
          <w:numId w:val="1003"/>
        </w:numPr>
      </w:pPr>
      <w:r>
        <w:t xml:space="preserve">Horizontal progress bar with numbered circles</w:t>
      </w:r>
    </w:p>
    <w:p>
      <w:pPr>
        <w:pStyle w:val="Compact"/>
        <w:numPr>
          <w:ilvl w:val="0"/>
          <w:numId w:val="1003"/>
        </w:numPr>
      </w:pPr>
      <w:r>
        <w:t xml:space="preserve">Active step highlighted in primary color</w:t>
      </w:r>
    </w:p>
    <w:p>
      <w:pPr>
        <w:pStyle w:val="Compact"/>
        <w:numPr>
          <w:ilvl w:val="0"/>
          <w:numId w:val="1003"/>
        </w:numPr>
      </w:pPr>
      <w:r>
        <w:t xml:space="preserve">Completed steps show checkmark</w:t>
      </w:r>
    </w:p>
    <w:p>
      <w:pPr>
        <w:pStyle w:val="Compact"/>
        <w:numPr>
          <w:ilvl w:val="0"/>
          <w:numId w:val="1003"/>
        </w:numPr>
      </w:pPr>
      <w:r>
        <w:t xml:space="preserve">Step titles displayed below circles</w:t>
      </w:r>
    </w:p>
    <w:p>
      <w:pPr>
        <w:pStyle w:val="FirstParagraph"/>
      </w:pPr>
      <w:r>
        <w:rPr>
          <w:b/>
          <w:bCs/>
        </w:rPr>
        <w:t xml:space="preserve">Consistency: 100%</w:t>
      </w:r>
      <w:r>
        <w:t xml:space="preserve"> </w:t>
      </w:r>
      <w:r>
        <w:t xml:space="preserve">— All three modules render the step indicator identically.</w:t>
      </w:r>
    </w:p>
    <w:p>
      <w:r>
        <w:pict>
          <v:rect style="width:0;height:1.5pt" o:hralign="center" o:hrstd="t" o:hr="t"/>
        </w:pict>
      </w:r>
    </w:p>
    <w:bookmarkEnd w:id="23"/>
    <w:bookmarkStart w:id="26" w:name="workflow-summary-bar"/>
    <w:p>
      <w:pPr>
        <w:pStyle w:val="Heading2"/>
      </w:pPr>
      <w:r>
        <w:t xml:space="preserve">6. Workflow Summary Bar</w:t>
      </w:r>
    </w:p>
    <w:bookmarkStart w:id="24" w:name="persistent-summary-card"/>
    <w:p>
      <w:pPr>
        <w:pStyle w:val="Heading3"/>
      </w:pPr>
      <w:r>
        <w:t xml:space="preserve">Persistent Summary Card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178"/>
        <w:gridCol w:w="2376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Terraform</w:t>
            </w:r>
          </w:p>
        </w:tc>
        <w:tc>
          <w:tcPr/>
          <w:p>
            <w:pPr>
              <w:pStyle w:val="Compact"/>
            </w:pPr>
            <w: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“Workflow Progress”</w:t>
            </w:r>
          </w:p>
        </w:tc>
        <w:tc>
          <w:tcPr/>
          <w:p>
            <w:pPr>
              <w:pStyle w:val="Compact"/>
            </w:pPr>
            <w:r>
              <w:t xml:space="preserve">“Workflow Progress”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Subtitle</w:t>
            </w:r>
          </w:p>
        </w:tc>
        <w:tc>
          <w:tcPr/>
          <w:p>
            <w:pPr>
              <w:pStyle w:val="Compact"/>
            </w:pPr>
            <w:r>
              <w:t xml:space="preserve">“Structured setup summary for the current Terraform session”</w:t>
            </w:r>
          </w:p>
        </w:tc>
        <w:tc>
          <w:tcPr/>
          <w:p>
            <w:pPr>
              <w:pStyle w:val="Compact"/>
            </w:pPr>
            <w:r>
              <w:t xml:space="preserve">“Structured setup summary for the current Kubernetes session”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 items</w:t>
            </w:r>
          </w:p>
        </w:tc>
        <w:tc>
          <w:tcPr/>
          <w:p>
            <w:pPr>
              <w:pStyle w:val="Compact"/>
            </w:pPr>
            <w:r>
              <w:t xml:space="preserve">5-column grid (Provider, Cloud, Repo, Module, Backend)</w:t>
            </w:r>
          </w:p>
        </w:tc>
        <w:tc>
          <w:tcPr/>
          <w:p>
            <w:pPr>
              <w:pStyle w:val="Compact"/>
            </w:pPr>
            <w:r>
              <w:t xml:space="preserve">5-column grid (Workflow, Provider, Repo, Files, Status)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 Action badge</w:t>
            </w:r>
          </w:p>
        </w:tc>
        <w:tc>
          <w:tcPr/>
          <w:p>
            <w:pPr>
              <w:pStyle w:val="Compact"/>
            </w:pPr>
            <w:r>
              <w:t xml:space="preserve">Yes (CheckCircle2 / Clock3 icons)</w:t>
            </w:r>
          </w:p>
        </w:tc>
        <w:tc>
          <w:tcPr/>
          <w:p>
            <w:pPr>
              <w:pStyle w:val="Compact"/>
            </w:pPr>
            <w:r>
              <w:t xml:space="preserve">Yes (CheckCircle2 / Loader2 / Clock3 icons)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Notice banner</w:t>
            </w:r>
          </w:p>
        </w:tc>
        <w:tc>
          <w:tcPr/>
          <w:p>
            <w:pPr>
              <w:pStyle w:val="Compact"/>
            </w:pPr>
            <w:r>
              <w:t xml:space="preserve">Success (emerald) / Info (sky) tones</w:t>
            </w:r>
          </w:p>
        </w:tc>
        <w:tc>
          <w:tcPr/>
          <w:p>
            <w:pPr>
              <w:pStyle w:val="Compact"/>
            </w:pPr>
            <w:r>
              <w:t xml:space="preserve">Same pattern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End w:id="24"/>
    <w:bookmarkStart w:id="25" w:name="compact-summary-bar-kubernetes-only"/>
    <w:p>
      <w:pPr>
        <w:pStyle w:val="Heading3"/>
      </w:pPr>
      <w:r>
        <w:t xml:space="preserve">Compact Summary Bar (Kubernetes only)</w:t>
      </w:r>
    </w:p>
    <w:p>
      <w:pPr>
        <w:pStyle w:val="FirstParagraph"/>
      </w:pPr>
      <w:r>
        <w:t xml:space="preserve">Kubernetes has an additional compact summary bar (visible from Step 3+) that shows workflow type, provider, repo, and file count in a single-line pill layout. Terraform and Docker do not have this.</w:t>
      </w:r>
    </w:p>
    <w:p>
      <w:pPr>
        <w:pStyle w:val="BodyText"/>
      </w:pPr>
      <w:r>
        <w:rPr>
          <w:b/>
          <w:bCs/>
        </w:rPr>
        <w:t xml:space="preserve">Observation</w:t>
      </w:r>
      <w:r>
        <w:t xml:space="preserve">: Docker lacks the workflow summary card entirely, which means users lose context about their provider and repository as they progress through steps.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provider-repository-selection"/>
    <w:p>
      <w:pPr>
        <w:pStyle w:val="Heading2"/>
      </w:pPr>
      <w:r>
        <w:t xml:space="preserve">7. Provider &amp; Repository Selection</w:t>
      </w:r>
    </w:p>
    <w:bookmarkStart w:id="27" w:name="provider-cards"/>
    <w:p>
      <w:pPr>
        <w:pStyle w:val="Heading3"/>
      </w:pPr>
      <w:r>
        <w:t xml:space="preserve">Provider Cards</w:t>
      </w:r>
    </w:p>
    <w:p>
      <w:pPr>
        <w:pStyle w:val="FirstParagraph"/>
      </w:pPr>
      <w:r>
        <w:t xml:space="preserve">All three modules use the shared</w:t>
      </w:r>
      <w:r>
        <w:t xml:space="preserve"> </w:t>
      </w:r>
      <w:r>
        <w:rPr>
          <w:rStyle w:val="VerbatimChar"/>
        </w:rPr>
        <w:t xml:space="preserve">&lt;ProviderCard&gt;</w:t>
      </w:r>
      <w:r>
        <w:t xml:space="preserve"> </w:t>
      </w:r>
      <w:r>
        <w:t xml:space="preserve">component with identical props: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178"/>
        <w:gridCol w:w="2376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Terraform</w:t>
            </w:r>
          </w:p>
        </w:tc>
        <w:tc>
          <w:tcPr/>
          <w:p>
            <w:pPr>
              <w:pStyle w:val="Compact"/>
            </w:pPr>
            <w: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card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DevOps card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Grid layout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grid-cols-1 md:grid-cols-2 max-w-2xl mx-auto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grid-cols-1 md:grid-cols-2 max-w-2xl mx-auto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grid-cols-1 md:grid-cols-2 max-w-2xl mx-auto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fillBackground</w:t>
            </w:r>
            <w:r>
              <w:t xml:space="preserve"> </w:t>
            </w:r>
            <w:r>
              <w:t xml:space="preserve">prop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Consistency: 100%</w:t>
      </w:r>
      <w:r>
        <w:t xml:space="preserve"> </w:t>
      </w:r>
      <w:r>
        <w:t xml:space="preserve">— Provider selection is identical across all three modules.</w:t>
      </w:r>
    </w:p>
    <w:bookmarkEnd w:id="27"/>
    <w:bookmarkStart w:id="28" w:name="repository-selection"/>
    <w:p>
      <w:pPr>
        <w:pStyle w:val="Heading3"/>
      </w:pPr>
      <w:r>
        <w:t xml:space="preserve">Repository Selection</w:t>
      </w:r>
    </w:p>
    <w:p>
      <w:pPr>
        <w:pStyle w:val="FirstParagraph"/>
      </w:pPr>
      <w:r>
        <w:t xml:space="preserve">All three use</w:t>
      </w:r>
      <w:r>
        <w:t xml:space="preserve"> </w:t>
      </w:r>
      <w:r>
        <w:rPr>
          <w:rStyle w:val="VerbatimChar"/>
        </w:rPr>
        <w:t xml:space="preserve">&lt;RepositoryList&gt;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&lt;CreateRepoForm&gt;</w:t>
      </w:r>
      <w:r>
        <w:t xml:space="preserve"> </w:t>
      </w:r>
      <w:r>
        <w:t xml:space="preserve">shared components.</w:t>
      </w:r>
    </w:p>
    <w:p>
      <w:pPr>
        <w:pStyle w:val="BodyText"/>
      </w:pPr>
      <w:r>
        <w:rPr>
          <w:b/>
          <w:bCs/>
        </w:rPr>
        <w:t xml:space="preserve">Docker-specific additions:</w:t>
      </w:r>
      <w:r>
        <w:t xml:space="preserve"> </w:t>
      </w:r>
      <w:r>
        <w:t xml:space="preserve">- Branch selector dropdown (Select component from shadcn/ui)</w:t>
      </w:r>
      <w:r>
        <w:t xml:space="preserve"> </w:t>
      </w:r>
      <w:r>
        <w:t xml:space="preserve">- Auto-triggers repository scan after branch selection</w:t>
      </w:r>
      <w:r>
        <w:t xml:space="preserve"> </w:t>
      </w:r>
      <w:r>
        <w:t xml:space="preserve">- 5-phase scanning progress (connecting → listing → inspecting → dependencies → finalizing)</w:t>
      </w:r>
    </w:p>
    <w:p>
      <w:pPr>
        <w:pStyle w:val="BodyText"/>
      </w:pPr>
      <w:r>
        <w:rPr>
          <w:b/>
          <w:bCs/>
        </w:rPr>
        <w:t xml:space="preserve">Kubernetes-specific additions:</w:t>
      </w:r>
      <w:r>
        <w:t xml:space="preserve"> </w:t>
      </w:r>
      <w:r>
        <w:t xml:space="preserve">- Helm chart file upload input (for Helm validation workflow)</w:t>
      </w:r>
      <w:r>
        <w:t xml:space="preserve"> </w:t>
      </w:r>
      <w:r>
        <w:t xml:space="preserve">- Kustomize directory path input (for Kustomize workflow)</w:t>
      </w:r>
      <w:r>
        <w:t xml:space="preserve"> </w:t>
      </w:r>
      <w:r>
        <w:t xml:space="preserve">- Post-selection: auto-scan for app code (Helm Generator workflow)</w:t>
      </w:r>
    </w:p>
    <w:p>
      <w:pPr>
        <w:pStyle w:val="BodyText"/>
      </w:pPr>
      <w:r>
        <w:rPr>
          <w:b/>
          <w:bCs/>
        </w:rPr>
        <w:t xml:space="preserve">Terraform-specific additions:</w:t>
      </w:r>
      <w:r>
        <w:t xml:space="preserve"> </w:t>
      </w:r>
      <w:r>
        <w:t xml:space="preserve">- Cloud provider selection (Azure/AWS/GCP) as a separate step</w:t>
      </w:r>
      <w:r>
        <w:t xml:space="preserve"> </w:t>
      </w:r>
      <w:r>
        <w:t xml:space="preserve">- Module approach selection (child-module/standalone-root/aggregated-root) as a separate step</w:t>
      </w:r>
      <w:r>
        <w:t xml:space="preserve"> </w:t>
      </w:r>
      <w:r>
        <w:t xml:space="preserve">- Child module repository picker (aggregated-root only)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input-description-forms"/>
    <w:p>
      <w:pPr>
        <w:pStyle w:val="Heading2"/>
      </w:pPr>
      <w:r>
        <w:t xml:space="preserve">8. Input &amp; Description Forms</w:t>
      </w:r>
    </w:p>
    <w:bookmarkStart w:id="30" w:name="terraform-step-6"/>
    <w:p>
      <w:pPr>
        <w:pStyle w:val="Heading3"/>
      </w:pPr>
      <w:r>
        <w:t xml:space="preserve">Terraform (Step 6)</w:t>
      </w:r>
    </w:p>
    <w:p>
      <w:pPr>
        <w:pStyle w:val="Compact"/>
        <w:numPr>
          <w:ilvl w:val="0"/>
          <w:numId w:val="1004"/>
        </w:numPr>
      </w:pPr>
      <w:r>
        <w:t xml:space="preserve">Large textarea for infrastructure description</w:t>
      </w:r>
    </w:p>
    <w:p>
      <w:pPr>
        <w:pStyle w:val="Compact"/>
        <w:numPr>
          <w:ilvl w:val="0"/>
          <w:numId w:val="1004"/>
        </w:numPr>
      </w:pPr>
      <w:r>
        <w:t xml:space="preserve">No character counter</w:t>
      </w:r>
    </w:p>
    <w:p>
      <w:pPr>
        <w:pStyle w:val="Compact"/>
        <w:numPr>
          <w:ilvl w:val="0"/>
          <w:numId w:val="1004"/>
        </w:numPr>
      </w:pPr>
      <w:r>
        <w:t xml:space="preserve">Validation: keyword detection, length check, infrastructure intent</w:t>
      </w:r>
    </w:p>
    <w:p>
      <w:pPr>
        <w:pStyle w:val="Compact"/>
        <w:numPr>
          <w:ilvl w:val="0"/>
          <w:numId w:val="1004"/>
        </w:numPr>
      </w:pPr>
      <w:r>
        <w:t xml:space="preserve">Uses</w:t>
      </w:r>
      <w:r>
        <w:t xml:space="preserve"> </w:t>
      </w:r>
      <w:r>
        <w:rPr>
          <w:rStyle w:val="VerbatimChar"/>
        </w:rPr>
        <w:t xml:space="preserve">ChatInput</w:t>
      </w:r>
      <w:r>
        <w:t xml:space="preserve"> </w:t>
      </w:r>
      <w:r>
        <w:t xml:space="preserve">shared component</w:t>
      </w:r>
    </w:p>
    <w:p>
      <w:pPr>
        <w:pStyle w:val="Compact"/>
        <w:numPr>
          <w:ilvl w:val="0"/>
          <w:numId w:val="1004"/>
        </w:numPr>
      </w:pPr>
      <w:r>
        <w:t xml:space="preserve">Context-sensitive placeholder text per cloud provider</w:t>
      </w:r>
    </w:p>
    <w:bookmarkEnd w:id="30"/>
    <w:bookmarkStart w:id="31" w:name="kubernetes-step-3-manifest-workflow"/>
    <w:p>
      <w:pPr>
        <w:pStyle w:val="Heading3"/>
      </w:pPr>
      <w:r>
        <w:t xml:space="preserve">Kubernetes (Step 3, Manifest workflow)</w:t>
      </w:r>
    </w:p>
    <w:p>
      <w:pPr>
        <w:pStyle w:val="Compact"/>
        <w:numPr>
          <w:ilvl w:val="0"/>
          <w:numId w:val="1005"/>
        </w:numPr>
      </w:pPr>
      <w:r>
        <w:t xml:space="preserve">Large textarea for workload description</w:t>
      </w:r>
    </w:p>
    <w:p>
      <w:pPr>
        <w:pStyle w:val="Compact"/>
        <w:numPr>
          <w:ilvl w:val="0"/>
          <w:numId w:val="1005"/>
        </w:numPr>
      </w:pPr>
      <w:r>
        <w:t xml:space="preserve">Label:</w:t>
      </w:r>
      <w:r>
        <w:t xml:space="preserve"> </w:t>
      </w:r>
      <w:r>
        <w:t xml:space="preserve">“Describe your Kubernetes workload”</w:t>
      </w:r>
    </w:p>
    <w:p>
      <w:pPr>
        <w:pStyle w:val="Compact"/>
        <w:numPr>
          <w:ilvl w:val="0"/>
          <w:numId w:val="1005"/>
        </w:numPr>
      </w:pPr>
      <w:r>
        <w:t xml:space="preserve">Submit button:</w:t>
      </w:r>
      <w:r>
        <w:t xml:space="preserve"> </w:t>
      </w:r>
      <w:r>
        <w:t xml:space="preserve">“Generate Manifests”</w:t>
      </w:r>
    </w:p>
    <w:p>
      <w:pPr>
        <w:pStyle w:val="Compact"/>
        <w:numPr>
          <w:ilvl w:val="0"/>
          <w:numId w:val="1005"/>
        </w:numPr>
      </w:pPr>
      <w:r>
        <w:t xml:space="preserve">No character counter</w:t>
      </w:r>
    </w:p>
    <w:p>
      <w:pPr>
        <w:pStyle w:val="Compact"/>
        <w:numPr>
          <w:ilvl w:val="0"/>
          <w:numId w:val="1005"/>
        </w:numPr>
      </w:pPr>
      <w:r>
        <w:t xml:space="preserve">Separate forms for other workflow types (Helm file upload, Kustomize path, Helm Generator options)</w:t>
      </w:r>
    </w:p>
    <w:bookmarkEnd w:id="31"/>
    <w:bookmarkStart w:id="32" w:name="docker-step-2"/>
    <w:p>
      <w:pPr>
        <w:pStyle w:val="Heading3"/>
      </w:pPr>
      <w:r>
        <w:t xml:space="preserve">Docker (Step 2)</w:t>
      </w:r>
    </w:p>
    <w:p>
      <w:pPr>
        <w:pStyle w:val="Compact"/>
        <w:numPr>
          <w:ilvl w:val="0"/>
          <w:numId w:val="1006"/>
        </w:numPr>
      </w:pPr>
      <w:r>
        <w:t xml:space="preserve">No free-text description — relies on automated repository scanning</w:t>
      </w:r>
    </w:p>
    <w:p>
      <w:pPr>
        <w:pStyle w:val="Compact"/>
        <w:numPr>
          <w:ilvl w:val="0"/>
          <w:numId w:val="1006"/>
        </w:numPr>
      </w:pPr>
      <w:r>
        <w:t xml:space="preserve">Shows analysis summary card after scan (languages, frameworks, dependencies, config files)</w:t>
      </w:r>
    </w:p>
    <w:p>
      <w:pPr>
        <w:pStyle w:val="Compact"/>
        <w:numPr>
          <w:ilvl w:val="0"/>
          <w:numId w:val="1006"/>
        </w:numPr>
      </w:pPr>
      <w:r>
        <w:t xml:space="preserve">Optional</w:t>
      </w:r>
      <w:r>
        <w:t xml:space="preserve"> </w:t>
      </w:r>
      <w:r>
        <w:t xml:space="preserve">“analysis feedback”</w:t>
      </w:r>
      <w:r>
        <w:t xml:space="preserve"> </w:t>
      </w:r>
      <w:r>
        <w:t xml:space="preserve">text input for guiding generation</w:t>
      </w:r>
    </w:p>
    <w:p>
      <w:pPr>
        <w:pStyle w:val="Compact"/>
        <w:numPr>
          <w:ilvl w:val="0"/>
          <w:numId w:val="1006"/>
        </w:numPr>
      </w:pPr>
      <w:r>
        <w:t xml:space="preserve">Most unique approach:</w:t>
      </w:r>
      <w:r>
        <w:t xml:space="preserve"> </w:t>
      </w:r>
      <w:r>
        <w:rPr>
          <w:b/>
          <w:bCs/>
        </w:rPr>
        <w:t xml:space="preserve">scan-first, describe-second</w:t>
      </w:r>
    </w:p>
    <w:bookmarkEnd w:id="32"/>
    <w:bookmarkStart w:id="33" w:name="kubernetes-helm-generator-step-3"/>
    <w:p>
      <w:pPr>
        <w:pStyle w:val="Heading3"/>
      </w:pPr>
      <w:r>
        <w:t xml:space="preserve">Kubernetes Helm Generator (Step 3)</w:t>
      </w:r>
    </w:p>
    <w:p>
      <w:pPr>
        <w:pStyle w:val="Compact"/>
        <w:numPr>
          <w:ilvl w:val="0"/>
          <w:numId w:val="1007"/>
        </w:numPr>
      </w:pPr>
      <w:r>
        <w:t xml:space="preserve">Unique form with:</w:t>
      </w:r>
    </w:p>
    <w:p>
      <w:pPr>
        <w:pStyle w:val="Compact"/>
        <w:numPr>
          <w:ilvl w:val="1"/>
          <w:numId w:val="1008"/>
        </w:numPr>
      </w:pPr>
      <w:r>
        <w:t xml:space="preserve">Chart name input</w:t>
      </w:r>
    </w:p>
    <w:p>
      <w:pPr>
        <w:pStyle w:val="Compact"/>
        <w:numPr>
          <w:ilvl w:val="1"/>
          <w:numId w:val="1008"/>
        </w:numPr>
      </w:pPr>
      <w:r>
        <w:t xml:space="preserve">Framework dropdown (generic, express, fastapi, spring-boot, rails, django, nextjs, go-chi)</w:t>
      </w:r>
    </w:p>
    <w:p>
      <w:pPr>
        <w:pStyle w:val="Compact"/>
        <w:numPr>
          <w:ilvl w:val="1"/>
          <w:numId w:val="1008"/>
        </w:numPr>
      </w:pPr>
      <w:r>
        <w:t xml:space="preserve">Toggle checkboxes: Include HPA, Include Ingress, Generate Env Overlays</w:t>
      </w:r>
    </w:p>
    <w:p>
      <w:pPr>
        <w:pStyle w:val="Compact"/>
        <w:numPr>
          <w:ilvl w:val="1"/>
          <w:numId w:val="1008"/>
        </w:numPr>
      </w:pPr>
      <w:r>
        <w:t xml:space="preserve">Auto-scan repository for app context</w:t>
      </w:r>
    </w:p>
    <w:p>
      <w:pPr>
        <w:pStyle w:val="Compact"/>
        <w:numPr>
          <w:ilvl w:val="1"/>
          <w:numId w:val="1008"/>
        </w:numPr>
      </w:pPr>
      <w:r>
        <w:t xml:space="preserve">Description textarea for additional context</w:t>
      </w:r>
    </w:p>
    <w:p>
      <w:pPr>
        <w:pStyle w:val="FirstParagraph"/>
      </w:pPr>
      <w:r>
        <w:rPr>
          <w:b/>
          <w:bCs/>
        </w:rPr>
        <w:t xml:space="preserve">Observation</w:t>
      </w:r>
      <w:r>
        <w:t xml:space="preserve">: Docker’s scan-first approach is the most innovative — it inverts the typical</w:t>
      </w:r>
      <w:r>
        <w:t xml:space="preserve"> </w:t>
      </w:r>
      <w:r>
        <w:t xml:space="preserve">“describe then generate”</w:t>
      </w:r>
      <w:r>
        <w:t xml:space="preserve"> </w:t>
      </w:r>
      <w:r>
        <w:t xml:space="preserve">pattern. Users don’t need to know Docker terminology; the AI reads their code directly.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ai-generation-progress-ux"/>
    <w:p>
      <w:pPr>
        <w:pStyle w:val="Heading2"/>
      </w:pPr>
      <w:r>
        <w:t xml:space="preserve">9. AI Generation Progress UX</w:t>
      </w:r>
    </w:p>
    <w:bookmarkStart w:id="35" w:name="X06abbb65b3b955a1db56595375a1d497e5df23c"/>
    <w:p>
      <w:pPr>
        <w:pStyle w:val="Heading3"/>
      </w:pPr>
      <w:r>
        <w:t xml:space="preserve">Terraform: TerraformGeneratingLoader (custom component)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████████░░░░░░░░░░░░░░  (indeterminate bar) │</w:t>
      </w:r>
      <w:r>
        <w:br/>
      </w:r>
      <w:r>
        <w:rPr>
          <w:rStyle w:val="VerbatimChar"/>
        </w:rPr>
        <w:t xml:space="preserve">│                 ● ● ●   (bouncing dots)       │</w:t>
      </w:r>
      <w:r>
        <w:br/>
      </w:r>
      <w:r>
        <w:rPr>
          <w:rStyle w:val="VerbatimChar"/>
        </w:rPr>
        <w:t xml:space="preserve">│   Generating Terraform configuration...       │</w:t>
      </w:r>
      <w:r>
        <w:br/>
      </w:r>
      <w:r>
        <w:rPr>
          <w:rStyle w:val="VerbatimChar"/>
        </w:rPr>
        <w:t xml:space="preserve">│   Selecting Azure resource types...           │</w:t>
      </w:r>
      <w:r>
        <w:br/>
      </w:r>
      <w:r>
        <w:rPr>
          <w:rStyle w:val="VerbatimChar"/>
        </w:rPr>
        <w:t xml:space="preserve">│   ▓▓▓▓ ▓▓▓░ ░░░░ ░░░░  (step pills)         │</w:t>
      </w:r>
      <w:r>
        <w:br/>
      </w:r>
      <w:r>
        <w:rPr>
          <w:rStyle w:val="VerbatimChar"/>
        </w:rPr>
        <w:t xml:space="preserve">│   This typically takes 15–30 seconds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pPr>
        <w:pStyle w:val="Compact"/>
        <w:numPr>
          <w:ilvl w:val="0"/>
          <w:numId w:val="1009"/>
        </w:numPr>
      </w:pPr>
      <w:r>
        <w:t xml:space="preserve">7 cycling progress messages (2.8s interval)</w:t>
      </w:r>
    </w:p>
    <w:p>
      <w:pPr>
        <w:pStyle w:val="Compact"/>
        <w:numPr>
          <w:ilvl w:val="0"/>
          <w:numId w:val="1009"/>
        </w:numPr>
      </w:pPr>
      <w:r>
        <w:t xml:space="preserve">Animated indeterminate progress bar (CSS keyframe</w:t>
      </w:r>
      <w:r>
        <w:t xml:space="preserve"> </w:t>
      </w:r>
      <w:r>
        <w:rPr>
          <w:rStyle w:val="VerbatimChar"/>
        </w:rPr>
        <w:t xml:space="preserve">tfbar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3 bouncing dots animation</w:t>
      </w:r>
    </w:p>
    <w:p>
      <w:pPr>
        <w:pStyle w:val="Compact"/>
        <w:numPr>
          <w:ilvl w:val="0"/>
          <w:numId w:val="1009"/>
        </w:numPr>
      </w:pPr>
      <w:r>
        <w:t xml:space="preserve">Step pill indicators (filled/active/empty)</w:t>
      </w:r>
    </w:p>
    <w:p>
      <w:pPr>
        <w:pStyle w:val="Compact"/>
        <w:numPr>
          <w:ilvl w:val="0"/>
          <w:numId w:val="1009"/>
        </w:numPr>
      </w:pPr>
      <w:r>
        <w:t xml:space="preserve">Explicit time estimate:</w:t>
      </w:r>
      <w:r>
        <w:t xml:space="preserve"> </w:t>
      </w:r>
      <w:r>
        <w:t xml:space="preserve">“15–30 seconds”</w:t>
      </w:r>
    </w:p>
    <w:p>
      <w:pPr>
        <w:pStyle w:val="Compact"/>
        <w:numPr>
          <w:ilvl w:val="0"/>
          <w:numId w:val="1009"/>
        </w:numPr>
      </w:pPr>
      <w:r>
        <w:t xml:space="preserve">Custom keyframe animations injected via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 </w:t>
      </w:r>
      <w:r>
        <w:t xml:space="preserve">tag</w:t>
      </w:r>
    </w:p>
    <w:bookmarkEnd w:id="35"/>
    <w:bookmarkStart w:id="36" w:name="Xafb775347d0452a9606c046c53d16e31fc14e37"/>
    <w:p>
      <w:pPr>
        <w:pStyle w:val="Heading3"/>
      </w:pPr>
      <w:r>
        <w:t xml:space="preserve">Kubernetes: Simple spinner + cycling messages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🔄  (Loader2 spinner)                │</w:t>
      </w:r>
      <w:r>
        <w:br/>
      </w:r>
      <w:r>
        <w:rPr>
          <w:rStyle w:val="VerbatimChar"/>
        </w:rPr>
        <w:t xml:space="preserve">│   Generating Kubernetes manifests...          │</w:t>
      </w:r>
      <w:r>
        <w:br/>
      </w:r>
      <w:r>
        <w:rPr>
          <w:rStyle w:val="VerbatimChar"/>
        </w:rPr>
        <w:t xml:space="preserve">│   Configuring resource limits...              │</w:t>
      </w:r>
      <w:r>
        <w:br/>
      </w:r>
      <w:r>
        <w:rPr>
          <w:rStyle w:val="VerbatimChar"/>
        </w:rPr>
        <w:t xml:space="preserve">│   ▓▓▓░ ░░░░  (step pills for Helm Generator) │</w:t>
      </w:r>
      <w:r>
        <w:br/>
      </w:r>
      <w:r>
        <w:rPr>
          <w:rStyle w:val="VerbatimChar"/>
        </w:rPr>
        <w:t xml:space="preserve">│   Generating 8–12 files · 20–30 seconds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pPr>
        <w:pStyle w:val="Compact"/>
        <w:numPr>
          <w:ilvl w:val="0"/>
          <w:numId w:val="1010"/>
        </w:numPr>
      </w:pPr>
      <w:r>
        <w:t xml:space="preserve">Basic Loader2 spinner (no custom animation)</w:t>
      </w:r>
    </w:p>
    <w:p>
      <w:pPr>
        <w:pStyle w:val="Compact"/>
        <w:numPr>
          <w:ilvl w:val="0"/>
          <w:numId w:val="1010"/>
        </w:numPr>
      </w:pPr>
      <w:r>
        <w:t xml:space="preserve">Cycling progress messages (for manifest and helm-generator workflows)</w:t>
      </w:r>
    </w:p>
    <w:p>
      <w:pPr>
        <w:pStyle w:val="Compact"/>
        <w:numPr>
          <w:ilvl w:val="0"/>
          <w:numId w:val="1010"/>
        </w:numPr>
      </w:pPr>
      <w:r>
        <w:t xml:space="preserve">Step pills only for Helm Generator (8 segments)</w:t>
      </w:r>
    </w:p>
    <w:p>
      <w:pPr>
        <w:pStyle w:val="Compact"/>
        <w:numPr>
          <w:ilvl w:val="0"/>
          <w:numId w:val="1010"/>
        </w:numPr>
      </w:pPr>
      <w:r>
        <w:t xml:space="preserve">Time estimate:</w:t>
      </w:r>
      <w:r>
        <w:t xml:space="preserve"> </w:t>
      </w:r>
      <w:r>
        <w:t xml:space="preserve">“typically 20–30 seconds”</w:t>
      </w:r>
      <w:r>
        <w:t xml:space="preserve"> </w:t>
      </w:r>
      <w:r>
        <w:t xml:space="preserve">(Helm Generator only)</w:t>
      </w:r>
    </w:p>
    <w:p>
      <w:pPr>
        <w:pStyle w:val="Compact"/>
        <w:numPr>
          <w:ilvl w:val="0"/>
          <w:numId w:val="1010"/>
        </w:numPr>
      </w:pPr>
      <w:r>
        <w:t xml:space="preserve">Simpler Card wrapper with</w:t>
      </w:r>
      <w:r>
        <w:t xml:space="preserve"> </w:t>
      </w:r>
      <w:r>
        <w:rPr>
          <w:rStyle w:val="VerbatimChar"/>
        </w:rPr>
        <w:t xml:space="preserve">border-dashed</w:t>
      </w:r>
    </w:p>
    <w:bookmarkEnd w:id="36"/>
    <w:bookmarkStart w:id="37" w:name="X056d2248d1e7a3f414b1adbedcf41c8058ec875"/>
    <w:p>
      <w:pPr>
        <w:pStyle w:val="Heading3"/>
      </w:pPr>
      <w:r>
        <w:t xml:space="preserve">Docker: Spinner + cycling messages + segmented bar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🔄  (Loader2 spinner)                │</w:t>
      </w:r>
      <w:r>
        <w:br/>
      </w:r>
      <w:r>
        <w:rPr>
          <w:rStyle w:val="VerbatimChar"/>
        </w:rPr>
        <w:t xml:space="preserve">│       Generating Dockerfile...                │</w:t>
      </w:r>
      <w:r>
        <w:br/>
      </w:r>
      <w:r>
        <w:rPr>
          <w:rStyle w:val="VerbatimChar"/>
        </w:rPr>
        <w:t xml:space="preserve">│   Analysing build context...                  │</w:t>
      </w:r>
      <w:r>
        <w:br/>
      </w:r>
      <w:r>
        <w:rPr>
          <w:rStyle w:val="VerbatimChar"/>
        </w:rPr>
        <w:t xml:space="preserve">│   ▓▓▓▓ ▓▓░░ ░░░░  (segmented bar)            │</w:t>
      </w:r>
      <w:r>
        <w:br/>
      </w:r>
      <w:r>
        <w:rPr>
          <w:rStyle w:val="VerbatimChar"/>
        </w:rPr>
        <w:t xml:space="preserve">│   This usually takes 10–20 seconds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pPr>
        <w:pStyle w:val="Compact"/>
        <w:numPr>
          <w:ilvl w:val="0"/>
          <w:numId w:val="1011"/>
        </w:numPr>
      </w:pPr>
      <w:r>
        <w:t xml:space="preserve">Loader2 spinner</w:t>
      </w:r>
    </w:p>
    <w:p>
      <w:pPr>
        <w:pStyle w:val="Compact"/>
        <w:numPr>
          <w:ilvl w:val="0"/>
          <w:numId w:val="1011"/>
        </w:numPr>
      </w:pPr>
      <w:r>
        <w:t xml:space="preserve">Cycling progress messages</w:t>
      </w:r>
    </w:p>
    <w:p>
      <w:pPr>
        <w:pStyle w:val="Compact"/>
        <w:numPr>
          <w:ilvl w:val="0"/>
          <w:numId w:val="1011"/>
        </w:numPr>
      </w:pPr>
      <w:r>
        <w:t xml:space="preserve">Segmented progress bar (similar to Terraform pills)</w:t>
      </w:r>
    </w:p>
    <w:p>
      <w:pPr>
        <w:pStyle w:val="Compact"/>
        <w:numPr>
          <w:ilvl w:val="0"/>
          <w:numId w:val="1011"/>
        </w:numPr>
      </w:pPr>
      <w:r>
        <w:t xml:space="preserve">Time estimate:</w:t>
      </w:r>
      <w:r>
        <w:t xml:space="preserve"> </w:t>
      </w:r>
      <w:r>
        <w:t xml:space="preserve">“10–20 seconds”</w:t>
      </w:r>
    </w:p>
    <w:p>
      <w:pPr>
        <w:pStyle w:val="Compact"/>
        <w:numPr>
          <w:ilvl w:val="0"/>
          <w:numId w:val="1011"/>
        </w:numPr>
      </w:pPr>
      <w:r>
        <w:t xml:space="preserve">Card with</w:t>
      </w:r>
      <w:r>
        <w:t xml:space="preserve"> </w:t>
      </w:r>
      <w:r>
        <w:rPr>
          <w:rStyle w:val="VerbatimChar"/>
        </w:rPr>
        <w:t xml:space="preserve">rounded-3xl border-dashed</w:t>
      </w:r>
    </w:p>
    <w:bookmarkEnd w:id="37"/>
    <w:bookmarkStart w:id="38" w:name="X954317cc1e91366182b5dd3808df2674f2b5174"/>
    <w:p>
      <w:pPr>
        <w:pStyle w:val="Heading3"/>
      </w:pPr>
      <w:r>
        <w:t xml:space="preserve">Docker Repo Scan: 5-Phase Animated Progress (unique)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🔄 Analyzing Repository                      │</w:t>
      </w:r>
      <w:r>
        <w:br/>
      </w:r>
      <w:r>
        <w:rPr>
          <w:rStyle w:val="VerbatimChar"/>
        </w:rPr>
        <w:t xml:space="preserve">│  repo-name · main                              │</w:t>
      </w:r>
      <w:r>
        <w:br/>
      </w:r>
      <w:r>
        <w:rPr>
          <w:rStyle w:val="VerbatimChar"/>
        </w:rPr>
        <w:t xml:space="preserve">│  ██████████████░░░░░░░░░  (60% progress bar)  │</w:t>
      </w:r>
      <w:r>
        <w:br/>
      </w:r>
      <w:r>
        <w:rPr>
          <w:rStyle w:val="VerbatimChar"/>
        </w:rPr>
        <w:t xml:space="preserve">│  ✅ Connecting to repository                   │</w:t>
      </w:r>
      <w:r>
        <w:br/>
      </w:r>
      <w:r>
        <w:rPr>
          <w:rStyle w:val="VerbatimChar"/>
        </w:rPr>
        <w:t xml:space="preserve">│  ✅ Listing repository file tree               │</w:t>
      </w:r>
      <w:r>
        <w:br/>
      </w:r>
      <w:r>
        <w:rPr>
          <w:rStyle w:val="VerbatimChar"/>
        </w:rPr>
        <w:t xml:space="preserve">│  🔄 Detecting languages &amp; frameworks           │</w:t>
      </w:r>
      <w:r>
        <w:br/>
      </w:r>
      <w:r>
        <w:rPr>
          <w:rStyle w:val="VerbatimChar"/>
        </w:rPr>
        <w:t xml:space="preserve">│  ○  Reading dependency files                   │</w:t>
      </w:r>
      <w:r>
        <w:br/>
      </w:r>
      <w:r>
        <w:rPr>
          <w:rStyle w:val="VerbatimChar"/>
        </w:rPr>
        <w:t xml:space="preserve">│  ○  Finalizing analysis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pPr>
        <w:pStyle w:val="Compact"/>
        <w:numPr>
          <w:ilvl w:val="0"/>
          <w:numId w:val="1012"/>
        </w:numPr>
      </w:pPr>
      <w:r>
        <w:t xml:space="preserve">Determinate progress bar (5 width stops: 15/35/60/80/95%)</w:t>
      </w:r>
    </w:p>
    <w:p>
      <w:pPr>
        <w:pStyle w:val="Compact"/>
        <w:numPr>
          <w:ilvl w:val="0"/>
          <w:numId w:val="1012"/>
        </w:numPr>
      </w:pPr>
      <w:r>
        <w:t xml:space="preserve">5 named phases with icon states (done ✅, active 🔄, pending ○)</w:t>
      </w:r>
    </w:p>
    <w:p>
      <w:pPr>
        <w:pStyle w:val="Compact"/>
        <w:numPr>
          <w:ilvl w:val="0"/>
          <w:numId w:val="1012"/>
        </w:numPr>
      </w:pPr>
      <w:r>
        <w:t xml:space="preserve">Each phase has a distinct icon (GitBranch, FolderTree, Search, FileCode, CheckCircle2)</w:t>
      </w:r>
    </w:p>
    <w:p>
      <w:pPr>
        <w:pStyle w:val="Compact"/>
        <w:numPr>
          <w:ilvl w:val="0"/>
          <w:numId w:val="1012"/>
        </w:numPr>
      </w:pPr>
      <w:r>
        <w:t xml:space="preserve">Gradient card with shadow:</w:t>
      </w:r>
      <w:r>
        <w:t xml:space="preserve"> </w:t>
      </w:r>
      <w:r>
        <w:rPr>
          <w:rStyle w:val="VerbatimChar"/>
        </w:rPr>
        <w:t xml:space="preserve">bg-gradient-to-br from-primary/5 to-blue-50 shadow-lg</w:t>
      </w:r>
    </w:p>
    <w:p>
      <w:pPr>
        <w:pStyle w:val="FirstParagraph"/>
      </w:pPr>
      <w:r>
        <w:rPr>
          <w:b/>
          <w:bCs/>
        </w:rPr>
        <w:t xml:space="preserve">Best UX: Docker repo scan</w:t>
      </w:r>
      <w:r>
        <w:t xml:space="preserve"> </w:t>
      </w:r>
      <w:r>
        <w:t xml:space="preserve">(most informative, shows exactly what’s happening)</w:t>
      </w:r>
      <w:r>
        <w:t xml:space="preserve"> </w:t>
      </w:r>
      <w:r>
        <w:rPr>
          <w:b/>
          <w:bCs/>
        </w:rPr>
        <w:t xml:space="preserve">Most Polished: Terraform generation</w:t>
      </w:r>
      <w:r>
        <w:t xml:space="preserve"> </w:t>
      </w:r>
      <w:r>
        <w:t xml:space="preserve">(custom animations, most visual detail)</w:t>
      </w:r>
      <w:r>
        <w:t xml:space="preserve"> </w:t>
      </w:r>
      <w:r>
        <w:rPr>
          <w:b/>
          <w:bCs/>
        </w:rPr>
        <w:t xml:space="preserve">Most Minimal: Kubernetes manifest generation</w:t>
      </w:r>
      <w:r>
        <w:t xml:space="preserve"> </w:t>
      </w:r>
      <w:r>
        <w:t xml:space="preserve">(basic spinner only)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build-workspace-tab-system"/>
    <w:p>
      <w:pPr>
        <w:pStyle w:val="Heading2"/>
      </w:pPr>
      <w:r>
        <w:t xml:space="preserve">10. Build Workspace (Tab System)</w:t>
      </w:r>
    </w:p>
    <w:bookmarkStart w:id="40" w:name="tab-configuration"/>
    <w:p>
      <w:pPr>
        <w:pStyle w:val="Heading3"/>
      </w:pPr>
      <w:r>
        <w:t xml:space="preserve">Tab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Terraform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Kubernetes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Pipeline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0"/>
    <w:bookmarkStart w:id="41" w:name="tab-bar-design"/>
    <w:p>
      <w:pPr>
        <w:pStyle w:val="Heading3"/>
      </w:pPr>
      <w:r>
        <w:t xml:space="preserve">Tab Bar Design</w:t>
      </w:r>
    </w:p>
    <w:p>
      <w:pPr>
        <w:pStyle w:val="FirstParagraph"/>
      </w:pPr>
      <w:r>
        <w:t xml:space="preserve">All three modules use the same tab bar pattern:</w:t>
      </w:r>
    </w:p>
    <w:p>
      <w:pPr>
        <w:pStyle w:val="SourceCode"/>
      </w:pPr>
      <w:r>
        <w:rPr>
          <w:rStyle w:val="VerbatimChar"/>
        </w:rPr>
        <w:t xml:space="preserve">&lt;div className="flex gap-2 p-1 rounded-xl bg-muted/60"&gt;</w:t>
      </w:r>
      <w:r>
        <w:br/>
      </w:r>
      <w:r>
        <w:rPr>
          <w:rStyle w:val="VerbatimChar"/>
        </w:rPr>
        <w:t xml:space="preserve">  {tabs.map(mode =&gt; (</w:t>
      </w:r>
      <w:r>
        <w:br/>
      </w:r>
      <w:r>
        <w:rPr>
          <w:rStyle w:val="VerbatimChar"/>
        </w:rPr>
        <w:t xml:space="preserve">    &lt;button className={`px-4 py-2 text-sm font-semibold rounded-lg transition-all</w:t>
      </w:r>
      <w:r>
        <w:br/>
      </w:r>
      <w:r>
        <w:rPr>
          <w:rStyle w:val="VerbatimChar"/>
        </w:rPr>
        <w:t xml:space="preserve">      ${active ? 'bg-gradient-to-r from-emerald-500 to-green-500 text-white shadow-md'</w:t>
      </w:r>
      <w:r>
        <w:br/>
      </w:r>
      <w:r>
        <w:rPr>
          <w:rStyle w:val="VerbatimChar"/>
        </w:rPr>
        <w:t xml:space="preserve">              : 'text-muted-foreground hover:bg-gradient-to-r hover:from-emerald-50 hover:to-green-50'}`}</w:t>
      </w:r>
      <w:r>
        <w:br/>
      </w:r>
      <w:r>
        <w:rPr>
          <w:rStyle w:val="VerbatimChar"/>
        </w:rPr>
        <w:t xml:space="preserve">    /&gt;</w:t>
      </w:r>
      <w:r>
        <w:br/>
      </w:r>
      <w:r>
        <w:rPr>
          <w:rStyle w:val="VerbatimChar"/>
        </w:rPr>
        <w:t xml:space="preserve">  ))}</w:t>
      </w:r>
      <w:r>
        <w:br/>
      </w:r>
      <w:r>
        <w:rPr>
          <w:rStyle w:val="VerbatimChar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Consistency: 95%</w:t>
      </w:r>
      <w:r>
        <w:t xml:space="preserve"> </w:t>
      </w:r>
      <w:r>
        <w:t xml:space="preserve">— Identical styling, only tab count differs.</w:t>
      </w:r>
    </w:p>
    <w:bookmarkEnd w:id="41"/>
    <w:bookmarkStart w:id="42" w:name="build-workspace-header"/>
    <w:p>
      <w:pPr>
        <w:pStyle w:val="Heading3"/>
      </w:pPr>
      <w:r>
        <w:t xml:space="preserve">Build Workspace Header</w:t>
      </w:r>
    </w:p>
    <w:p>
      <w:pPr>
        <w:pStyle w:val="FirstParagraph"/>
      </w:pPr>
      <w:r>
        <w:t xml:space="preserve">All three modules display:</w:t>
      </w:r>
      <w:r>
        <w:t xml:space="preserve"> </w:t>
      </w:r>
      <w:r>
        <w:t xml:space="preserve">- Title:</w:t>
      </w:r>
      <w:r>
        <w:t xml:space="preserve"> </w:t>
      </w:r>
      <w:r>
        <w:t xml:space="preserve">“Build Workspace”</w:t>
      </w:r>
      <w:r>
        <w:t xml:space="preserve"> </w:t>
      </w:r>
      <w:r>
        <w:t xml:space="preserve">- Subtitle: file count + workflow type label</w:t>
      </w:r>
      <w:r>
        <w:t xml:space="preserve"> </w:t>
      </w:r>
      <w:r>
        <w:t xml:space="preserve">- Consistent text styling</w:t>
      </w:r>
    </w:p>
    <w:p>
      <w:pPr>
        <w:pStyle w:val="BodyText"/>
      </w:pPr>
      <w:r>
        <w:rPr>
          <w:b/>
          <w:bCs/>
        </w:rPr>
        <w:t xml:space="preserve">Consistency: 95%</w:t>
      </w:r>
      <w:r>
        <w:t xml:space="preserve"> </w:t>
      </w:r>
      <w:r>
        <w:t xml:space="preserve">— Same pattern with module-specific text.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overview-tab-kpi-cards"/>
    <w:p>
      <w:pPr>
        <w:pStyle w:val="Heading2"/>
      </w:pPr>
      <w:r>
        <w:t xml:space="preserve">11. Overview Tab (KPI Cards)</w:t>
      </w:r>
    </w:p>
    <w:bookmarkStart w:id="44" w:name="card-layout"/>
    <w:p>
      <w:pPr>
        <w:pStyle w:val="Heading3"/>
      </w:pPr>
      <w:r>
        <w:t xml:space="preserve">Card Layout</w:t>
      </w:r>
    </w:p>
    <w:p>
      <w:pPr>
        <w:pStyle w:val="FirstParagraph"/>
      </w:pPr>
      <w:r>
        <w:t xml:space="preserve">All three use</w:t>
      </w:r>
      <w:r>
        <w:t xml:space="preserve"> </w:t>
      </w:r>
      <w:r>
        <w:rPr>
          <w:rStyle w:val="VerbatimChar"/>
        </w:rPr>
        <w:t xml:space="preserve">grid grid-cols-2 md:grid-cols-4 gap-4</w:t>
      </w:r>
      <w:r>
        <w:t xml:space="preserve"> </w:t>
      </w:r>
      <w:r>
        <w:t xml:space="preserve">with identical card structure:</w:t>
      </w:r>
    </w:p>
    <w:p>
      <w:pPr>
        <w:pStyle w:val="SourceCode"/>
      </w:pPr>
      <w:r>
        <w:rPr>
          <w:rStyle w:val="VerbatimChar"/>
        </w:rPr>
        <w:t xml:space="preserve">&lt;div className="rounded-2xl border p-4 flex items-center gap-4 {bg}"&gt;</w:t>
      </w:r>
      <w:r>
        <w:br/>
      </w:r>
      <w:r>
        <w:rPr>
          <w:rStyle w:val="VerbatimChar"/>
        </w:rPr>
        <w:t xml:space="preserve">  &lt;Icon className="w-5 h-5 {color}" /&gt;</w:t>
      </w:r>
      <w:r>
        <w:br/>
      </w:r>
      <w:r>
        <w:rPr>
          <w:rStyle w:val="VerbatimChar"/>
        </w:rPr>
        <w:t xml:space="preserve">  &lt;div&gt;</w:t>
      </w:r>
      <w:r>
        <w:br/>
      </w:r>
      <w:r>
        <w:rPr>
          <w:rStyle w:val="VerbatimChar"/>
        </w:rPr>
        <w:t xml:space="preserve">    &lt;p className="text-xl font-bold"&gt;{value}&lt;/p&gt;</w:t>
      </w:r>
      <w:r>
        <w:br/>
      </w:r>
      <w:r>
        <w:rPr>
          <w:rStyle w:val="VerbatimChar"/>
        </w:rPr>
        <w:t xml:space="preserve">    &lt;p className="text-xs text-muted-foreground"&gt;{label}&lt;/p&gt;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&lt;/div&gt;</w:t>
      </w:r>
    </w:p>
    <w:bookmarkEnd w:id="44"/>
    <w:bookmarkStart w:id="45" w:name="kpi-metrics-compared"/>
    <w:p>
      <w:pPr>
        <w:pStyle w:val="Heading3"/>
      </w:pPr>
      <w:r>
        <w:t xml:space="preserve">KPI Metrics Compared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1"/>
        <w:gridCol w:w="2124"/>
        <w:gridCol w:w="2318"/>
        <w:gridCol w:w="1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 Slot</w:t>
            </w:r>
          </w:p>
        </w:tc>
        <w:tc>
          <w:tcPr/>
          <w:p>
            <w:pPr>
              <w:pStyle w:val="Compact"/>
            </w:pPr>
            <w:r>
              <w:t xml:space="preserve">Terraform</w:t>
            </w:r>
          </w:p>
        </w:tc>
        <w:tc>
          <w:tcPr/>
          <w:p>
            <w:pPr>
              <w:pStyle w:val="Compact"/>
            </w:pPr>
            <w: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 1</w:t>
            </w:r>
          </w:p>
        </w:tc>
        <w:tc>
          <w:tcPr/>
          <w:p>
            <w:pPr>
              <w:pStyle w:val="Compact"/>
            </w:pPr>
            <w:r>
              <w:t xml:space="preserve">Files (blue)</w:t>
            </w:r>
          </w:p>
        </w:tc>
        <w:tc>
          <w:tcPr/>
          <w:p>
            <w:pPr>
              <w:pStyle w:val="Compact"/>
            </w:pPr>
            <w:r>
              <w:t xml:space="preserve">Files (blue)</w:t>
            </w:r>
          </w:p>
        </w:tc>
        <w:tc>
          <w:tcPr/>
          <w:p>
            <w:pPr>
              <w:pStyle w:val="Compact"/>
            </w:pPr>
            <w:r>
              <w:t xml:space="preserve">Files (blue)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 2</w:t>
            </w:r>
          </w:p>
        </w:tc>
        <w:tc>
          <w:tcPr/>
          <w:p>
            <w:pPr>
              <w:pStyle w:val="Compact"/>
            </w:pPr>
            <w:r>
              <w:t xml:space="preserve">Lines of HCL (violet)</w:t>
            </w:r>
          </w:p>
        </w:tc>
        <w:tc>
          <w:tcPr/>
          <w:p>
            <w:pPr>
              <w:pStyle w:val="Compact"/>
            </w:pPr>
            <w:r>
              <w:t xml:space="preserve">Lines of YAML (violet)</w:t>
            </w:r>
          </w:p>
        </w:tc>
        <w:tc>
          <w:tcPr/>
          <w:p>
            <w:pPr>
              <w:pStyle w:val="Compact"/>
            </w:pPr>
            <w:r>
              <w:t xml:space="preserve">Lines in Dockerfile (violet)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 3</w:t>
            </w:r>
          </w:p>
        </w:tc>
        <w:tc>
          <w:tcPr/>
          <w:p>
            <w:pPr>
              <w:pStyle w:val="Compact"/>
            </w:pPr>
            <w:r>
              <w:t xml:space="preserve">Resources (emerald)</w:t>
            </w:r>
          </w:p>
        </w:tc>
        <w:tc>
          <w:tcPr/>
          <w:p>
            <w:pPr>
              <w:pStyle w:val="Compact"/>
            </w:pPr>
            <w:r>
              <w:t xml:space="preserve">Manifests (emerald)</w:t>
            </w:r>
          </w:p>
        </w:tc>
        <w:tc>
          <w:tcPr/>
          <w:p>
            <w:pPr>
              <w:pStyle w:val="Compact"/>
            </w:pPr>
            <w:r>
              <w:t xml:space="preserve">Base Images (emerald)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 4</w:t>
            </w:r>
          </w:p>
        </w:tc>
        <w:tc>
          <w:tcPr/>
          <w:p>
            <w:pPr>
              <w:pStyle w:val="Compact"/>
            </w:pPr>
            <w:r>
              <w:t xml:space="preserve">Type/Module (orange)</w:t>
            </w:r>
          </w:p>
        </w:tc>
        <w:tc>
          <w:tcPr/>
          <w:p>
            <w:pPr>
              <w:pStyle w:val="Compact"/>
            </w:pPr>
            <w:r>
              <w:t xml:space="preserve">Workflow Type (orange)</w:t>
            </w:r>
          </w:p>
        </w:tc>
        <w:tc>
          <w:tcPr/>
          <w:p>
            <w:pPr>
              <w:pStyle w:val="Compact"/>
            </w:pPr>
            <w:r>
              <w:t xml:space="preserve">Multi-stage Yes/No (orange)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Consistency: 90%</w:t>
      </w:r>
      <w:r>
        <w:t xml:space="preserve"> </w:t>
      </w:r>
      <w:r>
        <w:t xml:space="preserve">— Same layout, colors, and icon patterns. Only metric labels and values differ by domain.</w:t>
      </w:r>
    </w:p>
    <w:bookmarkEnd w:id="45"/>
    <w:bookmarkStart w:id="46" w:name="additional-overview-content"/>
    <w:p>
      <w:pPr>
        <w:pStyle w:val="Heading3"/>
      </w:pPr>
      <w:r>
        <w:t xml:space="preserve">Additional Overview Content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178"/>
        <w:gridCol w:w="2376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Terraform</w:t>
            </w:r>
          </w:p>
        </w:tc>
        <w:tc>
          <w:tcPr/>
          <w:p>
            <w:pPr>
              <w:pStyle w:val="Compact"/>
            </w:pPr>
            <w: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type pills</w:t>
            </w:r>
          </w:p>
        </w:tc>
        <w:tc>
          <w:tcPr/>
          <w:p>
            <w:pPr>
              <w:pStyle w:val="Compact"/>
            </w:pPr>
            <w:r>
              <w:t xml:space="preserve">Yes (TF_RESOURCE_LABELS with icons)</w:t>
            </w:r>
          </w:p>
        </w:tc>
        <w:tc>
          <w:tcPr/>
          <w:p>
            <w:pPr>
              <w:pStyle w:val="Compact"/>
            </w:pPr>
            <w:r>
              <w:t xml:space="preserve">Yes (K8S_KIND_LABELS with icons)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status sentence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 (via buildId check)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History</w:t>
            </w:r>
          </w:p>
        </w:tc>
        <w:tc>
          <w:tcPr/>
          <w:p>
            <w:pPr>
              <w:pStyle w:val="Compact"/>
            </w:pPr>
            <w:r>
              <w:t xml:space="preserve">Yes (BuildHistoryPanel)</w:t>
            </w:r>
          </w:p>
        </w:tc>
        <w:tc>
          <w:tcPr/>
          <w:p>
            <w:pPr>
              <w:pStyle w:val="Compact"/>
            </w:pPr>
            <w:r>
              <w:t xml:space="preserve">Yes (BuildHistoryPanel)</w:t>
            </w:r>
          </w:p>
        </w:tc>
        <w:tc>
          <w:tcPr/>
          <w:p>
            <w:pPr>
              <w:pStyle w:val="Compact"/>
            </w:pPr>
            <w:r>
              <w:t xml:space="preserve">Yes (BuildHistoryPanel ×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size estimates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 (unique)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cards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 (clickable, link to Code tab)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image pills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 (mono font, rounded-full)</w:t>
            </w:r>
          </w:p>
        </w:tc>
      </w:tr>
    </w:tbl>
    <w:p>
      <w:pPr>
        <w:pStyle w:val="BodyText"/>
      </w:pPr>
      <w:r>
        <w:rPr>
          <w:b/>
          <w:bCs/>
        </w:rPr>
        <w:t xml:space="preserve">Observation</w:t>
      </w:r>
      <w:r>
        <w:t xml:space="preserve">: Docker’s Overview tab is the richest, with image size estimates, base image pills, and clickable file cards. Terraform and Kubernetes show resource type breakdowns instead.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build-pipeline-tab"/>
    <w:p>
      <w:pPr>
        <w:pStyle w:val="Heading2"/>
      </w:pPr>
      <w:r>
        <w:t xml:space="preserve">12. Build Pipeline Tab</w:t>
      </w:r>
    </w:p>
    <w:p>
      <w:pPr>
        <w:pStyle w:val="FirstParagraph"/>
      </w:pPr>
      <w:r>
        <w:t xml:space="preserve">All three modules delegate to the shared</w:t>
      </w:r>
      <w:r>
        <w:t xml:space="preserve"> </w:t>
      </w:r>
      <w:r>
        <w:rPr>
          <w:rStyle w:val="VerbatimChar"/>
        </w:rPr>
        <w:t xml:space="preserve">&lt;ActivityPanel&gt;</w:t>
      </w:r>
      <w:r>
        <w:t xml:space="preserve"> </w:t>
      </w:r>
      <w:r>
        <w:t xml:space="preserve">component:</w:t>
      </w:r>
    </w:p>
    <w:p>
      <w:pPr>
        <w:pStyle w:val="SourceCode"/>
      </w:pPr>
      <w:r>
        <w:rPr>
          <w:rStyle w:val="VerbatimChar"/>
        </w:rPr>
        <w:t xml:space="preserve">&lt;ActivityPanel</w:t>
      </w:r>
      <w:r>
        <w:br/>
      </w:r>
      <w:r>
        <w:rPr>
          <w:rStyle w:val="VerbatimChar"/>
        </w:rPr>
        <w:t xml:space="preserve">  sessionId={sessionId}</w:t>
      </w:r>
      <w:r>
        <w:br/>
      </w:r>
      <w:r>
        <w:rPr>
          <w:rStyle w:val="VerbatimChar"/>
        </w:rPr>
        <w:t xml:space="preserve">  workflowType="terraform" | "kubernetes" | "docker"</w:t>
      </w:r>
      <w:r>
        <w:br/>
      </w:r>
      <w:r>
        <w:rPr>
          <w:rStyle w:val="VerbatimChar"/>
        </w:rPr>
        <w:t xml:space="preserve">  pipelineLayout="sidebar"</w:t>
      </w:r>
      <w:r>
        <w:br/>
      </w:r>
      <w:r>
        <w:rPr>
          <w:rStyle w:val="VerbatimChar"/>
        </w:rPr>
        <w:t xml:space="preserve">  autoRun={buildAutoRun}</w:t>
      </w:r>
      <w:r>
        <w:br/>
      </w:r>
      <w:r>
        <w:rPr>
          <w:rStyle w:val="VerbatimChar"/>
        </w:rPr>
        <w:t xml:space="preserve">  onPipelineComplete={...}</w:t>
      </w:r>
      <w:r>
        <w:br/>
      </w:r>
      <w:r>
        <w:rPr>
          <w:rStyle w:val="VerbatimChar"/>
        </w:rPr>
        <w:t xml:space="preserve">  onScanComplete={...}</w:t>
      </w:r>
      <w:r>
        <w:br/>
      </w:r>
      <w:r>
        <w:rPr>
          <w:rStyle w:val="VerbatimChar"/>
        </w:rPr>
        <w:t xml:space="preserve">  onFixesApproved={...}</w:t>
      </w:r>
      <w:r>
        <w:br/>
      </w:r>
      <w:r>
        <w:rPr>
          <w:rStyle w:val="VerbatimChar"/>
        </w:rPr>
        <w:t xml:space="preserve">/&gt;</w:t>
      </w:r>
    </w:p>
    <w:bookmarkStart w:id="48" w:name="pipeline-stages-by-module"/>
    <w:p>
      <w:pPr>
        <w:pStyle w:val="Heading3"/>
      </w:pPr>
      <w:r>
        <w:t xml:space="preserve">Pipeline Stages by Module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Terraform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Kubernetes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Diagram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Practices Validation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Scan (Checkov)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Analysis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Stages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</w:tr>
    </w:tbl>
    <w:bookmarkEnd w:id="48"/>
    <w:bookmarkStart w:id="49" w:name="post-pipeline-actions"/>
    <w:p>
      <w:pPr>
        <w:pStyle w:val="Heading3"/>
      </w:pPr>
      <w:r>
        <w:t xml:space="preserve">Post-Pipeline Actions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Terraform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Kubernetes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 build history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build 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Auto-navigate to Overview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score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(POST)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Rightsizing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(POST)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check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(POST)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Toast notification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Observation</w:t>
      </w:r>
      <w:r>
        <w:t xml:space="preserve">: Kubernetes fires 3 additional API calls (security score, rightsizing, policy check) after pipeline completion, enriching the Build Report tab. Terraform and Docker don’t do this.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code-editor-tab"/>
    <w:p>
      <w:pPr>
        <w:pStyle w:val="Heading2"/>
      </w:pPr>
      <w:r>
        <w:t xml:space="preserve">13. Code Editor Tab</w:t>
      </w:r>
    </w:p>
    <w:p>
      <w:pPr>
        <w:pStyle w:val="FirstParagraph"/>
      </w:pPr>
      <w:r>
        <w:t xml:space="preserve">All three modules use the same</w:t>
      </w:r>
      <w:r>
        <w:t xml:space="preserve"> </w:t>
      </w:r>
      <w:r>
        <w:rPr>
          <w:rStyle w:val="VerbatimChar"/>
        </w:rPr>
        <w:t xml:space="preserve">&lt;CodeEditor&gt;</w:t>
      </w:r>
      <w:r>
        <w:t xml:space="preserve"> </w:t>
      </w:r>
      <w:r>
        <w:t xml:space="preserve">component with identical wrapping:</w:t>
      </w:r>
    </w:p>
    <w:p>
      <w:pPr>
        <w:pStyle w:val="SourceCode"/>
      </w:pPr>
      <w:r>
        <w:rPr>
          <w:rStyle w:val="VerbatimChar"/>
        </w:rPr>
        <w:t xml:space="preserve">&lt;div className="rounded-2xl border bg-card overflow-hidden"&gt;</w:t>
      </w:r>
      <w:r>
        <w:br/>
      </w:r>
      <w:r>
        <w:rPr>
          <w:rStyle w:val="VerbatimChar"/>
        </w:rPr>
        <w:t xml:space="preserve">  &lt;CodeEditor</w:t>
      </w:r>
      <w:r>
        <w:br/>
      </w:r>
      <w:r>
        <w:rPr>
          <w:rStyle w:val="VerbatimChar"/>
        </w:rPr>
        <w:t xml:space="preserve">    files={generatedFiles.map(f =&gt; ({ name: f.fileName, content: f.content }))}</w:t>
      </w:r>
      <w:r>
        <w:br/>
      </w:r>
      <w:r>
        <w:rPr>
          <w:rStyle w:val="VerbatimChar"/>
        </w:rPr>
        <w:t xml:space="preserve">    onFileChange={handleFileChange}</w:t>
      </w:r>
      <w:r>
        <w:br/>
      </w:r>
      <w:r>
        <w:rPr>
          <w:rStyle w:val="VerbatimChar"/>
        </w:rPr>
        <w:t xml:space="preserve">  /&gt;</w:t>
      </w:r>
      <w:r>
        <w:br/>
      </w:r>
      <w:r>
        <w:rPr>
          <w:rStyle w:val="VerbatimChar"/>
        </w:rPr>
        <w:t xml:space="preserve">&lt;/div&gt;</w:t>
      </w:r>
    </w:p>
    <w:bookmarkStart w:id="51" w:name="file-editing-capabilities"/>
    <w:p>
      <w:pPr>
        <w:pStyle w:val="Heading3"/>
      </w:pPr>
      <w:r>
        <w:t xml:space="preserve">File Editing Capabilities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Terraform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Kubernetes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files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 edits (API)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 navigation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 state message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Consistency: 100%</w:t>
      </w:r>
      <w:r>
        <w:t xml:space="preserve"> </w:t>
      </w:r>
      <w:r>
        <w:t xml:space="preserve">— Identical implementation across all three modules.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report-tab"/>
    <w:p>
      <w:pPr>
        <w:pStyle w:val="Heading2"/>
      </w:pPr>
      <w:r>
        <w:t xml:space="preserve">14. Report Tab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Terraform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Kubernetes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tab exists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diagram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Inline Mermaid render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scan summary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Passed/Failed/Skipped counts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score card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6-dimension radar (A–F grades)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Rightsizing results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Current vs Suggested with savings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violations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Violation list with severity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breakdown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Kind distribution grid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 PDF button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(window.print)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Observation</w:t>
      </w:r>
      <w:r>
        <w:t xml:space="preserve">: The Report tab is</w:t>
      </w:r>
      <w:r>
        <w:t xml:space="preserve"> </w:t>
      </w:r>
      <w:r>
        <w:rPr>
          <w:b/>
          <w:bCs/>
        </w:rPr>
        <w:t xml:space="preserve">exclusive to Kubernetes</w:t>
      </w:r>
      <w:r>
        <w:t xml:space="preserve"> </w:t>
      </w:r>
      <w:r>
        <w:t xml:space="preserve">and is the most sophisticated post-build analysis UI. It aggregates architecture diagram, security metrics, rightsizing recommendations, and policy compliance into a printable report. This is a significant UX advantage over Terraform and Docker.</w:t>
      </w:r>
    </w:p>
    <w:p>
      <w:r>
        <w:pict>
          <v:rect style="width:0;height:1.5pt" o:hralign="center" o:hrstd="t" o:hr="t"/>
        </w:pict>
      </w:r>
    </w:p>
    <w:bookmarkEnd w:id="53"/>
    <w:bookmarkStart w:id="58" w:name="commit-step"/>
    <w:p>
      <w:pPr>
        <w:pStyle w:val="Heading2"/>
      </w:pPr>
      <w:r>
        <w:t xml:space="preserve">15. Commit Step</w:t>
      </w:r>
    </w:p>
    <w:bookmarkStart w:id="54" w:name="terraform-step-9-or-10"/>
    <w:p>
      <w:pPr>
        <w:pStyle w:val="Heading3"/>
      </w:pPr>
      <w:r>
        <w:t xml:space="preserve">Terraform (Step 9 or 10)</w:t>
      </w:r>
    </w:p>
    <w:p>
      <w:pPr>
        <w:pStyle w:val="Compact"/>
        <w:numPr>
          <w:ilvl w:val="0"/>
          <w:numId w:val="1013"/>
        </w:numPr>
      </w:pPr>
      <w:r>
        <w:t xml:space="preserve">Located within the build workspace as part of the Activities step</w:t>
      </w:r>
    </w:p>
    <w:p>
      <w:pPr>
        <w:pStyle w:val="Compact"/>
        <w:numPr>
          <w:ilvl w:val="0"/>
          <w:numId w:val="1013"/>
        </w:numPr>
      </w:pPr>
      <w:r>
        <w:t xml:space="preserve">Embedded within the workflow card (not a standalone step)</w:t>
      </w:r>
    </w:p>
    <w:p>
      <w:pPr>
        <w:pStyle w:val="Compact"/>
        <w:numPr>
          <w:ilvl w:val="0"/>
          <w:numId w:val="1013"/>
        </w:numPr>
      </w:pPr>
      <w:r>
        <w:t xml:space="preserve">Commit button integrated with build completion status</w:t>
      </w:r>
    </w:p>
    <w:p>
      <w:pPr>
        <w:pStyle w:val="Compact"/>
        <w:numPr>
          <w:ilvl w:val="0"/>
          <w:numId w:val="1013"/>
        </w:numPr>
      </w:pPr>
      <w:r>
        <w:t xml:space="preserve">No dedicated commit page — triggered from the build workspace</w:t>
      </w:r>
    </w:p>
    <w:bookmarkEnd w:id="54"/>
    <w:bookmarkStart w:id="55" w:name="kubernetes-step-6"/>
    <w:p>
      <w:pPr>
        <w:pStyle w:val="Heading3"/>
      </w:pPr>
      <w:r>
        <w:t xml:space="preserve">Kubernetes (Step 6)</w:t>
      </w:r>
    </w:p>
    <w:p>
      <w:pPr>
        <w:pStyle w:val="Compact"/>
        <w:numPr>
          <w:ilvl w:val="0"/>
          <w:numId w:val="1014"/>
        </w:numPr>
      </w:pPr>
      <w:r>
        <w:t xml:space="preserve">Dedicated full-page step</w:t>
      </w:r>
    </w:p>
    <w:p>
      <w:pPr>
        <w:pStyle w:val="Compact"/>
        <w:numPr>
          <w:ilvl w:val="0"/>
          <w:numId w:val="1014"/>
        </w:numPr>
      </w:pPr>
      <w:r>
        <w:t xml:space="preserve">Build ID badge displayed prominently (emerald pill)</w:t>
      </w:r>
    </w:p>
    <w:p>
      <w:pPr>
        <w:pStyle w:val="Compact"/>
        <w:numPr>
          <w:ilvl w:val="0"/>
          <w:numId w:val="1014"/>
        </w:numPr>
      </w:pPr>
      <w:r>
        <w:t xml:space="preserve">Centered title:</w:t>
      </w:r>
      <w:r>
        <w:t xml:space="preserve"> </w:t>
      </w:r>
      <w:r>
        <w:t xml:space="preserve">“Commit &amp; Push”</w:t>
      </w:r>
    </w:p>
    <w:p>
      <w:pPr>
        <w:pStyle w:val="Compact"/>
        <w:numPr>
          <w:ilvl w:val="0"/>
          <w:numId w:val="1014"/>
        </w:numPr>
      </w:pPr>
      <w:r>
        <w:t xml:space="preserve">Success state: Large green circle with checkmark +</w:t>
      </w:r>
      <w:r>
        <w:t xml:space="preserve"> </w:t>
      </w:r>
      <w:r>
        <w:t xml:space="preserve">“Successfully committed”</w:t>
      </w:r>
      <w:r>
        <w:t xml:space="preserve"> </w:t>
      </w:r>
      <w:r>
        <w:t xml:space="preserve">message +</w:t>
      </w:r>
      <w:r>
        <w:t xml:space="preserve"> </w:t>
      </w:r>
      <w:r>
        <w:t xml:space="preserve">“Go to History”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14"/>
        </w:numPr>
      </w:pPr>
      <w:r>
        <w:t xml:space="preserve">Gated: requires build pipeline completion</w:t>
      </w:r>
    </w:p>
    <w:p>
      <w:pPr>
        <w:pStyle w:val="Compact"/>
        <w:numPr>
          <w:ilvl w:val="0"/>
          <w:numId w:val="1014"/>
        </w:numPr>
      </w:pPr>
      <w:r>
        <w:t xml:space="preserve">Shows warning if pipeline not completed</w:t>
      </w:r>
    </w:p>
    <w:bookmarkEnd w:id="55"/>
    <w:bookmarkStart w:id="56" w:name="docker-step-6"/>
    <w:p>
      <w:pPr>
        <w:pStyle w:val="Heading3"/>
      </w:pPr>
      <w:r>
        <w:t xml:space="preserve">Docker (Step 6)</w:t>
      </w:r>
    </w:p>
    <w:p>
      <w:pPr>
        <w:pStyle w:val="Compact"/>
        <w:numPr>
          <w:ilvl w:val="0"/>
          <w:numId w:val="1015"/>
        </w:numPr>
      </w:pPr>
      <w:r>
        <w:t xml:space="preserve">Dedicated full-page step</w:t>
      </w:r>
    </w:p>
    <w:p>
      <w:pPr>
        <w:pStyle w:val="Compact"/>
        <w:numPr>
          <w:ilvl w:val="0"/>
          <w:numId w:val="1015"/>
        </w:numPr>
      </w:pPr>
      <w:r>
        <w:t xml:space="preserve">Centered title:</w:t>
      </w:r>
      <w:r>
        <w:t xml:space="preserve"> </w:t>
      </w:r>
      <w:r>
        <w:t xml:space="preserve">“Commit to Repository”</w:t>
      </w:r>
    </w:p>
    <w:p>
      <w:pPr>
        <w:pStyle w:val="Compact"/>
        <w:numPr>
          <w:ilvl w:val="0"/>
          <w:numId w:val="1015"/>
        </w:numPr>
      </w:pPr>
      <w:r>
        <w:t xml:space="preserve">Shows repository name and file list</w:t>
      </w:r>
    </w:p>
    <w:p>
      <w:pPr>
        <w:pStyle w:val="Compact"/>
        <w:numPr>
          <w:ilvl w:val="0"/>
          <w:numId w:val="1015"/>
        </w:numPr>
      </w:pPr>
      <w:r>
        <w:t xml:space="preserve">Simpler layout:</w:t>
      </w:r>
      <w:r>
        <w:t xml:space="preserve"> </w:t>
      </w:r>
      <w:r>
        <w:rPr>
          <w:rStyle w:val="VerbatimChar"/>
        </w:rPr>
        <w:t xml:space="preserve">max-w-2xl mx-auto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bg-muted/50</w:t>
      </w:r>
      <w:r>
        <w:t xml:space="preserve"> </w:t>
      </w:r>
      <w:r>
        <w:t xml:space="preserve">card</w:t>
      </w:r>
    </w:p>
    <w:p>
      <w:pPr>
        <w:pStyle w:val="Compact"/>
        <w:numPr>
          <w:ilvl w:val="0"/>
          <w:numId w:val="1015"/>
        </w:numPr>
      </w:pPr>
      <w:r>
        <w:t xml:space="preserve">Plain list of files to commit (</w:t>
      </w:r>
      <w:r>
        <w:rPr>
          <w:rStyle w:val="VerbatimChar"/>
        </w:rPr>
        <w:t xml:space="preserve">&lt;ul&gt;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list-disc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No build ID badge</w:t>
      </w:r>
    </w:p>
    <w:p>
      <w:pPr>
        <w:pStyle w:val="Compact"/>
        <w:numPr>
          <w:ilvl w:val="0"/>
          <w:numId w:val="1015"/>
        </w:numPr>
      </w:pPr>
      <w:r>
        <w:t xml:space="preserve">Less visual feedback than Kubernetes</w:t>
      </w:r>
    </w:p>
    <w:bookmarkEnd w:id="56"/>
    <w:bookmarkStart w:id="57" w:name="commit-success-states"/>
    <w:p>
      <w:pPr>
        <w:pStyle w:val="Heading3"/>
      </w:pPr>
      <w:r>
        <w:t xml:space="preserve">Commit Success States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178"/>
        <w:gridCol w:w="2376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Terraform</w:t>
            </w:r>
          </w:p>
        </w:tc>
        <w:tc>
          <w:tcPr/>
          <w:p>
            <w:pPr>
              <w:pStyle w:val="Compact"/>
            </w:pPr>
            <w: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 animation</w:t>
            </w:r>
          </w:p>
        </w:tc>
        <w:tc>
          <w:tcPr/>
          <w:p>
            <w:pPr>
              <w:pStyle w:val="Compact"/>
            </w:pPr>
            <w:r>
              <w:t xml:space="preserve">Minimal</w:t>
            </w:r>
          </w:p>
        </w:tc>
        <w:tc>
          <w:tcPr/>
          <w:p>
            <w:pPr>
              <w:pStyle w:val="Compact"/>
            </w:pPr>
            <w:r>
              <w:t xml:space="preserve">Large green circle + icon</w:t>
            </w:r>
          </w:p>
        </w:tc>
        <w:tc>
          <w:tcPr/>
          <w:p>
            <w:pPr>
              <w:pStyle w:val="Compact"/>
            </w:pPr>
            <w:r>
              <w:t xml:space="preserve">Basic success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“Go to History”</w:t>
            </w:r>
            <w:r>
              <w:t xml:space="preserve"> </w:t>
            </w: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ID display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 (emerald badge)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 confirmation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 display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Observation</w:t>
      </w:r>
      <w:r>
        <w:t xml:space="preserve">: Kubernetes has the most polished commit experience with a dedicated page, build ID badge, and success animation. Docker is functional but plain. Terraform embeds commit within the build workspace, which can feel less ceremonial.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intro-pages-walkthroughs"/>
    <w:p>
      <w:pPr>
        <w:pStyle w:val="Heading2"/>
      </w:pPr>
      <w:r>
        <w:t xml:space="preserve">16. Intro Pages &amp; Walkthroughs</w:t>
      </w:r>
    </w:p>
    <w:bookmarkStart w:id="59" w:name="intro-pages-all-206-lines-each"/>
    <w:p>
      <w:pPr>
        <w:pStyle w:val="Heading3"/>
      </w:pPr>
      <w:r>
        <w:t xml:space="preserve">Intro Pages (all 206 lines each)</w:t>
      </w:r>
    </w:p>
    <w:p>
      <w:pPr>
        <w:pStyle w:val="FirstParagraph"/>
      </w:pPr>
      <w:r>
        <w:t xml:space="preserve">All three intro pages follow an identical template:</w:t>
      </w:r>
    </w:p>
    <w:p>
      <w:pPr>
        <w:pStyle w:val="SourceCode"/>
      </w:pPr>
      <w:r>
        <w:rPr>
          <w:rStyle w:val="VerbatimChar"/>
        </w:rPr>
        <w:t xml:space="preserve">1. Header (shared)</w:t>
      </w:r>
      <w:r>
        <w:br/>
      </w:r>
      <w:r>
        <w:rPr>
          <w:rStyle w:val="VerbatimChar"/>
        </w:rPr>
        <w:t xml:space="preserve">2. Hero section with gradient text title</w:t>
      </w:r>
      <w:r>
        <w:br/>
      </w:r>
      <w:r>
        <w:rPr>
          <w:rStyle w:val="VerbatimChar"/>
        </w:rPr>
        <w:t xml:space="preserve">3. "Start Workflow" CTA button</w:t>
      </w:r>
      <w:r>
        <w:br/>
      </w:r>
      <w:r>
        <w:rPr>
          <w:rStyle w:val="VerbatimChar"/>
        </w:rPr>
        <w:t xml:space="preserve">4. 6 Value Proposition cards (2×3 grid)</w:t>
      </w:r>
      <w:r>
        <w:br/>
      </w:r>
      <w:r>
        <w:rPr>
          <w:rStyle w:val="VerbatimChar"/>
        </w:rPr>
        <w:t xml:space="preserve">5. 8-step workflow preview (horizontal)</w:t>
      </w:r>
      <w:r>
        <w:br/>
      </w:r>
      <w:r>
        <w:rPr>
          <w:rStyle w:val="VerbatimChar"/>
        </w:rPr>
        <w:t xml:space="preserve">6. Interactive Walkthrough component</w:t>
      </w:r>
      <w:r>
        <w:br/>
      </w:r>
      <w:r>
        <w:rPr>
          <w:rStyle w:val="VerbatimChar"/>
        </w:rPr>
        <w:t xml:space="preserve">7. Bottom CTA section</w:t>
      </w:r>
    </w:p>
    <w:p>
      <w:pPr>
        <w:pStyle w:val="FirstParagraph"/>
      </w:pPr>
      <w:r>
        <w:rPr>
          <w:b/>
          <w:bCs/>
        </w:rPr>
        <w:t xml:space="preserve">Consistency: 100%</w:t>
      </w:r>
      <w:r>
        <w:t xml:space="preserve"> </w:t>
      </w:r>
      <w:r>
        <w:t xml:space="preserve">— Structure, layout, and styling are identical. Only content differs.</w:t>
      </w:r>
    </w:p>
    <w:bookmarkEnd w:id="59"/>
    <w:bookmarkStart w:id="60" w:name="value-propositions-by-module"/>
    <w:p>
      <w:pPr>
        <w:pStyle w:val="Heading3"/>
      </w:pPr>
      <w:r>
        <w:t xml:space="preserve">Value Propositions by Module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2562"/>
        <w:gridCol w:w="2795"/>
        <w:gridCol w:w="18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Terraform</w:t>
            </w:r>
          </w:p>
        </w:tc>
        <w:tc>
          <w:tcPr/>
          <w:p>
            <w:pPr>
              <w:pStyle w:val="Compact"/>
            </w:pPr>
            <w: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“10× faster than writing by hand”</w:t>
            </w:r>
          </w:p>
        </w:tc>
        <w:tc>
          <w:tcPr/>
          <w:p>
            <w:pPr>
              <w:pStyle w:val="Compact"/>
            </w:pPr>
            <w:r>
              <w:t xml:space="preserve">“YAML in seconds, not hours”</w:t>
            </w:r>
          </w:p>
        </w:tc>
        <w:tc>
          <w:tcPr/>
          <w:p>
            <w:pPr>
              <w:pStyle w:val="Compact"/>
            </w:pPr>
            <w:r>
              <w:t xml:space="preserve">“Repo scanned, Dockerfile written automatically”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“Azure · AWS · GCP — one workflow”</w:t>
            </w:r>
          </w:p>
        </w:tc>
        <w:tc>
          <w:tcPr/>
          <w:p>
            <w:pPr>
              <w:pStyle w:val="Compact"/>
            </w:pPr>
            <w:r>
              <w:t xml:space="preserve">“4 workflow types, one tool”</w:t>
            </w:r>
          </w:p>
        </w:tc>
        <w:tc>
          <w:tcPr/>
          <w:p>
            <w:pPr>
              <w:pStyle w:val="Compact"/>
            </w:pPr>
            <w:r>
              <w:t xml:space="preserve">“Multi-stage builds from day one”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“Zero-tolerance security, auto-fixed”</w:t>
            </w:r>
          </w:p>
        </w:tc>
        <w:tc>
          <w:tcPr/>
          <w:p>
            <w:pPr>
              <w:pStyle w:val="Compact"/>
            </w:pPr>
            <w:r>
              <w:t xml:space="preserve">“Security-scanned before it deploys”</w:t>
            </w:r>
          </w:p>
        </w:tc>
        <w:tc>
          <w:tcPr/>
          <w:p>
            <w:pPr>
              <w:pStyle w:val="Compact"/>
            </w:pPr>
            <w:r>
              <w:t xml:space="preserve">“Docker Compose generated alongside”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“Know the cost before you deploy”</w:t>
            </w:r>
          </w:p>
        </w:tc>
        <w:tc>
          <w:tcPr/>
          <w:p>
            <w:pPr>
              <w:pStyle w:val="Compact"/>
            </w:pPr>
            <w:r>
              <w:t xml:space="preserve">“Best-practice baseline out of the box”</w:t>
            </w:r>
          </w:p>
        </w:tc>
        <w:tc>
          <w:tcPr/>
          <w:p>
            <w:pPr>
              <w:pStyle w:val="Compact"/>
            </w:pPr>
            <w:r>
              <w:t xml:space="preserve">“Security scan before the first push”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“AI rightsizing built in”</w:t>
            </w:r>
          </w:p>
        </w:tc>
        <w:tc>
          <w:tcPr/>
          <w:p>
            <w:pPr>
              <w:pStyle w:val="Compact"/>
            </w:pPr>
            <w:r>
              <w:t xml:space="preserve">“AI Helm charts — generated, not just validated”</w:t>
            </w:r>
          </w:p>
        </w:tc>
        <w:tc>
          <w:tcPr/>
          <w:p>
            <w:pPr>
              <w:pStyle w:val="Compact"/>
            </w:pPr>
            <w:r>
              <w:t xml:space="preserve">“Official images, pinned versions”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“Commit directly to GitHub/Azure DevOps”</w:t>
            </w:r>
          </w:p>
        </w:tc>
        <w:tc>
          <w:tcPr/>
          <w:p>
            <w:pPr>
              <w:pStyle w:val="Compact"/>
            </w:pPr>
            <w:r>
              <w:t xml:space="preserve">“Commit directly to GitHub/Azure DevOps”</w:t>
            </w:r>
          </w:p>
        </w:tc>
        <w:tc>
          <w:tcPr/>
          <w:p>
            <w:pPr>
              <w:pStyle w:val="Compact"/>
            </w:pPr>
            <w:r>
              <w:t xml:space="preserve">“Dockerfile + .dockerignore + Compose committed together”</w:t>
            </w:r>
          </w:p>
        </w:tc>
      </w:tr>
    </w:tbl>
    <w:bookmarkEnd w:id="60"/>
    <w:bookmarkStart w:id="61" w:name="walkthrough-components"/>
    <w:p>
      <w:pPr>
        <w:pStyle w:val="Heading3"/>
      </w:pPr>
      <w:r>
        <w:t xml:space="preserve">Walkthrough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178"/>
        <w:gridCol w:w="2376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Terraform (1,162 lines)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Kubernetes (655 lines)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Docker (700 lines)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Carousel slides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Step-by-step animation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Interactive elements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Slide count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~6</w:t>
            </w:r>
          </w:p>
        </w:tc>
      </w:tr>
    </w:tbl>
    <w:p>
      <w:pPr>
        <w:pStyle w:val="BodyText"/>
      </w:pPr>
      <w:r>
        <w:rPr>
          <w:b/>
          <w:bCs/>
        </w:rPr>
        <w:t xml:space="preserve">Observation</w:t>
      </w:r>
      <w:r>
        <w:t xml:space="preserve">: Terraform’s walkthrough is nearly 2× the size of the others, reflecting its more complex workflow with cloud provider selection, module approaches, and backend configuration.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progress-feedback-patterns"/>
    <w:p>
      <w:pPr>
        <w:pStyle w:val="Heading2"/>
      </w:pPr>
      <w:r>
        <w:t xml:space="preserve">17. Progress Feedback Patterns</w:t>
      </w:r>
    </w:p>
    <w:bookmarkStart w:id="63" w:name="summary-of-feedback-mechanisms"/>
    <w:p>
      <w:pPr>
        <w:pStyle w:val="Heading3"/>
      </w:pPr>
      <w:r>
        <w:t xml:space="preserve">Summary of Feedback Mechanisms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178"/>
        <w:gridCol w:w="2376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Terraform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Kubernetes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animated loader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(TerraformGeneratingLoader)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Indeterminate progress bar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(CSS keyframe)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Bouncing dots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(3 dots)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Cycling text messages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(7 messages, 2.8s)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(varies)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(varies)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pill indicators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(7 pills)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(8 pills, Helm only)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(segmented bar)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estimate 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</w:t>
            </w:r>
            <w:r>
              <w:t xml:space="preserve">“15–30 seconds”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</w:t>
            </w:r>
            <w:r>
              <w:t xml:space="preserve">“20–30 seconds”</w:t>
            </w:r>
            <w:r>
              <w:t xml:space="preserve">, Helm only)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</w:t>
            </w:r>
            <w:r>
              <w:t xml:space="preserve">“10–20 seconds”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Loader2 spinner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(custom)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Phase-based progress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(5 phases for repo scan)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Determinate progress bar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(repo scan: 15/35/60/80/95%)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step list with icons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(5 named phases)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polling indicator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(invisible)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(invisible)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Toast notifications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(build complete, fixes applied)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(build complete, fixes applied)</w:t>
            </w:r>
          </w:p>
        </w:tc>
      </w:tr>
    </w:tbl>
    <w:bookmarkEnd w:id="63"/>
    <w:bookmarkStart w:id="64" w:name="ranking-progress-feedback-quality"/>
    <w:p>
      <w:pPr>
        <w:pStyle w:val="Heading3"/>
      </w:pPr>
      <w:r>
        <w:t xml:space="preserve">Ranking: Progress Feedback Quality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Terraform</w:t>
      </w:r>
      <w:r>
        <w:t xml:space="preserve"> </w:t>
      </w:r>
      <w:r>
        <w:t xml:space="preserve">(9.5/10) — Most visually polished with custom animations; makes 15–30 second waits feel intentional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Docker</w:t>
      </w:r>
      <w:r>
        <w:t xml:space="preserve"> </w:t>
      </w:r>
      <w:r>
        <w:t xml:space="preserve">(9/10) — Repo scan phase progress is best-in-class for showing exactly what’s happening; generation is simpler but effective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Kubernetes</w:t>
      </w:r>
      <w:r>
        <w:t xml:space="preserve"> </w:t>
      </w:r>
      <w:r>
        <w:t xml:space="preserve">(8/10) — Relies heavily on basic Loader2 spinner; Helm Generator has pills but manifest generation has minimal feedback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error-handling-edge-cases"/>
    <w:p>
      <w:pPr>
        <w:pStyle w:val="Heading2"/>
      </w:pPr>
      <w:r>
        <w:t xml:space="preserve">18. Error Handling &amp; Edge Cases</w:t>
      </w:r>
    </w:p>
    <w:bookmarkStart w:id="66" w:name="error-display-patterns"/>
    <w:p>
      <w:pPr>
        <w:pStyle w:val="Heading3"/>
      </w:pPr>
      <w:r>
        <w:t xml:space="preserve">Error Display 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178"/>
        <w:gridCol w:w="2376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Terraform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Kubernetes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toast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Inline error card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(scan error with retry)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 state for no files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restore on refresh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(localStorage)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(localStorage)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(localStorage)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 timeout handling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Via ActivityPanel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Via ActivityPanel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(explicit 15min)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 button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Via toast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Via toast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(explicit retry button)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Blocked/denied feedback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 form validation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Analysis blocked card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Analysis failed card with retry</w:t>
            </w:r>
          </w:p>
        </w:tc>
      </w:tr>
    </w:tbl>
    <w:bookmarkEnd w:id="66"/>
    <w:bookmarkStart w:id="67" w:name="session-persistence"/>
    <w:p>
      <w:pPr>
        <w:pStyle w:val="Heading3"/>
      </w:pPr>
      <w:r>
        <w:t xml:space="preserve">Session Persistence</w:t>
      </w:r>
    </w:p>
    <w:p>
      <w:pPr>
        <w:pStyle w:val="FirstParagraph"/>
      </w:pPr>
      <w:r>
        <w:t xml:space="preserve">All three modules persist session ID to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with the same pattern:</w:t>
      </w:r>
    </w:p>
    <w:p>
      <w:pPr>
        <w:pStyle w:val="SourceCode"/>
      </w:pPr>
      <w:r>
        <w:rPr>
          <w:rStyle w:val="VerbatimChar"/>
        </w:rPr>
        <w:t xml:space="preserve">localStorage.getItem('{module}_workflow_session_id')</w:t>
      </w:r>
      <w:r>
        <w:br/>
      </w:r>
      <w:r>
        <w:rPr>
          <w:rStyle w:val="VerbatimChar"/>
        </w:rPr>
        <w:t xml:space="preserve">// On mount: restore session → verify → resume step</w:t>
      </w:r>
      <w:r>
        <w:br/>
      </w:r>
      <w:r>
        <w:rPr>
          <w:rStyle w:val="VerbatimChar"/>
        </w:rPr>
        <w:t xml:space="preserve">// On create: save to localStorage</w:t>
      </w:r>
    </w:p>
    <w:p>
      <w:pPr>
        <w:pStyle w:val="FirstParagraph"/>
      </w:pPr>
      <w:r>
        <w:rPr>
          <w:b/>
          <w:bCs/>
        </w:rPr>
        <w:t xml:space="preserve">Docker-specific caveat</w:t>
      </w:r>
      <w:r>
        <w:t xml:space="preserve">: Step 2 requires in-memory scan data that isn’t persisted. If the user refreshes during Step 2, the workflow falls back to Step 1 and re-triggers the scan.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0" w:name="responsive-design"/>
    <w:p>
      <w:pPr>
        <w:pStyle w:val="Heading2"/>
      </w:pPr>
      <w:r>
        <w:t xml:space="preserve">19. Responsive Design</w:t>
      </w:r>
    </w:p>
    <w:bookmarkStart w:id="69" w:name="breakpoint-usage"/>
    <w:p>
      <w:pPr>
        <w:pStyle w:val="Heading3"/>
      </w:pPr>
      <w:r>
        <w:t xml:space="preserve">Breakpoint Usage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Breakpoint Pattern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Terraform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Kubernetes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md:grid-cols-2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lg:grid-cols-2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xl:grid-cols-5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sm:flex-row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max-w-2xl mx-auto</w:t>
            </w:r>
            <w:r>
              <w:t xml:space="preserve"> </w:t>
            </w:r>
            <w:r>
              <w:t xml:space="preserve">(forms)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max-w-6xl mx-auto</w:t>
            </w:r>
            <w:r>
              <w:t xml:space="preserve"> </w:t>
            </w:r>
            <w:r>
              <w:t xml:space="preserve">(content)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Consistency: 95%</w:t>
      </w:r>
      <w:r>
        <w:t xml:space="preserve"> </w:t>
      </w:r>
      <w:r>
        <w:t xml:space="preserve">— All three modules use the same responsive breakpoint patterns and Tailwind classes.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2" w:name="shared-components"/>
    <w:p>
      <w:pPr>
        <w:pStyle w:val="Heading2"/>
      </w:pPr>
      <w:r>
        <w:t xml:space="preserve">20. Shared Components</w:t>
      </w:r>
    </w:p>
    <w:bookmarkStart w:id="71" w:name="component-reuse-matrix"/>
    <w:p>
      <w:pPr>
        <w:pStyle w:val="Heading3"/>
      </w:pPr>
      <w:r>
        <w:t xml:space="preserve">Component Reuse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2"/>
        <w:gridCol w:w="2096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Modules Using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App navigation bar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All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StepIndicator</w:t>
            </w:r>
          </w:p>
        </w:tc>
        <w:tc>
          <w:tcPr/>
          <w:p>
            <w:pPr>
              <w:pStyle w:val="Compact"/>
            </w:pPr>
            <w:r>
              <w:t xml:space="preserve">Horizontal step progress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All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ProviderCard</w:t>
            </w:r>
          </w:p>
        </w:tc>
        <w:tc>
          <w:tcPr/>
          <w:p>
            <w:pPr>
              <w:pStyle w:val="Compact"/>
            </w:pPr>
            <w:r>
              <w:t xml:space="preserve">VCS provider selection cards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All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RepositoryList</w:t>
            </w:r>
          </w:p>
        </w:tc>
        <w:tc>
          <w:tcPr/>
          <w:p>
            <w:pPr>
              <w:pStyle w:val="Compact"/>
            </w:pPr>
            <w:r>
              <w:t xml:space="preserve">Repository picker with search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All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CreateRepoForm</w:t>
            </w:r>
          </w:p>
        </w:tc>
        <w:tc>
          <w:tcPr/>
          <w:p>
            <w:pPr>
              <w:pStyle w:val="Compact"/>
            </w:pPr>
            <w:r>
              <w:t xml:space="preserve">New repository creation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All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CodeEditor</w:t>
            </w:r>
          </w:p>
        </w:tc>
        <w:tc>
          <w:tcPr/>
          <w:p>
            <w:pPr>
              <w:pStyle w:val="Compact"/>
            </w:pPr>
            <w:r>
              <w:t xml:space="preserve">Monaco-based file editor with tabs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All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ActivityPanel</w:t>
            </w:r>
          </w:p>
        </w:tc>
        <w:tc>
          <w:tcPr/>
          <w:p>
            <w:pPr>
              <w:pStyle w:val="Compact"/>
            </w:pPr>
            <w:r>
              <w:t xml:space="preserve">Build pipeline orchestration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All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BuildHistoryPanel</w:t>
            </w:r>
          </w:p>
        </w:tc>
        <w:tc>
          <w:tcPr/>
          <w:p>
            <w:pPr>
              <w:pStyle w:val="Compact"/>
            </w:pPr>
            <w:r>
              <w:t xml:space="preserve">Past build history list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All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CheckovScanner</w:t>
            </w:r>
          </w:p>
        </w:tc>
        <w:tc>
          <w:tcPr/>
          <w:p>
            <w:pPr>
              <w:pStyle w:val="Compact"/>
            </w:pPr>
            <w:r>
              <w:t xml:space="preserve">Security scan results (via ActivityPanel)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All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RefactorValidator</w:t>
            </w:r>
          </w:p>
        </w:tc>
        <w:tc>
          <w:tcPr/>
          <w:p>
            <w:pPr>
              <w:pStyle w:val="Compact"/>
            </w:pPr>
            <w:r>
              <w:t xml:space="preserve">Best practices validation (via ActivityPanel)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All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ArchitectureDiagram</w:t>
            </w:r>
          </w:p>
        </w:tc>
        <w:tc>
          <w:tcPr/>
          <w:p>
            <w:pPr>
              <w:pStyle w:val="Compact"/>
            </w:pPr>
            <w:r>
              <w:t xml:space="preserve">Mermaid diagram viewer (via ActivityPanel)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Terraform, Kubernetes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ValuationResourceTable</w:t>
            </w:r>
          </w:p>
        </w:tc>
        <w:tc>
          <w:tcPr/>
          <w:p>
            <w:pPr>
              <w:pStyle w:val="Compact"/>
            </w:pPr>
            <w:r>
              <w:t xml:space="preserve">Cost breakdown table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Terraform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ResourceMetricsChart</w:t>
            </w:r>
          </w:p>
        </w:tc>
        <w:tc>
          <w:tcPr/>
          <w:p>
            <w:pPr>
              <w:pStyle w:val="Compact"/>
            </w:pPr>
            <w:r>
              <w:t xml:space="preserve">Metric visualizations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Terraform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ChatInput</w:t>
            </w:r>
          </w:p>
        </w:tc>
        <w:tc>
          <w:tcPr/>
          <w:p>
            <w:pPr>
              <w:pStyle w:val="Compact"/>
            </w:pPr>
            <w:r>
              <w:t xml:space="preserve">Chat interface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Terraform only</w:t>
            </w:r>
          </w:p>
        </w:tc>
      </w:tr>
    </w:tbl>
    <w:p>
      <w:pPr>
        <w:pStyle w:val="BodyText"/>
      </w:pPr>
      <w:r>
        <w:rPr>
          <w:b/>
          <w:bCs/>
        </w:rPr>
        <w:t xml:space="preserve">Shared component ratio</w:t>
      </w:r>
      <w:r>
        <w:t xml:space="preserve">: 8 of 14 components are shared across all 3 modules (57%). This is good but there’s room for further consolidation.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design-consistency-score"/>
    <w:p>
      <w:pPr>
        <w:pStyle w:val="Heading2"/>
      </w:pPr>
      <w:r>
        <w:t xml:space="preserve">21. Design Consistency Score</w:t>
      </w:r>
    </w:p>
    <w:bookmarkStart w:id="73" w:name="scoring-methodology"/>
    <w:p>
      <w:pPr>
        <w:pStyle w:val="Heading3"/>
      </w:pPr>
      <w:r>
        <w:t xml:space="preserve">Scoring Methodology</w:t>
      </w:r>
    </w:p>
    <w:p>
      <w:pPr>
        <w:pStyle w:val="FirstParagraph"/>
      </w:pPr>
      <w:r>
        <w:t xml:space="preserve">Each dimension is scored 0–100 based on how consistently the three modules implement the same pattern.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4"/>
        <w:gridCol w:w="2217"/>
        <w:gridCol w:w="2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background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Terraform has gradient + blurs; others are plain white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header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Terraform has card wrapper; others don’t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indicator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Identical shared 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 selection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Identical shared 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 selection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Same base, Docker adds branch picker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 card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Docker lacks workflow summary 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Workspace tabs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Same pattern, Docker missing Report 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 cards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Same layout/colors, different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editor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Identical shared 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pipeline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Same ActivityPanel, different stage 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 step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K8s has dedicated page, TF is embedded, Docker is basic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Intro pages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Identical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 border radius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Docker uses rounded-3xl, others use rounded-xl/2xl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animations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Each module has unique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Same toast + card 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Average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81.3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Overall Design Consistency: 81/100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ux-strengths-by-module"/>
    <w:p>
      <w:pPr>
        <w:pStyle w:val="Heading2"/>
      </w:pPr>
      <w:r>
        <w:t xml:space="preserve">22. UX Strengths by Module</w:t>
      </w:r>
    </w:p>
    <w:bookmarkStart w:id="75" w:name="terraform"/>
    <w:p>
      <w:pPr>
        <w:pStyle w:val="Heading3"/>
      </w:pPr>
      <w:r>
        <w:t xml:space="preserve">Terraform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Most polished generation UX</w:t>
      </w:r>
      <w:r>
        <w:t xml:space="preserve"> </w:t>
      </w:r>
      <w:r>
        <w:t xml:space="preserve">— Custom TerraformGeneratingLoader with indeterminate bar, bouncing dots, cycling messages, and step pills creates a premium feel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Richest workflow context</w:t>
      </w:r>
      <w:r>
        <w:t xml:space="preserve"> </w:t>
      </w:r>
      <w:r>
        <w:t xml:space="preserve">— Persistent summary card with 5 KPI columns, next-action badge, and backend artifacts display keeps users oriented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Visual depth</w:t>
      </w:r>
      <w:r>
        <w:t xml:space="preserve"> </w:t>
      </w:r>
      <w:r>
        <w:t xml:space="preserve">— Gradient background with decorative blurs gives the page more visual interest than plain white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ChatInput integration</w:t>
      </w:r>
      <w:r>
        <w:t xml:space="preserve"> </w:t>
      </w:r>
      <w:r>
        <w:t xml:space="preserve">— In-context AI chat for infrastructure description feels natural</w:t>
      </w:r>
    </w:p>
    <w:bookmarkEnd w:id="75"/>
    <w:bookmarkStart w:id="76" w:name="kubernetes"/>
    <w:p>
      <w:pPr>
        <w:pStyle w:val="Heading3"/>
      </w:pPr>
      <w:r>
        <w:t xml:space="preserve">Kubernetes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Build Report tab</w:t>
      </w:r>
      <w:r>
        <w:t xml:space="preserve"> </w:t>
      </w:r>
      <w:r>
        <w:t xml:space="preserve">— The only module with a dedicated Report tab aggregating diagram, security score, rightsizing, and policy results into a printable view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Post-pipeline enrichment</w:t>
      </w:r>
      <w:r>
        <w:t xml:space="preserve"> </w:t>
      </w:r>
      <w:r>
        <w:t xml:space="preserve">— Fires security score, rightsizing, and policy check API calls after pipeline completion for comprehensive analysis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Workflow type flexibility</w:t>
      </w:r>
      <w:r>
        <w:t xml:space="preserve"> </w:t>
      </w:r>
      <w:r>
        <w:t xml:space="preserve">— Single interface adapts step titles for 4 different workflows (manifest, helm, kustomize, helm-generator)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Compact summary bar</w:t>
      </w:r>
      <w:r>
        <w:t xml:space="preserve"> </w:t>
      </w:r>
      <w:r>
        <w:t xml:space="preserve">— Persistent pill-based context bar from Step 3+ provides at-a-glance workflow state</w:t>
      </w:r>
    </w:p>
    <w:bookmarkEnd w:id="76"/>
    <w:bookmarkStart w:id="77" w:name="docker"/>
    <w:p>
      <w:pPr>
        <w:pStyle w:val="Heading3"/>
      </w:pPr>
      <w:r>
        <w:t xml:space="preserve">Docker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Scan-first approach</w:t>
      </w:r>
      <w:r>
        <w:t xml:space="preserve"> </w:t>
      </w:r>
      <w:r>
        <w:t xml:space="preserve">— Repository scanning with 5-phase animated progress is the most innovative UX pattern across all modules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Simplest flow</w:t>
      </w:r>
      <w:r>
        <w:t xml:space="preserve"> </w:t>
      </w:r>
      <w:r>
        <w:t xml:space="preserve">— 6 fixed steps with no configuration branches makes Docker the most approachable module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Image size estimates</w:t>
      </w:r>
      <w:r>
        <w:t xml:space="preserve"> </w:t>
      </w:r>
      <w:r>
        <w:t xml:space="preserve">— Unique KPI showing compressed/uncompressed image sizes with per-stage breakdown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Clickable file cards</w:t>
      </w:r>
      <w:r>
        <w:t xml:space="preserve"> </w:t>
      </w:r>
      <w:r>
        <w:t xml:space="preserve">— Overview tab file cards that link to Code tab improve discoverability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ux-weaknesses-by-module"/>
    <w:p>
      <w:pPr>
        <w:pStyle w:val="Heading2"/>
      </w:pPr>
      <w:r>
        <w:t xml:space="preserve">23. UX Weaknesses by Module</w:t>
      </w:r>
    </w:p>
    <w:bookmarkStart w:id="79" w:name="terraform-1"/>
    <w:p>
      <w:pPr>
        <w:pStyle w:val="Heading3"/>
      </w:pPr>
      <w:r>
        <w:t xml:space="preserve">Terraform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Step overload</w:t>
      </w:r>
      <w:r>
        <w:t xml:space="preserve"> </w:t>
      </w:r>
      <w:r>
        <w:t xml:space="preserve">— 8–10 steps can feel overwhelming; aggregated-root flow has 10 steps including backend config, child repo, and root repo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Embedded commit</w:t>
      </w:r>
      <w:r>
        <w:t xml:space="preserve"> </w:t>
      </w:r>
      <w:r>
        <w:t xml:space="preserve">— Commit is not a dedicated step; it’s buried within the Activities panel, making it less discoverable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 Report tab</w:t>
      </w:r>
      <w:r>
        <w:t xml:space="preserve"> </w:t>
      </w:r>
      <w:r>
        <w:t xml:space="preserve">— Despite having the richest data (cost analysis + security + diagrams), there’s no consolidated report view</w:t>
      </w:r>
    </w:p>
    <w:bookmarkEnd w:id="79"/>
    <w:bookmarkStart w:id="80" w:name="kubernetes-1"/>
    <w:p>
      <w:pPr>
        <w:pStyle w:val="Heading3"/>
      </w:pPr>
      <w:r>
        <w:t xml:space="preserve">Kubernetes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Minimal manifest generation feedback</w:t>
      </w:r>
      <w:r>
        <w:t xml:space="preserve"> </w:t>
      </w:r>
      <w:r>
        <w:t xml:space="preserve">— Basic Loader2 spinner for the most common workflow (manifest generation) is underwhelming compared to Terraform’s loader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 workflow summary card for Step 1–2</w:t>
      </w:r>
      <w:r>
        <w:t xml:space="preserve"> </w:t>
      </w:r>
      <w:r>
        <w:t xml:space="preserve">— Summary card only appears from Step 3+, so Steps 1–2 feel sparse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Complex state management</w:t>
      </w:r>
      <w:r>
        <w:t xml:space="preserve"> </w:t>
      </w:r>
      <w:r>
        <w:t xml:space="preserve">— 30+ state variables for 4 workflow types in a single component creates maintenance burden</w:t>
      </w:r>
    </w:p>
    <w:bookmarkEnd w:id="80"/>
    <w:bookmarkStart w:id="81" w:name="docker-1"/>
    <w:p>
      <w:pPr>
        <w:pStyle w:val="Heading3"/>
      </w:pPr>
      <w:r>
        <w:t xml:space="preserve">Docker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No workflow summary card</w:t>
      </w:r>
      <w:r>
        <w:t xml:space="preserve"> </w:t>
      </w:r>
      <w:r>
        <w:t xml:space="preserve">— Users lose context about provider/repo/branch as they navigate steps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Heaviest card styling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rounded-3xl shadow-xl</w:t>
      </w:r>
      <w:r>
        <w:t xml:space="preserve"> </w:t>
      </w:r>
      <w:r>
        <w:t xml:space="preserve">styling is inconsistent with Terraform’s</w:t>
      </w:r>
      <w:r>
        <w:t xml:space="preserve"> </w:t>
      </w:r>
      <w:r>
        <w:rPr>
          <w:rStyle w:val="VerbatimChar"/>
        </w:rPr>
        <w:t xml:space="preserve">rounded-2xl</w:t>
      </w:r>
      <w:r>
        <w:t xml:space="preserve"> </w:t>
      </w:r>
      <w:r>
        <w:t xml:space="preserve">and Kubernetes’s</w:t>
      </w:r>
      <w:r>
        <w:t xml:space="preserve"> </w:t>
      </w:r>
      <w:r>
        <w:rPr>
          <w:rStyle w:val="VerbatimChar"/>
        </w:rPr>
        <w:t xml:space="preserve">rounded-xl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Simplest commit page</w:t>
      </w:r>
      <w:r>
        <w:t xml:space="preserve"> </w:t>
      </w:r>
      <w:r>
        <w:t xml:space="preserve">— Plain</w:t>
      </w:r>
      <w:r>
        <w:t xml:space="preserve"> </w:t>
      </w:r>
      <w:r>
        <w:rPr>
          <w:rStyle w:val="VerbatimChar"/>
        </w:rPr>
        <w:t xml:space="preserve">&lt;ul&gt;</w:t>
      </w:r>
      <w:r>
        <w:t xml:space="preserve"> </w:t>
      </w:r>
      <w:r>
        <w:t xml:space="preserve">file list and</w:t>
      </w:r>
      <w:r>
        <w:t xml:space="preserve"> </w:t>
      </w:r>
      <w:r>
        <w:rPr>
          <w:rStyle w:val="VerbatimChar"/>
        </w:rPr>
        <w:t xml:space="preserve">bg-muted/50</w:t>
      </w:r>
      <w:r>
        <w:t xml:space="preserve"> </w:t>
      </w:r>
      <w:r>
        <w:t xml:space="preserve">card lacks the polish of Kubernetes’s commit page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No architecture diagram</w:t>
      </w:r>
      <w:r>
        <w:t xml:space="preserve"> </w:t>
      </w:r>
      <w:r>
        <w:t xml:space="preserve">— Only module without diagram generation, even though Docker Compose topologies would benefit from visualization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1" w:name="recommendations"/>
    <w:p>
      <w:pPr>
        <w:pStyle w:val="Heading2"/>
      </w:pPr>
      <w:r>
        <w:t xml:space="preserve">24. Recommendations</w:t>
      </w:r>
    </w:p>
    <w:bookmarkStart w:id="83" w:name="r1-unify-page-background-priority-medium"/>
    <w:p>
      <w:pPr>
        <w:pStyle w:val="Heading3"/>
      </w:pPr>
      <w:r>
        <w:t xml:space="preserve">R1: Unify Page Background (Priority: Medium)</w:t>
      </w:r>
    </w:p>
    <w:p>
      <w:pPr>
        <w:pStyle w:val="FirstParagraph"/>
      </w:pPr>
      <w:r>
        <w:t xml:space="preserve">Either give all three modules the gradient background (Terraform style) or remove it from Terraform. Current state creates an inconsistent brand feel.</w:t>
      </w:r>
    </w:p>
    <w:p>
      <w:pPr>
        <w:pStyle w:val="BodyText"/>
      </w:pPr>
      <w:r>
        <w:rPr>
          <w:b/>
          <w:bCs/>
        </w:rPr>
        <w:t xml:space="preserve">Recommended</w:t>
      </w:r>
      <w:r>
        <w:t xml:space="preserve">: Apply a subtle gradient to all modules — it makes the app feel more modern without adding complexity.</w:t>
      </w:r>
    </w:p>
    <w:bookmarkEnd w:id="83"/>
    <w:bookmarkStart w:id="84" w:name="Xd1a2a6deede8814ad91378e00796cc44c44dec3"/>
    <w:p>
      <w:pPr>
        <w:pStyle w:val="Heading3"/>
      </w:pPr>
      <w:r>
        <w:t xml:space="preserve">R2: Add Workflow Summary Card to Docker (Priority: High)</w:t>
      </w:r>
    </w:p>
    <w:p>
      <w:pPr>
        <w:pStyle w:val="FirstParagraph"/>
      </w:pPr>
      <w:r>
        <w:t xml:space="preserve">Docker is the only module missing the persistent workflow summary. Add the same pattern (provider, repo, branch, files, status) to maintain user context across steps.</w:t>
      </w:r>
    </w:p>
    <w:bookmarkEnd w:id="84"/>
    <w:bookmarkStart w:id="85" w:name="X1f015fa1781e6b885946c1c927ad712ee8438cb"/>
    <w:p>
      <w:pPr>
        <w:pStyle w:val="Heading3"/>
      </w:pPr>
      <w:r>
        <w:t xml:space="preserve">R3: Add Report Tab to Terraform and Docker (Priority: High)</w:t>
      </w:r>
    </w:p>
    <w:p>
      <w:pPr>
        <w:pStyle w:val="FirstParagraph"/>
      </w:pPr>
      <w:r>
        <w:t xml:space="preserve">Kubernetes’s Report tab is the standout UX feature. Terraform has even richer data (cost analysis, security, diagrams, rightsizing) that deserves a consolidated report view. Docker could show security findings, best practice results, and image analysis.</w:t>
      </w:r>
    </w:p>
    <w:bookmarkEnd w:id="85"/>
    <w:bookmarkStart w:id="86" w:name="X024aed2c0ee57a8efe469e4ee0d4125c9dc8b81"/>
    <w:p>
      <w:pPr>
        <w:pStyle w:val="Heading3"/>
      </w:pPr>
      <w:r>
        <w:t xml:space="preserve">R4: Standardize Card Border Radius (Priority: Low)</w:t>
      </w:r>
    </w:p>
    <w:p>
      <w:pPr>
        <w:pStyle w:val="FirstParagraph"/>
      </w:pPr>
      <w:r>
        <w:t xml:space="preserve">Docker uses</w:t>
      </w:r>
      <w:r>
        <w:t xml:space="preserve"> </w:t>
      </w:r>
      <w:r>
        <w:rPr>
          <w:rStyle w:val="VerbatimChar"/>
        </w:rPr>
        <w:t xml:space="preserve">rounded-3xl</w:t>
      </w:r>
      <w:r>
        <w:t xml:space="preserve">, Terraform uses</w:t>
      </w:r>
      <w:r>
        <w:t xml:space="preserve"> </w:t>
      </w:r>
      <w:r>
        <w:rPr>
          <w:rStyle w:val="VerbatimChar"/>
        </w:rPr>
        <w:t xml:space="preserve">rounded-2xl</w:t>
      </w:r>
      <w:r>
        <w:t xml:space="preserve">, Kubernetes uses</w:t>
      </w:r>
      <w:r>
        <w:t xml:space="preserve"> </w:t>
      </w:r>
      <w:r>
        <w:rPr>
          <w:rStyle w:val="VerbatimChar"/>
        </w:rPr>
        <w:t xml:space="preserve">rounded-xl</w:t>
      </w:r>
      <w:r>
        <w:t xml:space="preserve">. Pick one (recommend</w:t>
      </w:r>
      <w:r>
        <w:t xml:space="preserve"> </w:t>
      </w:r>
      <w:r>
        <w:rPr>
          <w:rStyle w:val="VerbatimChar"/>
        </w:rPr>
        <w:t xml:space="preserve">rounded-2xl</w:t>
      </w:r>
      <w:r>
        <w:t xml:space="preserve">) and apply consistently.</w:t>
      </w:r>
    </w:p>
    <w:bookmarkEnd w:id="86"/>
    <w:bookmarkStart w:id="87" w:name="Xb9741a782ba3d26d4e96446191565a45f3f1f3a"/>
    <w:p>
      <w:pPr>
        <w:pStyle w:val="Heading3"/>
      </w:pPr>
      <w:r>
        <w:t xml:space="preserve">R5: Improve Kubernetes Manifest Generation Feedback (Priority: Medium)</w:t>
      </w:r>
    </w:p>
    <w:p>
      <w:pPr>
        <w:pStyle w:val="FirstParagraph"/>
      </w:pPr>
      <w:r>
        <w:t xml:space="preserve">Replace the basic Loader2 spinner with a progress feedback pattern similar to Terraform’s TerraformGeneratingLoader or Docker’s segmented bar. Manifest generation takes 10–20 seconds, which warrants better feedback than a spinning circle.</w:t>
      </w:r>
    </w:p>
    <w:bookmarkEnd w:id="87"/>
    <w:bookmarkStart w:id="88" w:name="X92749cfcfb73783873ca69051b1f9b61f0c9ec5"/>
    <w:p>
      <w:pPr>
        <w:pStyle w:val="Heading3"/>
      </w:pPr>
      <w:r>
        <w:t xml:space="preserve">R6: Dedicated Commit Page for Terraform (Priority: Medium)</w:t>
      </w:r>
    </w:p>
    <w:p>
      <w:pPr>
        <w:pStyle w:val="FirstParagraph"/>
      </w:pPr>
      <w:r>
        <w:t xml:space="preserve">Move Terraform’s commit functionality to a dedicated step (like Kubernetes Step 6) instead of embedding it in the Activities panel. This creates a clearer</w:t>
      </w:r>
      <w:r>
        <w:t xml:space="preserve"> </w:t>
      </w:r>
      <w:r>
        <w:t xml:space="preserve">“finish line”</w:t>
      </w:r>
      <w:r>
        <w:t xml:space="preserve"> </w:t>
      </w:r>
      <w:r>
        <w:t xml:space="preserve">for the workflow.</w:t>
      </w:r>
    </w:p>
    <w:bookmarkEnd w:id="88"/>
    <w:bookmarkStart w:id="89" w:name="X42afe7dfdc3958208d17c723dc0519d25a28709"/>
    <w:p>
      <w:pPr>
        <w:pStyle w:val="Heading3"/>
      </w:pPr>
      <w:r>
        <w:t xml:space="preserve">R7: Docker Architecture Diagram (Priority: Low)</w:t>
      </w:r>
    </w:p>
    <w:p>
      <w:pPr>
        <w:pStyle w:val="FirstParagraph"/>
      </w:pPr>
      <w:r>
        <w:t xml:space="preserve">Add diagram generation for Docker Compose topologies. Mermaid can easily represent service-to-service relationships, port mappings, and volume mounts.</w:t>
      </w:r>
    </w:p>
    <w:bookmarkEnd w:id="89"/>
    <w:bookmarkStart w:id="90" w:name="X377c5332664c7ee15364ee736f4a680f328b4bc"/>
    <w:p>
      <w:pPr>
        <w:pStyle w:val="Heading3"/>
      </w:pPr>
      <w:r>
        <w:t xml:space="preserve">R8: Extract Progress Loader Pattern (Priority: Low)</w:t>
      </w:r>
    </w:p>
    <w:p>
      <w:pPr>
        <w:pStyle w:val="FirstParagraph"/>
      </w:pPr>
      <w:r>
        <w:t xml:space="preserve">Create a shared</w:t>
      </w:r>
      <w:r>
        <w:t xml:space="preserve"> </w:t>
      </w:r>
      <w:r>
        <w:rPr>
          <w:rStyle w:val="VerbatimChar"/>
        </w:rPr>
        <w:t xml:space="preserve">&lt;GenerationLoader&gt;</w:t>
      </w:r>
      <w:r>
        <w:t xml:space="preserve"> </w:t>
      </w:r>
      <w:r>
        <w:t xml:space="preserve">component that accepts cycling messages, step count, and time estimate as props. All three modules currently implement their own version of the same pattern.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appendix-a-color-palette-consistency"/>
    <w:p>
      <w:pPr>
        <w:pStyle w:val="Heading2"/>
      </w:pPr>
      <w:r>
        <w:t xml:space="preserve">Appendix A: Color Palette Consistency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Color Token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All 3 Match?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accent</w:t>
            </w:r>
          </w:p>
        </w:tc>
        <w:tc>
          <w:tcPr/>
          <w:p>
            <w:pPr>
              <w:pStyle w:val="Compact"/>
            </w:pPr>
            <w:r>
              <w:t xml:space="preserve">Emerald/green gradient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tab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from-emerald-500 to-green-500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emerald-50/100/600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amber-50/200/600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rose-50/200/600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sky-50/200/800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 card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blue-500 / blue-50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 card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violet-500 / violet-50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 card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emerald-500 / emerald-50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 card 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orange-500 / orange-50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Muted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text-muted-foreground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Color consistency: 100%</w:t>
      </w:r>
      <w:r>
        <w:t xml:space="preserve"> </w:t>
      </w:r>
      <w:r>
        <w:t xml:space="preserve">— All three modules use identical color tokens from the design system.</w:t>
      </w:r>
    </w:p>
    <w:p>
      <w:r>
        <w:pict>
          <v:rect style="width:0;height:1.5pt" o:hralign="center" o:hrstd="t" o:hr="t"/>
        </w:pict>
      </w:r>
    </w:p>
    <w:bookmarkEnd w:id="92"/>
    <w:bookmarkStart w:id="93" w:name="appendix-b-icon-library-usage"/>
    <w:p>
      <w:pPr>
        <w:pStyle w:val="Heading2"/>
      </w:pPr>
      <w:r>
        <w:t xml:space="preserve">Appendix B: Icon Library Usage</w:t>
      </w:r>
    </w:p>
    <w:p>
      <w:pPr>
        <w:pStyle w:val="FirstParagraph"/>
      </w:pPr>
      <w:r>
        <w:t xml:space="preserve">All three modules use</w:t>
      </w:r>
      <w:r>
        <w:t xml:space="preserve"> </w:t>
      </w:r>
      <w:r>
        <w:rPr>
          <w:b/>
          <w:bCs/>
        </w:rPr>
        <w:t xml:space="preserve">Lucide React</w:t>
      </w:r>
      <w:r>
        <w:t xml:space="preserve"> </w:t>
      </w:r>
      <w:r>
        <w:t xml:space="preserve">exclusively. Common icons shared across modules:</w:t>
      </w:r>
    </w:p>
    <w:p>
      <w:pPr>
        <w:pStyle w:val="BodyText"/>
      </w:pPr>
      <w:r>
        <w:rPr>
          <w:rStyle w:val="VerbatimChar"/>
        </w:rPr>
        <w:t xml:space="preserve">Home, RefreshCw, Loader2, CheckCircle2, FileCode, Hash, Box, Network, Shield, Lock, Activity, Database, Layers, Clock3, Globe, Package, FolderOpen</w:t>
      </w:r>
    </w:p>
    <w:p>
      <w:pPr>
        <w:pStyle w:val="BodyText"/>
      </w:pPr>
      <w:r>
        <w:t xml:space="preserve">Module-specific icons: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Terraform</w:t>
      </w:r>
      <w:r>
        <w:t xml:space="preserve">:</w:t>
      </w:r>
      <w:r>
        <w:t xml:space="preserve"> </w:t>
      </w:r>
      <w:r>
        <w:rPr>
          <w:rStyle w:val="VerbatimChar"/>
        </w:rPr>
        <w:t xml:space="preserve">Cloud, CloudCog, Cpu, BarChart3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Kubernetes</w:t>
      </w:r>
      <w:r>
        <w:t xml:space="preserve">:</w:t>
      </w:r>
      <w:r>
        <w:t xml:space="preserve"> </w:t>
      </w:r>
      <w:r>
        <w:rPr>
          <w:rStyle w:val="VerbatimChar"/>
        </w:rPr>
        <w:t xml:space="preserve">Package2, AlertTriangle, AlertCircle, XCircle, ShieldCheck, Download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Docker</w:t>
      </w:r>
      <w:r>
        <w:t xml:space="preserve">:</w:t>
      </w:r>
      <w:r>
        <w:t xml:space="preserve"> </w:t>
      </w:r>
      <w:r>
        <w:rPr>
          <w:rStyle w:val="VerbatimChar"/>
        </w:rPr>
        <w:t xml:space="preserve">Search, GitBranch, FolderTree, HardDrive</w:t>
      </w:r>
    </w:p>
    <w:p>
      <w:r>
        <w:pict>
          <v:rect style="width:0;height:1.5pt" o:hralign="center" o:hrstd="t" o:hr="t"/>
        </w:pict>
      </w:r>
    </w:p>
    <w:bookmarkEnd w:id="93"/>
    <w:bookmarkStart w:id="94" w:name="appendix-c-accessibility-notes"/>
    <w:p>
      <w:pPr>
        <w:pStyle w:val="Heading2"/>
      </w:pPr>
      <w:r>
        <w:t xml:space="preserve">Appendix C: Accessibility Notes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2640"/>
        <w:gridCol w:w="23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data-testid</w:t>
            </w:r>
            <w:r>
              <w:t xml:space="preserve"> </w:t>
            </w:r>
            <w:r>
              <w:t xml:space="preserve">attributes</w:t>
            </w:r>
          </w:p>
        </w:tc>
        <w:tc>
          <w:tcPr/>
          <w:p>
            <w:pPr>
              <w:pStyle w:val="Compact"/>
            </w:pPr>
            <w:r>
              <w:t xml:space="preserve">All modules</w:t>
            </w:r>
          </w:p>
        </w:tc>
        <w:tc>
          <w:tcPr/>
          <w:p>
            <w:pPr>
              <w:pStyle w:val="Compact"/>
            </w:pPr>
            <w:r>
              <w:t xml:space="preserve">Comprehensive test IDs on key interactive elements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Keyboard navigation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Tab navigation works; no custom keyboard shortcuts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ARIA labels</w:t>
            </w:r>
          </w:p>
        </w:tc>
        <w:tc>
          <w:tcPr/>
          <w:p>
            <w:pPr>
              <w:pStyle w:val="Compact"/>
            </w:pPr>
            <w:r>
              <w:t xml:space="preserve">Minimal</w:t>
            </w:r>
          </w:p>
        </w:tc>
        <w:tc>
          <w:tcPr/>
          <w:p>
            <w:pPr>
              <w:pStyle w:val="Compact"/>
            </w:pPr>
            <w:r>
              <w:t xml:space="preserve">Buttons have text labels; no explicit aria-label attributes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 contrast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shadcn/ui tokens maintain WCAG AA contrast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 reader support</w:t>
            </w:r>
          </w:p>
        </w:tc>
        <w:tc>
          <w:tcPr/>
          <w:p>
            <w:pPr>
              <w:pStyle w:val="Compact"/>
            </w:pPr>
            <w:r>
              <w:t xml:space="preserve">Minimal</w:t>
            </w:r>
          </w:p>
        </w:tc>
        <w:tc>
          <w:tcPr/>
          <w:p>
            <w:pPr>
              <w:pStyle w:val="Compact"/>
            </w:pPr>
            <w:r>
              <w:t xml:space="preserve">No aria-live regions for progress 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Focus management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No focus trapping in modals; no step-change 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Dark mode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Some components have dark mode classes, not all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Report</w:t>
      </w:r>
    </w:p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2026-04-10T21:01:58Z</dcterms:created>
  <dcterms:modified xsi:type="dcterms:W3CDTF">2026-04-10T21:01:58Z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