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AICloudBuilder Technical Documentation</w:t>
      </w:r>
    </w:p>
    <w:p>
      <w:pPr>
        <w:pStyle w:val="Subtitle"/>
      </w:pPr>
      <w:r>
        <w:t xml:space="preserve">Full-Stack Cloud Infrastructure Analysis &amp; Optimization Platform</w:t>
      </w:r>
    </w:p>
    <w:p>
      <w:pPr>
        <w:pStyle w:val="Author"/>
      </w:pPr>
      <w:r>
        <w:t xml:space="preserve">AICloudBuilder Development Team</w:t>
      </w:r>
    </w:p>
    <w:p>
      <w:pPr>
        <w:pStyle w:val="Date"/>
      </w:pPr>
      <w:r>
        <w:t xml:space="preserve">February 27,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9" w:name="aicloudbuilder-technical-documentation"/>
    <w:p>
      <w:pPr>
        <w:pStyle w:val="Heading1"/>
      </w:pPr>
      <w:r>
        <w:t xml:space="preserve">AICloudBuilder —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27, 2026</w:t>
      </w:r>
      <w:r>
        <w:t xml:space="preserve"> </w:t>
      </w:r>
      <w:r>
        <w:rPr>
          <w:b/>
          <w:bCs/>
        </w:rPr>
        <w:t xml:space="preserve">Platform:</w:t>
      </w:r>
      <w:r>
        <w:t xml:space="preserve"> </w:t>
      </w:r>
      <w:r>
        <w:t xml:space="preserve">Full-Stack Cloud Infrastructure Analysis &amp; Optimization Platform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AICloudBuilder Development Team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architecture-overview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core-principles">
        <w:r>
          <w:rPr>
            <w:rStyle w:val="Hyperlink"/>
          </w:rPr>
          <w:t xml:space="preserve">Core Principles</w:t>
        </w:r>
      </w:hyperlink>
    </w:p>
    <w:p>
      <w:pPr>
        <w:pStyle w:val="Compact"/>
        <w:numPr>
          <w:ilvl w:val="0"/>
          <w:numId w:val="1001"/>
        </w:numPr>
      </w:pPr>
      <w:hyperlink w:anchor="module-documentation">
        <w:r>
          <w:rPr>
            <w:rStyle w:val="Hyperlink"/>
          </w:rPr>
          <w:t xml:space="preserve">Module Documentation</w:t>
        </w:r>
      </w:hyperlink>
    </w:p>
    <w:p>
      <w:pPr>
        <w:pStyle w:val="Compact"/>
        <w:numPr>
          <w:ilvl w:val="1"/>
          <w:numId w:val="1002"/>
        </w:numPr>
      </w:pPr>
      <w:hyperlink w:anchor="X620acf0fbd1d907f7d2a0e666fd3091052dce5e">
        <w:r>
          <w:rPr>
            <w:rStyle w:val="Hyperlink"/>
          </w:rPr>
          <w:t xml:space="preserve">Module 1: Valuation Module</w:t>
        </w:r>
      </w:hyperlink>
    </w:p>
    <w:p>
      <w:pPr>
        <w:pStyle w:val="Compact"/>
        <w:numPr>
          <w:ilvl w:val="1"/>
          <w:numId w:val="1002"/>
        </w:numPr>
      </w:pPr>
      <w:hyperlink w:anchor="module-2-terraform-validation-module">
        <w:r>
          <w:rPr>
            <w:rStyle w:val="Hyperlink"/>
          </w:rPr>
          <w:t xml:space="preserve">Module 2: Terraform Validation Module</w:t>
        </w:r>
      </w:hyperlink>
    </w:p>
    <w:p>
      <w:pPr>
        <w:pStyle w:val="Compact"/>
        <w:numPr>
          <w:ilvl w:val="1"/>
          <w:numId w:val="1002"/>
        </w:numPr>
      </w:pPr>
      <w:hyperlink w:anchor="module-3-kubernetes-validation-module">
        <w:r>
          <w:rPr>
            <w:rStyle w:val="Hyperlink"/>
          </w:rPr>
          <w:t xml:space="preserve">Module 3: Kubernetes Validation Module</w:t>
        </w:r>
      </w:hyperlink>
    </w:p>
    <w:p>
      <w:pPr>
        <w:pStyle w:val="Compact"/>
        <w:numPr>
          <w:ilvl w:val="1"/>
          <w:numId w:val="1002"/>
        </w:numPr>
      </w:pPr>
      <w:hyperlink w:anchor="module-4-user-secrets-management">
        <w:r>
          <w:rPr>
            <w:rStyle w:val="Hyperlink"/>
          </w:rPr>
          <w:t xml:space="preserve">Module 4: User Secrets Management</w:t>
        </w:r>
      </w:hyperlink>
    </w:p>
    <w:p>
      <w:pPr>
        <w:pStyle w:val="Compact"/>
        <w:numPr>
          <w:ilvl w:val="0"/>
          <w:numId w:val="1001"/>
        </w:numPr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pStyle w:val="Compact"/>
        <w:numPr>
          <w:ilvl w:val="0"/>
          <w:numId w:val="1001"/>
        </w:numPr>
      </w:pPr>
      <w:hyperlink w:anchor="data-flow--state-management">
        <w:r>
          <w:rPr>
            <w:rStyle w:val="Hyperlink"/>
          </w:rPr>
          <w:t xml:space="preserve">Data Flow &amp; State Management</w:t>
        </w:r>
      </w:hyperlink>
    </w:p>
    <w:p>
      <w:pPr>
        <w:pStyle w:val="Compact"/>
        <w:numPr>
          <w:ilvl w:val="0"/>
          <w:numId w:val="1001"/>
        </w:numPr>
      </w:pPr>
      <w:hyperlink w:anchor="security--authentication">
        <w:r>
          <w:rPr>
            <w:rStyle w:val="Hyperlink"/>
          </w:rPr>
          <w:t xml:space="preserve">Security &amp; Authentication</w:t>
        </w:r>
      </w:hyperlink>
    </w:p>
    <w:p>
      <w:pPr>
        <w:pStyle w:val="Compact"/>
        <w:numPr>
          <w:ilvl w:val="0"/>
          <w:numId w:val="1001"/>
        </w:numPr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deployment--configuration">
        <w:r>
          <w:rPr>
            <w:rStyle w:val="Hyperlink"/>
          </w:rPr>
          <w:t xml:space="preserve">Deployment &amp; Configuration</w:t>
        </w:r>
      </w:hyperlink>
    </w:p>
    <w:p>
      <w:pPr>
        <w:pStyle w:val="Compact"/>
        <w:numPr>
          <w:ilvl w:val="0"/>
          <w:numId w:val="1001"/>
        </w:numPr>
      </w:pPr>
      <w:hyperlink w:anchor="performance-optimizations">
        <w:r>
          <w:rPr>
            <w:rStyle w:val="Hyperlink"/>
          </w:rPr>
          <w:t xml:space="preserve">Performance Optimizations</w:t>
        </w:r>
      </w:hyperlink>
    </w:p>
    <w:p>
      <w:pPr>
        <w:pStyle w:val="Compact"/>
        <w:numPr>
          <w:ilvl w:val="0"/>
          <w:numId w:val="1001"/>
        </w:numPr>
      </w:pPr>
      <w:hyperlink w:anchor="key-highlights-by-module">
        <w:r>
          <w:rPr>
            <w:rStyle w:val="Hyperlink"/>
          </w:rPr>
          <w:t xml:space="preserve">Key Highlights by Module</w:t>
        </w:r>
      </w:hyperlink>
    </w:p>
    <w:p>
      <w:pPr>
        <w:pStyle w:val="Compact"/>
        <w:numPr>
          <w:ilvl w:val="0"/>
          <w:numId w:val="1001"/>
        </w:numPr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pPr>
        <w:pStyle w:val="Compact"/>
        <w:numPr>
          <w:ilvl w:val="0"/>
          <w:numId w:val="1001"/>
        </w:numPr>
      </w:pPr>
      <w:hyperlink w:anchor="appendix">
        <w:r>
          <w:rPr>
            <w:rStyle w:val="Hyperlink"/>
          </w:rPr>
          <w:t xml:space="preserve">Appendix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AICloudBuilder is a comprehensive cloud infrastructure analysis platform that provides automated validation, cost optimization, and security analysis for Terraform, Kubernetes, and Azure deployments. The application leverages AI-powered insights and real-time Azure API integration to deliver actionable recommendations.</w:t>
      </w:r>
    </w:p>
    <w:bookmarkStart w:id="10" w:name="key-capabilities"/>
    <w:p>
      <w:pPr>
        <w:pStyle w:val="Heading3"/>
      </w:pPr>
      <w:r>
        <w:t xml:space="preserve">Key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Terraform Validation</w:t>
            </w:r>
          </w:p>
        </w:tc>
        <w:tc>
          <w:tcPr/>
          <w:p>
            <w:pPr>
              <w:pStyle w:val="Compact"/>
            </w:pPr>
            <w:r>
              <w:t xml:space="preserve">Parse and validate</w:t>
            </w:r>
            <w:r>
              <w:t xml:space="preserve"> </w:t>
            </w:r>
            <w:r>
              <w:rPr>
                <w:rStyle w:val="VerbatimChar"/>
              </w:rPr>
              <w:t xml:space="preserve">.tf</w:t>
            </w:r>
            <w:r>
              <w:t xml:space="preserve"> </w:t>
            </w:r>
            <w:r>
              <w:t xml:space="preserve">files with Azure Retail Pricing API integration for cost estimation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Kubernetes Security</w:t>
            </w:r>
          </w:p>
        </w:tc>
        <w:tc>
          <w:tcPr/>
          <w:p>
            <w:pPr>
              <w:pStyle w:val="Compact"/>
            </w:pPr>
            <w:r>
              <w:t xml:space="preserve">Analyze K8s manifests for security vulnerabilities and best practices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Valuation</w:t>
            </w:r>
          </w:p>
        </w:tc>
        <w:tc>
          <w:tcPr/>
          <w:p>
            <w:pPr>
              <w:pStyle w:val="Compact"/>
            </w:pPr>
            <w:r>
              <w:t xml:space="preserve">Live resource scanning with Azure Monitor metrics for usage-based cost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AI-Powered Insights</w:t>
            </w:r>
          </w:p>
        </w:tc>
        <w:tc>
          <w:tcPr/>
          <w:p>
            <w:pPr>
              <w:pStyle w:val="Compact"/>
            </w:pPr>
            <w:r>
              <w:t xml:space="preserve">OpenAI GPT-4o-mini integration for intelligent analysis and recommendations</w:t>
            </w:r>
          </w:p>
        </w:tc>
      </w:tr>
    </w:tbl>
    <w:bookmarkEnd w:id="10"/>
    <w:bookmarkStart w:id="11" w:name="business-value"/>
    <w:p>
      <w:pPr>
        <w:pStyle w:val="Heading3"/>
      </w:pPr>
      <w:r>
        <w:t xml:space="preserve">Business Value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 Reduction</w:t>
      </w:r>
      <w:r>
        <w:t xml:space="preserve">: Identifies underutilized resources with high-confidence (7-day metric analysis) for immediate savings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Mitigation</w:t>
      </w:r>
      <w:r>
        <w:t xml:space="preserve">: Detects 20+ Kubernetes security vulnerabilities before deployment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Accuracy</w:t>
      </w:r>
      <w:r>
        <w:t xml:space="preserve">: Usage-based recommendations provide up to 50% cost savings on oversized VMs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Scalability</w:t>
      </w:r>
      <w:r>
        <w:t xml:space="preserve">: Supports 35+ Azure resource types across any subscription size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2" w:name="technology-stack"/>
    <w:p>
      <w:pPr>
        <w:pStyle w:val="Heading2"/>
      </w:pPr>
      <w:r>
        <w:t xml:space="preserve">Technology Stack</w:t>
      </w:r>
    </w:p>
    <w:bookmarkStart w:id="16" w:name="frontend-stack"/>
    <w:p>
      <w:pPr>
        <w:pStyle w:val="Heading3"/>
      </w:pPr>
      <w:r>
        <w:t xml:space="preserve">Frontend Stack</w:t>
      </w:r>
    </w:p>
    <w:bookmarkStart w:id="13" w:name="core-framework"/>
    <w:p>
      <w:pPr>
        <w:pStyle w:val="Heading4"/>
      </w:pPr>
      <w:r>
        <w:t xml:space="preserve">Core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UI library with hooks and functional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5.6+</w:t>
            </w:r>
          </w:p>
        </w:tc>
        <w:tc>
          <w:tcPr/>
          <w:p>
            <w:pPr>
              <w:pStyle w:val="Compact"/>
            </w:pPr>
            <w:r>
              <w:t xml:space="preserve">Type-safe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Fast build tool and dev server (port 5173)</w:t>
            </w:r>
          </w:p>
        </w:tc>
      </w:tr>
    </w:tbl>
    <w:bookmarkEnd w:id="13"/>
    <w:bookmarkStart w:id="14" w:name="ui-styling"/>
    <w:p>
      <w:pPr>
        <w:pStyle w:val="Heading4"/>
      </w:pPr>
      <w:r>
        <w:t xml:space="preserve">UI &amp; Styling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Utility-first CSS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High-quality React component library (Card, Button, Badge, Table, Dialog)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Icon library (500+ icons)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Data visualization for metrics charts</w:t>
            </w:r>
          </w:p>
        </w:tc>
      </w:tr>
    </w:tbl>
    <w:bookmarkEnd w:id="14"/>
    <w:bookmarkStart w:id="15" w:name="state-management-routing"/>
    <w:p>
      <w:pPr>
        <w:pStyle w:val="Heading4"/>
      </w:pPr>
      <w:r>
        <w:t xml:space="preserve">State Management &amp;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TanStack Query v5</w:t>
            </w:r>
          </w:p>
        </w:tc>
        <w:tc>
          <w:tcPr/>
          <w:p>
            <w:pPr>
              <w:pStyle w:val="Compact"/>
            </w:pPr>
            <w:r>
              <w:t xml:space="preserve">Server state — caching, refetching, optimistic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Wouter</w:t>
            </w:r>
          </w:p>
        </w:tc>
        <w:tc>
          <w:tcPr/>
          <w:p>
            <w:pPr>
              <w:pStyle w:val="Compact"/>
            </w:pPr>
            <w:r>
              <w:t xml:space="preserve">Lightweight client-side routing (7 KB)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Hook Form</w:t>
            </w:r>
          </w:p>
        </w:tc>
        <w:tc>
          <w:tcPr/>
          <w:p>
            <w:pPr>
              <w:pStyle w:val="Compact"/>
            </w:pPr>
            <w:r>
              <w:t xml:space="preserve">Performant form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TypeScript-first schema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1" w:name="backend-stack"/>
    <w:p>
      <w:pPr>
        <w:pStyle w:val="Heading3"/>
      </w:pPr>
      <w:r>
        <w:t xml:space="preserve">Backend Stack</w:t>
      </w:r>
    </w:p>
    <w:bookmarkStart w:id="17" w:name="runtime-framework"/>
    <w:p>
      <w:pPr>
        <w:pStyle w:val="Heading4"/>
      </w:pPr>
      <w:r>
        <w:t xml:space="preserve">Runtime &amp; Framework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JavaScript runtime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5.6+</w:t>
            </w:r>
          </w:p>
        </w:tc>
        <w:tc>
          <w:tcPr/>
          <w:p>
            <w:pPr>
              <w:pStyle w:val="Compact"/>
            </w:pPr>
            <w:r>
              <w:t xml:space="preserve">Type-safe server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ESM Modules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Modern</w:t>
            </w:r>
            <w:r>
              <w:t xml:space="preserve"> </w:t>
            </w:r>
            <w:r>
              <w:rPr>
                <w:rStyle w:val="VerbatimChar"/>
              </w:rPr>
              <w:t xml:space="preserve">import/export</w:t>
            </w:r>
            <w:r>
              <w:t xml:space="preserve"> </w:t>
            </w:r>
            <w:r>
              <w:t xml:space="preserve">syntax (NOT CommonJS)</w:t>
            </w:r>
          </w:p>
        </w:tc>
      </w:tr>
    </w:tbl>
    <w:bookmarkEnd w:id="17"/>
    <w:bookmarkStart w:id="18" w:name="database"/>
    <w:p>
      <w:pPr>
        <w:pStyle w:val="Heading4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Embedded SQL database via</w:t>
            </w:r>
            <w:r>
              <w:t xml:space="preserve"> </w:t>
            </w:r>
            <w:r>
              <w:rPr>
                <w:rStyle w:val="VerbatimChar"/>
              </w:rPr>
              <w:t xml:space="preserve">better-sqlite3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server/storage.ts</w:t>
            </w:r>
          </w:p>
        </w:tc>
        <w:tc>
          <w:tcPr/>
          <w:p>
            <w:pPr>
              <w:pStyle w:val="Compact"/>
            </w:pPr>
            <w:r>
              <w:t xml:space="preserve">In-memory storage, session management, caching</w:t>
            </w:r>
          </w:p>
        </w:tc>
      </w:tr>
    </w:tbl>
    <w:bookmarkEnd w:id="18"/>
    <w:bookmarkStart w:id="19" w:name="external-integrations"/>
    <w:p>
      <w:pPr>
        <w:pStyle w:val="Heading4"/>
      </w:pPr>
      <w:r>
        <w:t xml:space="preserve">External Integrations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Management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management.azure.com</w:t>
            </w:r>
            <w:r>
              <w:t xml:space="preserve"> </w:t>
            </w:r>
            <w:r>
              <w:t xml:space="preserve">— Resource scanning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Monitor API</w:t>
            </w:r>
          </w:p>
        </w:tc>
        <w:tc>
          <w:tcPr/>
          <w:p>
            <w:pPr>
              <w:pStyle w:val="Compact"/>
            </w:pPr>
            <w:r>
              <w:t xml:space="preserve">Usage metrics (CPU, Memory, DTU)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Cost Management API</w:t>
            </w:r>
          </w:p>
        </w:tc>
        <w:tc>
          <w:tcPr/>
          <w:p>
            <w:pPr>
              <w:pStyle w:val="Compact"/>
            </w:pPr>
            <w:r>
              <w:t xml:space="preserve">Actual month-to-date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Azure Retail Prices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prices.azure.com</w:t>
            </w:r>
            <w:r>
              <w:t xml:space="preserve"> </w:t>
            </w:r>
            <w:r>
              <w:t xml:space="preserve">— Cost estimation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API</w:t>
            </w:r>
          </w:p>
        </w:tc>
        <w:tc>
          <w:tcPr/>
          <w:p>
            <w:pPr>
              <w:pStyle w:val="Compact"/>
            </w:pPr>
            <w:r>
              <w:t xml:space="preserve">GPT-4o-mini for AI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Bitwarden SDK</w:t>
            </w:r>
          </w:p>
        </w:tc>
        <w:tc>
          <w:tcPr/>
          <w:p>
            <w:pPr>
              <w:pStyle w:val="Compact"/>
            </w:pPr>
            <w:r>
              <w:t xml:space="preserve">Secure credential storage via MCP</w:t>
            </w:r>
          </w:p>
        </w:tc>
      </w:tr>
    </w:tbl>
    <w:bookmarkEnd w:id="19"/>
    <w:bookmarkStart w:id="20" w:name="testing"/>
    <w:p>
      <w:pPr>
        <w:pStyle w:val="Heading4"/>
      </w:pPr>
      <w:r>
        <w:t xml:space="preserve">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Fast unit testing framework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142 tests across 9 files (unit, integration, E2E)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architecture-overview"/>
    <w:p>
      <w:pPr>
        <w:pStyle w:val="Heading2"/>
      </w:pPr>
      <w:r>
        <w:t xml:space="preserve">Architecture Overview</w:t>
      </w:r>
    </w:p>
    <w:bookmarkStart w:id="23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CLIENT (React)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 │</w:t>
      </w:r>
      <w:r>
        <w:br/>
      </w:r>
      <w:r>
        <w:rPr>
          <w:rStyle w:val="VerbatimChar"/>
        </w:rPr>
        <w:t xml:space="preserve">│  │ Terraform│  │Kubernetes│  │Valuation │  │ Settings │   │</w:t>
      </w:r>
      <w:r>
        <w:br/>
      </w:r>
      <w:r>
        <w:rPr>
          <w:rStyle w:val="VerbatimChar"/>
        </w:rPr>
        <w:t xml:space="preserve">│  │  Module  │  │  Module  │  │  Module  │  │  Module  │ 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 │</w:t>
      </w:r>
      <w:r>
        <w:br/>
      </w:r>
      <w:r>
        <w:rPr>
          <w:rStyle w:val="VerbatimChar"/>
        </w:rPr>
        <w:t xml:space="preserve">│                         │ (API Requests)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└─────────────────────────┼─────────────────────────────────┘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SERVER (Express) — Port 9005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routes-legacy.ts (Monolith)              │  │</w:t>
      </w:r>
      <w:r>
        <w:br/>
      </w:r>
      <w:r>
        <w:rPr>
          <w:rStyle w:val="VerbatimChar"/>
        </w:rPr>
        <w:t xml:space="preserve">│  │        ~10,900 lines — Most API endpoints here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┌──────────┐  ┌──────────┐  │</w:t>
      </w:r>
      <w:r>
        <w:br/>
      </w:r>
      <w:r>
        <w:rPr>
          <w:rStyle w:val="VerbatimChar"/>
        </w:rPr>
        <w:t xml:space="preserve">│  │routes/   │  │routes/   │  │routes/   │  │ MCP      │  │</w:t>
      </w:r>
      <w:r>
        <w:br/>
      </w:r>
      <w:r>
        <w:rPr>
          <w:rStyle w:val="VerbatimChar"/>
        </w:rPr>
        <w:t xml:space="preserve">│  │valuation │  │user-     │  │terraform │  │ Client   │ 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└──────────┘  └──────────┘  │</w:t>
      </w:r>
      <w:r>
        <w:br/>
      </w:r>
      <w:r>
        <w:rPr>
          <w:rStyle w:val="VerbatimChar"/>
        </w:rPr>
        <w:t xml:space="preserve">└─────────┬──────────────┬──────────────┬──────────────┬─────┘</w:t>
      </w:r>
      <w:r>
        <w:br/>
      </w:r>
      <w:r>
        <w:rPr>
          <w:rStyle w:val="VerbatimChar"/>
        </w:rPr>
        <w:t xml:space="preserve">          ▼              ▼              ▼              ▼</w:t>
      </w:r>
      <w:r>
        <w:br/>
      </w:r>
      <w:r>
        <w:rPr>
          <w:rStyle w:val="VerbatimChar"/>
        </w:rPr>
        <w:t xml:space="preserve">┌──────────────┐  ┌──────────────┐  ┌──────────────┐  ┌──────────────┐</w:t>
      </w:r>
      <w:r>
        <w:br/>
      </w:r>
      <w:r>
        <w:rPr>
          <w:rStyle w:val="VerbatimChar"/>
        </w:rPr>
        <w:t xml:space="preserve">│   Azure      │  │  Bitwarden   │  │   OpenAI     │  │   SQLite     │</w:t>
      </w:r>
      <w:r>
        <w:br/>
      </w:r>
      <w:r>
        <w:rPr>
          <w:rStyle w:val="VerbatimChar"/>
        </w:rPr>
        <w:t xml:space="preserve">│   APIs       │  │   (Secrets)  │  │   GPT-4o     │  │   Database   │</w:t>
      </w:r>
      <w:r>
        <w:br/>
      </w:r>
      <w:r>
        <w:rPr>
          <w:rStyle w:val="VerbatimChar"/>
        </w:rPr>
        <w:t xml:space="preserve">└──────────────┘  └──────────────┘  └──────────────┘  └──────────────┘</w:t>
      </w:r>
    </w:p>
    <w:bookmarkEnd w:id="23"/>
    <w:bookmarkStart w:id="24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AICloudBuilder/</w:t>
      </w:r>
      <w:r>
        <w:br/>
      </w:r>
      <w:r>
        <w:rPr>
          <w:rStyle w:val="VerbatimChar"/>
        </w:rPr>
        <w:t xml:space="preserve">├── client/                      # Frontend (React + Vite)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components/          # Reusable UI components</w:t>
      </w:r>
      <w:r>
        <w:br/>
      </w:r>
      <w:r>
        <w:rPr>
          <w:rStyle w:val="VerbatimChar"/>
        </w:rPr>
        <w:t xml:space="preserve">│   │   │   ├── Header.tsx</w:t>
      </w:r>
      <w:r>
        <w:br/>
      </w:r>
      <w:r>
        <w:rPr>
          <w:rStyle w:val="VerbatimChar"/>
        </w:rPr>
        <w:t xml:space="preserve">│   │   │   ├── StepIndicator.tsx</w:t>
      </w:r>
      <w:r>
        <w:br/>
      </w:r>
      <w:r>
        <w:rPr>
          <w:rStyle w:val="VerbatimChar"/>
        </w:rPr>
        <w:t xml:space="preserve">│   │   │   ├── ValuationResourceTable.tsx</w:t>
      </w:r>
      <w:r>
        <w:br/>
      </w:r>
      <w:r>
        <w:rPr>
          <w:rStyle w:val="VerbatimChar"/>
        </w:rPr>
        <w:t xml:space="preserve">│   │   │   ├── ResourceMetricsChart.tsx</w:t>
      </w:r>
      <w:r>
        <w:br/>
      </w:r>
      <w:r>
        <w:rPr>
          <w:rStyle w:val="VerbatimChar"/>
        </w:rPr>
        <w:t xml:space="preserve">│   │   │   └── ui/              # shadcn/ui components</w:t>
      </w:r>
      <w:r>
        <w:br/>
      </w:r>
      <w:r>
        <w:rPr>
          <w:rStyle w:val="VerbatimChar"/>
        </w:rPr>
        <w:t xml:space="preserve">│   │   ├── pages/               # Route pages</w:t>
      </w:r>
      <w:r>
        <w:br/>
      </w:r>
      <w:r>
        <w:rPr>
          <w:rStyle w:val="VerbatimChar"/>
        </w:rPr>
        <w:t xml:space="preserve">│   │   │   ├── Home.tsx</w:t>
      </w:r>
      <w:r>
        <w:br/>
      </w:r>
      <w:r>
        <w:rPr>
          <w:rStyle w:val="VerbatimChar"/>
        </w:rPr>
        <w:t xml:space="preserve">│   │   │   ├── ValuationWorkflow.tsx</w:t>
      </w:r>
      <w:r>
        <w:br/>
      </w:r>
      <w:r>
        <w:rPr>
          <w:rStyle w:val="VerbatimChar"/>
        </w:rPr>
        <w:t xml:space="preserve">│   │   │   ├── TerraformValidation.tsx</w:t>
      </w:r>
      <w:r>
        <w:br/>
      </w:r>
      <w:r>
        <w:rPr>
          <w:rStyle w:val="VerbatimChar"/>
        </w:rPr>
        <w:t xml:space="preserve">│   │   │   └── KubernetesValidation.tsx</w:t>
      </w:r>
      <w:r>
        <w:br/>
      </w:r>
      <w:r>
        <w:rPr>
          <w:rStyle w:val="VerbatimChar"/>
        </w:rPr>
        <w:t xml:space="preserve">│   │   ├── hooks/               # Custom React hooks</w:t>
      </w:r>
      <w:r>
        <w:br/>
      </w:r>
      <w:r>
        <w:rPr>
          <w:rStyle w:val="VerbatimChar"/>
        </w:rPr>
        <w:t xml:space="preserve">│   │   │   ├── use-toast.ts</w:t>
      </w:r>
      <w:r>
        <w:br/>
      </w:r>
      <w:r>
        <w:rPr>
          <w:rStyle w:val="VerbatimChar"/>
        </w:rPr>
        <w:t xml:space="preserve">│   │   │   └── useSecretsConfig.ts</w:t>
      </w:r>
      <w:r>
        <w:br/>
      </w:r>
      <w:r>
        <w:rPr>
          <w:rStyle w:val="VerbatimChar"/>
        </w:rPr>
        <w:t xml:space="preserve">│   │   ├── lib/                 # Utilities</w:t>
      </w:r>
      <w:r>
        <w:br/>
      </w:r>
      <w:r>
        <w:rPr>
          <w:rStyle w:val="VerbatimChar"/>
        </w:rPr>
        <w:t xml:space="preserve">│   │   │   └── queryClient.ts   # TanStack Query setup</w:t>
      </w:r>
      <w:r>
        <w:br/>
      </w:r>
      <w:r>
        <w:rPr>
          <w:rStyle w:val="VerbatimChar"/>
        </w:rPr>
        <w:t xml:space="preserve">│   │   └── App.tsx</w:t>
      </w:r>
      <w:r>
        <w:br/>
      </w:r>
      <w:r>
        <w:rPr>
          <w:rStyle w:val="VerbatimChar"/>
        </w:rPr>
        <w:t xml:space="preserve">│   └── vite.config.ts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server/                      # Backend (Express + TypeScript)</w:t>
      </w:r>
      <w:r>
        <w:br/>
      </w:r>
      <w:r>
        <w:rPr>
          <w:rStyle w:val="VerbatimChar"/>
        </w:rPr>
        <w:t xml:space="preserve">│   ├── routes-legacy.ts         # Main monolith (~10,900 lines)</w:t>
      </w:r>
      <w:r>
        <w:br/>
      </w:r>
      <w:r>
        <w:rPr>
          <w:rStyle w:val="VerbatimChar"/>
        </w:rPr>
        <w:t xml:space="preserve">│   ├── routes/                  # Modular route handlers</w:t>
      </w:r>
      <w:r>
        <w:br/>
      </w:r>
      <w:r>
        <w:rPr>
          <w:rStyle w:val="VerbatimChar"/>
        </w:rPr>
        <w:t xml:space="preserve">│   │   ├── valuation.ts         # Valuation module APIs</w:t>
      </w:r>
      <w:r>
        <w:br/>
      </w:r>
      <w:r>
        <w:rPr>
          <w:rStyle w:val="VerbatimChar"/>
        </w:rPr>
        <w:t xml:space="preserve">│   │   ├── user-secrets.ts      # Secrets management</w:t>
      </w:r>
      <w:r>
        <w:br/>
      </w:r>
      <w:r>
        <w:rPr>
          <w:rStyle w:val="VerbatimChar"/>
        </w:rPr>
        <w:t xml:space="preserve">│   │   └── terraform.ts</w:t>
      </w:r>
      <w:r>
        <w:br/>
      </w:r>
      <w:r>
        <w:rPr>
          <w:rStyle w:val="VerbatimChar"/>
        </w:rPr>
        <w:t xml:space="preserve">│   ├── valuation/               # Valuation module services</w:t>
      </w:r>
      <w:r>
        <w:br/>
      </w:r>
      <w:r>
        <w:rPr>
          <w:rStyle w:val="VerbatimChar"/>
        </w:rPr>
        <w:t xml:space="preserve">│   │   ├── resource-fetcher.ts  # Azure resource scanning</w:t>
      </w:r>
      <w:r>
        <w:br/>
      </w:r>
      <w:r>
        <w:rPr>
          <w:rStyle w:val="VerbatimChar"/>
        </w:rPr>
        <w:t xml:space="preserve">│   │   ├── metrics-fetcher.ts   # Azure Monitor integration</w:t>
      </w:r>
      <w:r>
        <w:br/>
      </w:r>
      <w:r>
        <w:rPr>
          <w:rStyle w:val="VerbatimChar"/>
        </w:rPr>
        <w:t xml:space="preserve">│   │   ├── recommendation-engine.ts  # Cost optimization logic</w:t>
      </w:r>
      <w:r>
        <w:br/>
      </w:r>
      <w:r>
        <w:rPr>
          <w:rStyle w:val="VerbatimChar"/>
        </w:rPr>
        <w:t xml:space="preserve">│   │   ├── pricing-mapper.ts    # Azure Pricing API</w:t>
      </w:r>
      <w:r>
        <w:br/>
      </w:r>
      <w:r>
        <w:rPr>
          <w:rStyle w:val="VerbatimChar"/>
        </w:rPr>
        <w:t xml:space="preserve">│   │   └── cost-management.ts   # Actual costs from Azure</w:t>
      </w:r>
      <w:r>
        <w:br/>
      </w:r>
      <w:r>
        <w:rPr>
          <w:rStyle w:val="VerbatimChar"/>
        </w:rPr>
        <w:t xml:space="preserve">│   ├── services/                # Shared services</w:t>
      </w:r>
      <w:r>
        <w:br/>
      </w:r>
      <w:r>
        <w:rPr>
          <w:rStyle w:val="VerbatimChar"/>
        </w:rPr>
        <w:t xml:space="preserve">│   │   └── bitwarden-service.ts</w:t>
      </w:r>
      <w:r>
        <w:br/>
      </w:r>
      <w:r>
        <w:rPr>
          <w:rStyle w:val="VerbatimChar"/>
        </w:rPr>
        <w:t xml:space="preserve">│   ├── storage.ts               # SQLite database interface</w:t>
      </w:r>
      <w:r>
        <w:br/>
      </w:r>
      <w:r>
        <w:rPr>
          <w:rStyle w:val="VerbatimChar"/>
        </w:rPr>
        <w:t xml:space="preserve">│   ├── openai-service.ts        # OpenAI integration</w:t>
      </w:r>
      <w:r>
        <w:br/>
      </w:r>
      <w:r>
        <w:rPr>
          <w:rStyle w:val="VerbatimChar"/>
        </w:rPr>
        <w:t xml:space="preserve">│   └── azure-pricing-config.ts  # Pricing lookup tables (35+ types)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                      # Shared types (client + server)</w:t>
      </w:r>
      <w:r>
        <w:br/>
      </w:r>
      <w:r>
        <w:rPr>
          <w:rStyle w:val="VerbatimChar"/>
        </w:rPr>
        <w:t xml:space="preserve">│   └── schema.ts                # Zod schemas &amp; TypeScript types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test/                        # Test files</w:t>
      </w:r>
      <w:r>
        <w:br/>
      </w:r>
      <w:r>
        <w:rPr>
          <w:rStyle w:val="VerbatimChar"/>
        </w:rPr>
        <w:t xml:space="preserve">│   └── terraform/               # Terraform module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CLAUDE.md                    # AI assistant instructions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core-principles"/>
    <w:p>
      <w:pPr>
        <w:pStyle w:val="Heading2"/>
      </w:pPr>
      <w:r>
        <w:t xml:space="preserve">Core Principles</w:t>
      </w:r>
    </w:p>
    <w:bookmarkStart w:id="26" w:name="end-to-end-type-safety"/>
    <w:p>
      <w:pPr>
        <w:pStyle w:val="Heading3"/>
      </w:pPr>
      <w:r>
        <w:t xml:space="preserve">1. End-to-End Type Safety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TypeScript</w:t>
      </w:r>
      <w:r>
        <w:t xml:space="preserve"> </w:t>
      </w:r>
      <w:r>
        <w:t xml:space="preserve">throughout the entire stack (frontend + backend + shared types)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Zod schemas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shared/schema.ts</w:t>
      </w:r>
      <w:r>
        <w:t xml:space="preserve"> </w:t>
      </w:r>
      <w:r>
        <w:t xml:space="preserve">for runtime validation</w:t>
      </w:r>
    </w:p>
    <w:p>
      <w:pPr>
        <w:pStyle w:val="Compact"/>
        <w:numPr>
          <w:ilvl w:val="0"/>
          <w:numId w:val="1004"/>
        </w:numPr>
      </w:pPr>
      <w:r>
        <w:t xml:space="preserve">Shared type definitions eliminate type mismatches between client and server</w:t>
      </w:r>
    </w:p>
    <w:bookmarkEnd w:id="26"/>
    <w:bookmarkStart w:id="27" w:name="session-based-state-management"/>
    <w:p>
      <w:pPr>
        <w:pStyle w:val="Heading3"/>
      </w:pPr>
      <w:r>
        <w:t xml:space="preserve">2. Session-Based State Management</w:t>
      </w:r>
    </w:p>
    <w:p>
      <w:pPr>
        <w:pStyle w:val="Compact"/>
        <w:numPr>
          <w:ilvl w:val="0"/>
          <w:numId w:val="1005"/>
        </w:numPr>
      </w:pPr>
      <w:r>
        <w:t xml:space="preserve">Every workflow creates a session identified by a UUID</w:t>
      </w:r>
    </w:p>
    <w:p>
      <w:pPr>
        <w:pStyle w:val="Compact"/>
        <w:numPr>
          <w:ilvl w:val="0"/>
          <w:numId w:val="1005"/>
        </w:numPr>
      </w:pPr>
      <w:r>
        <w:t xml:space="preserve">Server stores intermediate results in SQLite for persistence</w:t>
      </w:r>
    </w:p>
    <w:p>
      <w:pPr>
        <w:pStyle w:val="Compact"/>
        <w:numPr>
          <w:ilvl w:val="0"/>
          <w:numId w:val="1005"/>
        </w:numPr>
      </w:pPr>
      <w:r>
        <w:t xml:space="preserve">Client uses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for session ID persistence across page reloads</w:t>
      </w:r>
    </w:p>
    <w:p>
      <w:pPr>
        <w:pStyle w:val="Compact"/>
        <w:numPr>
          <w:ilvl w:val="0"/>
          <w:numId w:val="1005"/>
        </w:numPr>
      </w:pPr>
      <w:r>
        <w:t xml:space="preserve">Enables multi-step workflows without losing progress on refresh</w:t>
      </w:r>
    </w:p>
    <w:bookmarkEnd w:id="27"/>
    <w:bookmarkStart w:id="28" w:name="modular-architecture"/>
    <w:p>
      <w:pPr>
        <w:pStyle w:val="Heading3"/>
      </w:pPr>
      <w:r>
        <w:t xml:space="preserve">3. Modular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Feature-based modules</w:t>
      </w:r>
      <w:r>
        <w:t xml:space="preserve">: Terraform, Kubernetes, Valuation</w:t>
      </w:r>
    </w:p>
    <w:p>
      <w:pPr>
        <w:pStyle w:val="Compact"/>
        <w:numPr>
          <w:ilvl w:val="0"/>
          <w:numId w:val="1006"/>
        </w:numPr>
      </w:pPr>
      <w:r>
        <w:t xml:space="preserve">Each module has dedicated routes, components, and services</w:t>
      </w:r>
    </w:p>
    <w:p>
      <w:pPr>
        <w:pStyle w:val="Compact"/>
        <w:numPr>
          <w:ilvl w:val="0"/>
          <w:numId w:val="1006"/>
        </w:numPr>
      </w:pPr>
      <w:r>
        <w:t xml:space="preserve">Clear separation of concerns promotes maintainability</w:t>
      </w:r>
    </w:p>
    <w:bookmarkEnd w:id="28"/>
    <w:bookmarkStart w:id="29" w:name="api-first-design"/>
    <w:p>
      <w:pPr>
        <w:pStyle w:val="Heading3"/>
      </w:pPr>
      <w:r>
        <w:t xml:space="preserve">4. API-First Design</w:t>
      </w:r>
    </w:p>
    <w:p>
      <w:pPr>
        <w:pStyle w:val="Compact"/>
        <w:numPr>
          <w:ilvl w:val="0"/>
          <w:numId w:val="1007"/>
        </w:numPr>
      </w:pPr>
      <w:r>
        <w:t xml:space="preserve">Backend exposes RESTful APIs consumed by the frontend</w:t>
      </w:r>
    </w:p>
    <w:p>
      <w:pPr>
        <w:pStyle w:val="Compact"/>
        <w:numPr>
          <w:ilvl w:val="0"/>
          <w:numId w:val="1007"/>
        </w:numPr>
      </w:pPr>
      <w:r>
        <w:t xml:space="preserve">TanStack Query handles caching, retries, and synchronization</w:t>
      </w:r>
    </w:p>
    <w:p>
      <w:pPr>
        <w:pStyle w:val="Compact"/>
        <w:numPr>
          <w:ilvl w:val="0"/>
          <w:numId w:val="1007"/>
        </w:numPr>
      </w:pPr>
      <w:r>
        <w:t xml:space="preserve">Consistent error format across all endpoints</w:t>
      </w:r>
    </w:p>
    <w:bookmarkEnd w:id="29"/>
    <w:bookmarkStart w:id="30" w:name="real-time-azure-integration"/>
    <w:p>
      <w:pPr>
        <w:pStyle w:val="Heading3"/>
      </w:pPr>
      <w:r>
        <w:t xml:space="preserve">5. Real-Time Azure Integration</w:t>
      </w:r>
    </w:p>
    <w:p>
      <w:pPr>
        <w:pStyle w:val="Compact"/>
        <w:numPr>
          <w:ilvl w:val="0"/>
          <w:numId w:val="1008"/>
        </w:numPr>
      </w:pPr>
      <w:r>
        <w:t xml:space="preserve">Direct Azure REST API calls (no heavy SDK dependencies)</w:t>
      </w:r>
    </w:p>
    <w:p>
      <w:pPr>
        <w:pStyle w:val="Compact"/>
        <w:numPr>
          <w:ilvl w:val="0"/>
          <w:numId w:val="1008"/>
        </w:numPr>
      </w:pPr>
      <w:r>
        <w:t xml:space="preserve">Service Principal authentication with token caching</w:t>
      </w:r>
    </w:p>
    <w:p>
      <w:pPr>
        <w:pStyle w:val="Compact"/>
        <w:numPr>
          <w:ilvl w:val="0"/>
          <w:numId w:val="1008"/>
        </w:numPr>
      </w:pPr>
      <w:r>
        <w:t xml:space="preserve">Rate limiting and batch processing for large resource sets</w:t>
      </w:r>
    </w:p>
    <w:bookmarkEnd w:id="30"/>
    <w:bookmarkStart w:id="31" w:name="ai-augmented-analysis"/>
    <w:p>
      <w:pPr>
        <w:pStyle w:val="Heading3"/>
      </w:pPr>
      <w:r>
        <w:t xml:space="preserve">6. AI-Augmented Analysis</w:t>
      </w:r>
    </w:p>
    <w:p>
      <w:pPr>
        <w:pStyle w:val="Compact"/>
        <w:numPr>
          <w:ilvl w:val="0"/>
          <w:numId w:val="1009"/>
        </w:numPr>
      </w:pPr>
      <w:r>
        <w:t xml:space="preserve">OpenAI GPT-4o-mini for intelligent, context-aware recommendations</w:t>
      </w:r>
    </w:p>
    <w:p>
      <w:pPr>
        <w:pStyle w:val="Compact"/>
        <w:numPr>
          <w:ilvl w:val="0"/>
          <w:numId w:val="1009"/>
        </w:numPr>
      </w:pPr>
      <w:r>
        <w:t xml:space="preserve">Context-aware prompts include resource metadata and configuration</w:t>
      </w:r>
    </w:p>
    <w:p>
      <w:pPr>
        <w:pStyle w:val="Compact"/>
        <w:numPr>
          <w:ilvl w:val="0"/>
          <w:numId w:val="1009"/>
        </w:numPr>
      </w:pPr>
      <w:r>
        <w:t xml:space="preserve">Fallback to rule-based logic when AI is unavailable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59" w:name="module-documentation"/>
    <w:p>
      <w:pPr>
        <w:pStyle w:val="Heading2"/>
      </w:pPr>
      <w:r>
        <w:t xml:space="preserve">Module Documentation</w:t>
      </w:r>
    </w:p>
    <w:bookmarkStart w:id="40" w:name="X620acf0fbd1d907f7d2a0e666fd3091052dce5e"/>
    <w:p>
      <w:pPr>
        <w:pStyle w:val="Heading3"/>
      </w:pPr>
      <w:r>
        <w:t xml:space="preserve">Module 1: Valuation Module (Azure Cost Optimization)</w:t>
      </w:r>
    </w:p>
    <w:bookmarkStart w:id="33" w:name="overview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The Valuation module scans live Azure resources, fetches 7-day usage metrics from Azure Monitor, and generates high-confidence cost optimization recommendations based on actual consumption patterns — not just rules.</w:t>
      </w:r>
    </w:p>
    <w:bookmarkEnd w:id="33"/>
    <w:bookmarkStart w:id="34" w:name="key-features"/>
    <w:p>
      <w:pPr>
        <w:pStyle w:val="Heading4"/>
      </w:pPr>
      <w:r>
        <w:t xml:space="preserve">Key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Resource Group Selection</w:t>
      </w:r>
      <w:r>
        <w:t xml:space="preserve"> </w:t>
      </w:r>
      <w:r>
        <w:t xml:space="preserve">— Hierarchical view with filtering before scanning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Live Resource Scanning</w:t>
      </w:r>
      <w:r>
        <w:t xml:space="preserve"> </w:t>
      </w:r>
      <w:r>
        <w:t xml:space="preserve">— Fetches all resources via Azure Management API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Usage Metrics Integration</w:t>
      </w:r>
      <w:r>
        <w:t xml:space="preserve"> </w:t>
      </w:r>
      <w:r>
        <w:t xml:space="preserve">— 7-day CPU/Memory/DTU data from Azure Monitor (PT168H)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Cost Analysis</w:t>
      </w:r>
      <w:r>
        <w:t xml:space="preserve"> </w:t>
      </w:r>
      <w:r>
        <w:t xml:space="preserve">— Actual costs from Azure Cost Management + Retail Pricing API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Usage-Based Recommendations</w:t>
      </w:r>
      <w:r>
        <w:t xml:space="preserve"> </w:t>
      </w:r>
      <w:r>
        <w:t xml:space="preserve">— High/medium/low confidence scoring</w:t>
      </w:r>
    </w:p>
    <w:bookmarkEnd w:id="34"/>
    <w:bookmarkStart w:id="35" w:name="workflow-5-step-process"/>
    <w:p>
      <w:pPr>
        <w:pStyle w:val="Heading4"/>
      </w:pPr>
      <w:r>
        <w:t xml:space="preserve">Workflow — 5-Step Process</w:t>
      </w:r>
    </w:p>
    <w:p>
      <w:pPr>
        <w:pStyle w:val="FirstParagraph"/>
      </w:pPr>
      <w:r>
        <w:rPr>
          <w:b/>
          <w:bCs/>
        </w:rPr>
        <w:t xml:space="preserve">Step 1: Connect</w:t>
      </w:r>
    </w:p>
    <w:p>
      <w:pPr>
        <w:pStyle w:val="Compact"/>
        <w:numPr>
          <w:ilvl w:val="0"/>
          <w:numId w:val="1011"/>
        </w:numPr>
      </w:pPr>
      <w:r>
        <w:t xml:space="preserve">Validates Azure Service Principal credentials</w:t>
      </w:r>
    </w:p>
    <w:p>
      <w:pPr>
        <w:pStyle w:val="Compact"/>
        <w:numPr>
          <w:ilvl w:val="0"/>
          <w:numId w:val="1011"/>
        </w:numPr>
      </w:pPr>
      <w:r>
        <w:t xml:space="preserve">Tests connection via Azure Management API</w:t>
      </w:r>
    </w:p>
    <w:p>
      <w:pPr>
        <w:pStyle w:val="Compact"/>
        <w:numPr>
          <w:ilvl w:val="0"/>
          <w:numId w:val="1011"/>
        </w:numPr>
      </w:pPr>
      <w:r>
        <w:t xml:space="preserve">Loads credentials from Bitwarden vault or environment variables</w:t>
      </w:r>
    </w:p>
    <w:p>
      <w:pPr>
        <w:pStyle w:val="Compact"/>
        <w:numPr>
          <w:ilvl w:val="0"/>
          <w:numId w:val="1011"/>
        </w:numPr>
      </w:pPr>
      <w:r>
        <w:t xml:space="preserve">Displays subscription ID on success</w:t>
      </w:r>
    </w:p>
    <w:p>
      <w:pPr>
        <w:pStyle w:val="FirstParagraph"/>
      </w:pPr>
      <w:r>
        <w:rPr>
          <w:b/>
          <w:bCs/>
        </w:rPr>
        <w:t xml:space="preserve">Step 2: Select Resource Groups</w:t>
      </w:r>
    </w:p>
    <w:p>
      <w:pPr>
        <w:pStyle w:val="Compact"/>
        <w:numPr>
          <w:ilvl w:val="0"/>
          <w:numId w:val="1012"/>
        </w:numPr>
      </w:pPr>
      <w:r>
        <w:t xml:space="preserve">Fetches all resource groups in subscription</w:t>
      </w:r>
    </w:p>
    <w:p>
      <w:pPr>
        <w:pStyle w:val="Compact"/>
        <w:numPr>
          <w:ilvl w:val="0"/>
          <w:numId w:val="1012"/>
        </w:numPr>
      </w:pPr>
      <w:r>
        <w:t xml:space="preserve">Shows resource count per group</w:t>
      </w:r>
    </w:p>
    <w:p>
      <w:pPr>
        <w:pStyle w:val="Compact"/>
        <w:numPr>
          <w:ilvl w:val="0"/>
          <w:numId w:val="1012"/>
        </w:numPr>
      </w:pPr>
      <w:r>
        <w:t xml:space="preserve">Supports multi-select with</w:t>
      </w:r>
      <w:r>
        <w:t xml:space="preserve"> </w:t>
      </w:r>
      <w:r>
        <w:t xml:space="preserve">“Select All”</w:t>
      </w:r>
      <w:r>
        <w:t xml:space="preserve"> </w:t>
      </w:r>
      <w:r>
        <w:t xml:space="preserve">/</w:t>
      </w:r>
      <w:r>
        <w:t xml:space="preserve"> </w:t>
      </w:r>
      <w:r>
        <w:t xml:space="preserve">“Deselect All”</w:t>
      </w:r>
    </w:p>
    <w:p>
      <w:pPr>
        <w:pStyle w:val="Compact"/>
        <w:numPr>
          <w:ilvl w:val="0"/>
          <w:numId w:val="1012"/>
        </w:numPr>
      </w:pPr>
      <w:r>
        <w:t xml:space="preserve">Batch processed (5 RGs concurrently, 200ms delay between batches)</w:t>
      </w:r>
    </w:p>
    <w:p>
      <w:pPr>
        <w:pStyle w:val="FirstParagraph"/>
      </w:pPr>
      <w:r>
        <w:rPr>
          <w:b/>
          <w:bCs/>
        </w:rPr>
        <w:t xml:space="preserve">Step 3: Scan Resources</w:t>
      </w:r>
    </w:p>
    <w:p>
      <w:pPr>
        <w:pStyle w:val="Compact"/>
        <w:numPr>
          <w:ilvl w:val="0"/>
          <w:numId w:val="1013"/>
        </w:numPr>
      </w:pPr>
      <w:r>
        <w:t xml:space="preserve">Fetches resources from selected resource groups (or full subscription if none selected)</w:t>
      </w:r>
    </w:p>
    <w:p>
      <w:pPr>
        <w:pStyle w:val="Compact"/>
        <w:numPr>
          <w:ilvl w:val="0"/>
          <w:numId w:val="1013"/>
        </w:numPr>
      </w:pPr>
      <w:r>
        <w:t xml:space="preserve">Retrieves SKU, tier, and configuration properties for each resource</w:t>
      </w:r>
    </w:p>
    <w:p>
      <w:pPr>
        <w:pStyle w:val="Compact"/>
        <w:numPr>
          <w:ilvl w:val="0"/>
          <w:numId w:val="1013"/>
        </w:numPr>
      </w:pPr>
      <w:r>
        <w:t xml:space="preserve">Fetches actual month-to-date costs from Cost Management API</w:t>
      </w:r>
    </w:p>
    <w:p>
      <w:pPr>
        <w:pStyle w:val="Compact"/>
        <w:numPr>
          <w:ilvl w:val="0"/>
          <w:numId w:val="1013"/>
        </w:numPr>
      </w:pPr>
      <w:r>
        <w:t xml:space="preserve">Processes in batches of 10 to avoid Azure rate limits</w:t>
      </w:r>
    </w:p>
    <w:p>
      <w:pPr>
        <w:pStyle w:val="FirstParagraph"/>
      </w:pPr>
      <w:r>
        <w:rPr>
          <w:b/>
          <w:bCs/>
        </w:rPr>
        <w:t xml:space="preserve">Step 4: Analyze &amp; Fetch Metrics</w:t>
      </w:r>
    </w:p>
    <w:p>
      <w:pPr>
        <w:pStyle w:val="Compact"/>
        <w:numPr>
          <w:ilvl w:val="0"/>
          <w:numId w:val="1014"/>
        </w:numPr>
      </w:pPr>
      <w:r>
        <w:t xml:space="preserve">Calculates monthly/yearly costs using Azure Retail Pricing API</w:t>
      </w:r>
    </w:p>
    <w:p>
      <w:pPr>
        <w:pStyle w:val="Compact"/>
        <w:numPr>
          <w:ilvl w:val="0"/>
          <w:numId w:val="1014"/>
        </w:numPr>
      </w:pPr>
      <w:r>
        <w:t xml:space="preserve">Fetches 7-day usage metrics from Azure Monitor (PT168H timespan)</w:t>
      </w:r>
    </w:p>
    <w:p>
      <w:pPr>
        <w:pStyle w:val="Compact"/>
        <w:numPr>
          <w:ilvl w:val="1"/>
          <w:numId w:val="1015"/>
        </w:numPr>
      </w:pPr>
      <w:r>
        <w:t xml:space="preserve">CPU percentage, Available Memory Bytes, DTU percentage</w:t>
      </w:r>
    </w:p>
    <w:p>
      <w:pPr>
        <w:pStyle w:val="Compact"/>
        <w:numPr>
          <w:ilvl w:val="1"/>
          <w:numId w:val="1015"/>
        </w:numPr>
      </w:pPr>
      <w:r>
        <w:t xml:space="preserve">1-hour granularity with average and maximum aggregations</w:t>
      </w:r>
    </w:p>
    <w:p>
      <w:pPr>
        <w:pStyle w:val="Compact"/>
        <w:numPr>
          <w:ilvl w:val="0"/>
          <w:numId w:val="1014"/>
        </w:numPr>
      </w:pPr>
      <w:r>
        <w:t xml:space="preserve">Generates recommendations using usage-based or rule-based engine</w:t>
      </w:r>
    </w:p>
    <w:p>
      <w:pPr>
        <w:pStyle w:val="Compact"/>
        <w:numPr>
          <w:ilvl w:val="0"/>
          <w:numId w:val="1014"/>
        </w:numPr>
      </w:pPr>
      <w:r>
        <w:t xml:space="preserve">Caches metrics in session for performance</w:t>
      </w:r>
    </w:p>
    <w:p>
      <w:pPr>
        <w:pStyle w:val="FirstParagraph"/>
      </w:pPr>
      <w:r>
        <w:rPr>
          <w:b/>
          <w:bCs/>
        </w:rPr>
        <w:t xml:space="preserve">Step 5: Results</w:t>
      </w:r>
    </w:p>
    <w:p>
      <w:pPr>
        <w:pStyle w:val="Compact"/>
        <w:numPr>
          <w:ilvl w:val="0"/>
          <w:numId w:val="1016"/>
        </w:numPr>
      </w:pPr>
      <w:r>
        <w:t xml:space="preserve">Summary cards: total cost, potential savings, resource count</w:t>
      </w:r>
    </w:p>
    <w:p>
      <w:pPr>
        <w:pStyle w:val="Compact"/>
        <w:numPr>
          <w:ilvl w:val="0"/>
          <w:numId w:val="1016"/>
        </w:numPr>
      </w:pPr>
      <w:r>
        <w:t xml:space="preserve">Resource table with expandable metrics charts (Recharts)</w:t>
      </w:r>
    </w:p>
    <w:p>
      <w:pPr>
        <w:pStyle w:val="Compact"/>
        <w:numPr>
          <w:ilvl w:val="0"/>
          <w:numId w:val="1016"/>
        </w:numPr>
      </w:pPr>
      <w:r>
        <w:t xml:space="preserve">Recommendations with confidence levels (high / medium / low)</w:t>
      </w:r>
    </w:p>
    <w:p>
      <w:pPr>
        <w:pStyle w:val="Compact"/>
        <w:numPr>
          <w:ilvl w:val="0"/>
          <w:numId w:val="1016"/>
        </w:numPr>
      </w:pPr>
      <w:r>
        <w:t xml:space="preserve">Detailed savings calculations and action plans</w:t>
      </w:r>
    </w:p>
    <w:bookmarkEnd w:id="35"/>
    <w:bookmarkStart w:id="36" w:name="api-endpoints"/>
    <w:p>
      <w:pPr>
        <w:pStyle w:val="Heading4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/api/valuation/connect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Verify Azure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/api/valuation/resource-groups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Get resource groups with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/api/valuation/scan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Scan resources from selected RGs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/api/valuation/analyze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Analyze costs &amp; fetch metrics</w:t>
            </w:r>
          </w:p>
        </w:tc>
      </w:tr>
    </w:tbl>
    <w:bookmarkEnd w:id="36"/>
    <w:bookmarkStart w:id="37" w:name="recommendation-engine-logic"/>
    <w:p>
      <w:pPr>
        <w:pStyle w:val="Heading4"/>
      </w:pPr>
      <w:r>
        <w:t xml:space="preserve">Recommendation Engine Logic</w:t>
      </w:r>
    </w:p>
    <w:p>
      <w:pPr>
        <w:pStyle w:val="FirstParagraph"/>
      </w:pPr>
      <w:r>
        <w:rPr>
          <w:b/>
          <w:bCs/>
        </w:rPr>
        <w:t xml:space="preserve">Usage-Based Recommendations (High Confidence)</w:t>
      </w:r>
    </w:p>
    <w:p>
      <w:pPr>
        <w:pStyle w:val="BodyText"/>
      </w:pPr>
      <w:r>
        <w:t xml:space="preserve">These recommendations are generated when 7-day metric data is available with sufficient sample count (≥ 100 data points):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</w:pPr>
            <w:r>
              <w:t xml:space="preserve">Savings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Machines</w:t>
            </w:r>
          </w:p>
        </w:tc>
        <w:tc>
          <w:tcPr/>
          <w:p>
            <w:pPr>
              <w:pStyle w:val="Compact"/>
            </w:pPr>
            <w:r>
              <w:t xml:space="preserve">Avg CPU &lt; 20% AND Avg Memory &lt; 30%</w:t>
            </w:r>
          </w:p>
        </w:tc>
        <w:tc>
          <w:tcPr/>
          <w:p>
            <w:pPr>
              <w:pStyle w:val="Compact"/>
            </w:pPr>
            <w:r>
              <w:t xml:space="preserve">Downsize VM SKU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Databases</w:t>
            </w:r>
          </w:p>
        </w:tc>
        <w:tc>
          <w:tcPr/>
          <w:p>
            <w:pPr>
              <w:pStyle w:val="Compact"/>
            </w:pPr>
            <w:r>
              <w:t xml:space="preserve">Avg DTU &lt; 25%</w:t>
            </w:r>
          </w:p>
        </w:tc>
        <w:tc>
          <w:tcPr/>
          <w:p>
            <w:pPr>
              <w:pStyle w:val="Compact"/>
            </w:pPr>
            <w:r>
              <w:t xml:space="preserve">Downgrade tier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Service Plans</w:t>
            </w:r>
          </w:p>
        </w:tc>
        <w:tc>
          <w:tcPr/>
          <w:p>
            <w:pPr>
              <w:pStyle w:val="Compact"/>
            </w:pPr>
            <w:r>
              <w:t xml:space="preserve">Avg CPU &lt; 30% AND Avg Memory &lt; 40%</w:t>
            </w:r>
          </w:p>
        </w:tc>
        <w:tc>
          <w:tcPr/>
          <w:p>
            <w:pPr>
              <w:pStyle w:val="Compact"/>
            </w:pPr>
            <w:r>
              <w:t xml:space="preserve">Downsize plan</w:t>
            </w:r>
          </w:p>
        </w:tc>
        <w:tc>
          <w:tcPr/>
          <w:p>
            <w:pPr>
              <w:pStyle w:val="Compact"/>
            </w:pPr>
            <w:r>
              <w:t xml:space="preserve">~35%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Cache</w:t>
            </w:r>
          </w:p>
        </w:tc>
        <w:tc>
          <w:tcPr/>
          <w:p>
            <w:pPr>
              <w:pStyle w:val="Compact"/>
            </w:pPr>
            <w:r>
              <w:t xml:space="preserve">Avg CPU &lt; 20%</w:t>
            </w:r>
          </w:p>
        </w:tc>
        <w:tc>
          <w:tcPr/>
          <w:p>
            <w:pPr>
              <w:pStyle w:val="Compact"/>
            </w:pPr>
            <w:r>
              <w:t xml:space="preserve">Downgrade cache tier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Rule-Based Recommendations (Medium/Low Confidence)</w:t>
      </w:r>
    </w:p>
    <w:p>
      <w:pPr>
        <w:pStyle w:val="BodyText"/>
      </w:pPr>
      <w:r>
        <w:t xml:space="preserve">Applied when metrics are unavailable:</w:t>
      </w:r>
    </w:p>
    <w:p>
      <w:pPr>
        <w:pStyle w:val="Compact"/>
        <w:numPr>
          <w:ilvl w:val="0"/>
          <w:numId w:val="1017"/>
        </w:numPr>
      </w:pPr>
      <w:r>
        <w:t xml:space="preserve">Premium → Standard tier downgrades (Storage, App Service)</w:t>
      </w:r>
    </w:p>
    <w:p>
      <w:pPr>
        <w:pStyle w:val="Compact"/>
        <w:numPr>
          <w:ilvl w:val="0"/>
          <w:numId w:val="1017"/>
        </w:numPr>
      </w:pPr>
      <w:r>
        <w:t xml:space="preserve">GRS → LRS redundancy changes for Storage</w:t>
      </w:r>
    </w:p>
    <w:p>
      <w:pPr>
        <w:pStyle w:val="Compact"/>
        <w:numPr>
          <w:ilvl w:val="0"/>
          <w:numId w:val="1017"/>
        </w:numPr>
      </w:pPr>
      <w:r>
        <w:t xml:space="preserve">P-series → S-series for App Service Plans</w:t>
      </w:r>
    </w:p>
    <w:p>
      <w:pPr>
        <w:pStyle w:val="Compact"/>
        <w:numPr>
          <w:ilvl w:val="0"/>
          <w:numId w:val="1017"/>
        </w:numPr>
      </w:pPr>
      <w:r>
        <w:t xml:space="preserve">Large VMs → Smaller VMs based on SKU naming patterns</w:t>
      </w:r>
    </w:p>
    <w:bookmarkEnd w:id="37"/>
    <w:bookmarkStart w:id="38" w:name="supported-azure-resource-types"/>
    <w:p>
      <w:pPr>
        <w:pStyle w:val="Heading4"/>
      </w:pPr>
      <w:r>
        <w:t xml:space="preserve">Supported Azure Resource Types</w:t>
      </w:r>
    </w:p>
    <w:p>
      <w:pPr>
        <w:pStyle w:val="FirstParagraph"/>
      </w:pPr>
      <w:r>
        <w:t xml:space="preserve">The module supports</w:t>
      </w:r>
      <w:r>
        <w:t xml:space="preserve"> </w:t>
      </w:r>
      <w:r>
        <w:rPr>
          <w:b/>
          <w:bCs/>
        </w:rPr>
        <w:t xml:space="preserve">35+ Azure resource types</w:t>
      </w:r>
      <w:r>
        <w:t xml:space="preserve">, including:</w:t>
      </w:r>
    </w:p>
    <w:p>
      <w:pPr>
        <w:pStyle w:val="Compact"/>
        <w:numPr>
          <w:ilvl w:val="0"/>
          <w:numId w:val="1018"/>
        </w:numPr>
      </w:pPr>
      <w:r>
        <w:t xml:space="preserve">Microsoft.Compute/virtualMachines</w:t>
      </w:r>
    </w:p>
    <w:p>
      <w:pPr>
        <w:pStyle w:val="Compact"/>
        <w:numPr>
          <w:ilvl w:val="0"/>
          <w:numId w:val="1018"/>
        </w:numPr>
      </w:pPr>
      <w:r>
        <w:t xml:space="preserve">Microsoft.Storage/storageAccounts</w:t>
      </w:r>
    </w:p>
    <w:p>
      <w:pPr>
        <w:pStyle w:val="Compact"/>
        <w:numPr>
          <w:ilvl w:val="0"/>
          <w:numId w:val="1018"/>
        </w:numPr>
      </w:pPr>
      <w:r>
        <w:t xml:space="preserve">Microsoft.Sql/servers/databases</w:t>
      </w:r>
    </w:p>
    <w:p>
      <w:pPr>
        <w:pStyle w:val="Compact"/>
        <w:numPr>
          <w:ilvl w:val="0"/>
          <w:numId w:val="1018"/>
        </w:numPr>
      </w:pPr>
      <w:r>
        <w:t xml:space="preserve">Microsoft.Web/sites (App Services)</w:t>
      </w:r>
    </w:p>
    <w:p>
      <w:pPr>
        <w:pStyle w:val="Compact"/>
        <w:numPr>
          <w:ilvl w:val="0"/>
          <w:numId w:val="1018"/>
        </w:numPr>
      </w:pPr>
      <w:r>
        <w:t xml:space="preserve">Microsoft.Web/serverFarms (App Service Plans)</w:t>
      </w:r>
    </w:p>
    <w:p>
      <w:pPr>
        <w:pStyle w:val="Compact"/>
        <w:numPr>
          <w:ilvl w:val="0"/>
          <w:numId w:val="1018"/>
        </w:numPr>
      </w:pPr>
      <w:r>
        <w:t xml:space="preserve">Microsoft.Cache/Redis</w:t>
      </w:r>
    </w:p>
    <w:p>
      <w:pPr>
        <w:pStyle w:val="Compact"/>
        <w:numPr>
          <w:ilvl w:val="0"/>
          <w:numId w:val="1018"/>
        </w:numPr>
      </w:pPr>
      <w:r>
        <w:t xml:space="preserve">Microsoft.ContainerService/managedClusters (AKS)</w:t>
      </w:r>
    </w:p>
    <w:p>
      <w:pPr>
        <w:pStyle w:val="Compact"/>
        <w:numPr>
          <w:ilvl w:val="0"/>
          <w:numId w:val="1018"/>
        </w:numPr>
      </w:pPr>
      <w:r>
        <w:t xml:space="preserve">Microsoft.DocumentDB/databaseAccounts (Cosmos DB)</w:t>
      </w:r>
    </w:p>
    <w:p>
      <w:pPr>
        <w:pStyle w:val="Compact"/>
        <w:numPr>
          <w:ilvl w:val="0"/>
          <w:numId w:val="1018"/>
        </w:numPr>
      </w:pPr>
      <w:r>
        <w:t xml:space="preserve">Microsoft.Network/loadBalancers</w:t>
      </w:r>
    </w:p>
    <w:p>
      <w:pPr>
        <w:pStyle w:val="Compact"/>
        <w:numPr>
          <w:ilvl w:val="0"/>
          <w:numId w:val="1018"/>
        </w:numPr>
      </w:pPr>
      <w:r>
        <w:t xml:space="preserve">Microsoft.Network/applicationGateways</w:t>
      </w:r>
    </w:p>
    <w:p>
      <w:pPr>
        <w:pStyle w:val="Compact"/>
        <w:numPr>
          <w:ilvl w:val="0"/>
          <w:numId w:val="1018"/>
        </w:numPr>
      </w:pPr>
      <w:r>
        <w:t xml:space="preserve">And 25+ more resource types</w:t>
      </w:r>
    </w:p>
    <w:bookmarkEnd w:id="38"/>
    <w:bookmarkStart w:id="39" w:name="module-highlights"/>
    <w:p>
      <w:pPr>
        <w:pStyle w:val="Heading4"/>
      </w:pPr>
      <w:r>
        <w:t xml:space="preserve">Module Highlights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Resource Group Filtering</w:t>
      </w:r>
      <w:r>
        <w:t xml:space="preserve"> </w:t>
      </w:r>
      <w:r>
        <w:t xml:space="preserve">— Scan specific RGs instead of entire subscription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Usage-Based Recommendations</w:t>
      </w:r>
      <w:r>
        <w:t xml:space="preserve"> </w:t>
      </w:r>
      <w:r>
        <w:t xml:space="preserve">— High-confidence based on actual 7-day metrics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Real-Time Metrics Charts</w:t>
      </w:r>
      <w:r>
        <w:t xml:space="preserve"> </w:t>
      </w:r>
      <w:r>
        <w:t xml:space="preserve">— Interactive Recharts visualizations with CPU/Memory trends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Actual Cost Integration</w:t>
      </w:r>
      <w:r>
        <w:t xml:space="preserve"> </w:t>
      </w:r>
      <w:r>
        <w:t xml:space="preserve">— Uses Azure Cost Management API for month-to-date costs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Batch Processing</w:t>
      </w:r>
      <w:r>
        <w:t xml:space="preserve"> </w:t>
      </w:r>
      <w:r>
        <w:t xml:space="preserve">— Rate-limited API calls (5 concurrent RGs, 10 concurrent resources)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35+ Resource Types</w:t>
      </w:r>
      <w:r>
        <w:t xml:space="preserve"> </w:t>
      </w:r>
      <w:r>
        <w:t xml:space="preserve">— Comprehensive coverage of Azure services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module-2-terraform-validation-module"/>
    <w:p>
      <w:pPr>
        <w:pStyle w:val="Heading3"/>
      </w:pPr>
      <w:r>
        <w:t xml:space="preserve">Module 2: Terraform Validation Module</w:t>
      </w:r>
    </w:p>
    <w:bookmarkStart w:id="41" w:name="overview-1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Validates Terraform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files against Azure best practices, estimates infrastructure costs using the Azure Retail Pricing API, and provides automated fix recommendations.</w:t>
      </w:r>
    </w:p>
    <w:bookmarkEnd w:id="41"/>
    <w:bookmarkStart w:id="42" w:name="key-features-1"/>
    <w:p>
      <w:pPr>
        <w:pStyle w:val="Heading4"/>
      </w:pPr>
      <w:r>
        <w:t xml:space="preserve">Key Features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Syntax Validation</w:t>
      </w:r>
      <w:r>
        <w:t xml:space="preserve"> </w:t>
      </w:r>
      <w:r>
        <w:t xml:space="preserve">— Parses HCL/Terraform syntax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Cost Estimation</w:t>
      </w:r>
      <w:r>
        <w:t xml:space="preserve"> </w:t>
      </w:r>
      <w:r>
        <w:t xml:space="preserve">— Calculates estimated monthly/yearly costs per resource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Best Practices</w:t>
      </w:r>
      <w:r>
        <w:t xml:space="preserve"> </w:t>
      </w:r>
      <w:r>
        <w:t xml:space="preserve">— Checks naming conventions and resource group structure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Fix Recommendations</w:t>
      </w:r>
      <w:r>
        <w:t xml:space="preserve"> </w:t>
      </w:r>
      <w:r>
        <w:t xml:space="preserve">— Suggests corrections for common issues</w:t>
      </w:r>
    </w:p>
    <w:bookmarkEnd w:id="42"/>
    <w:bookmarkStart w:id="43" w:name="workflow"/>
    <w:p>
      <w:pPr>
        <w:pStyle w:val="Heading4"/>
      </w:pPr>
      <w:r>
        <w:t xml:space="preserve">Workflow</w:t>
      </w:r>
    </w:p>
    <w:p>
      <w:pPr>
        <w:pStyle w:val="FirstParagraph"/>
      </w:pPr>
      <w:r>
        <w:rPr>
          <w:b/>
          <w:bCs/>
        </w:rPr>
        <w:t xml:space="preserve">Step 1: Upload Terraform Files</w:t>
      </w:r>
    </w:p>
    <w:p>
      <w:pPr>
        <w:pStyle w:val="Compact"/>
        <w:numPr>
          <w:ilvl w:val="0"/>
          <w:numId w:val="1021"/>
        </w:numPr>
      </w:pPr>
      <w:r>
        <w:t xml:space="preserve">Accepts</w:t>
      </w:r>
      <w:r>
        <w:t xml:space="preserve"> </w:t>
      </w:r>
      <w:r>
        <w:rPr>
          <w:rStyle w:val="VerbatimChar"/>
        </w:rPr>
        <w:t xml:space="preserve">.tf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.tfvars</w:t>
      </w:r>
      <w:r>
        <w:t xml:space="preserve"> </w:t>
      </w:r>
      <w:r>
        <w:t xml:space="preserve">file uploads</w:t>
      </w:r>
    </w:p>
    <w:p>
      <w:pPr>
        <w:pStyle w:val="Compact"/>
        <w:numPr>
          <w:ilvl w:val="0"/>
          <w:numId w:val="1021"/>
        </w:numPr>
      </w:pPr>
      <w:r>
        <w:t xml:space="preserve">Parses HCL syntax to extract resource declarations</w:t>
      </w:r>
    </w:p>
    <w:p>
      <w:pPr>
        <w:pStyle w:val="FirstParagraph"/>
      </w:pPr>
      <w:r>
        <w:rPr>
          <w:b/>
          <w:bCs/>
        </w:rPr>
        <w:t xml:space="preserve">Step 2: Validation</w:t>
      </w:r>
    </w:p>
    <w:p>
      <w:pPr>
        <w:pStyle w:val="Compact"/>
        <w:numPr>
          <w:ilvl w:val="0"/>
          <w:numId w:val="1022"/>
        </w:numPr>
      </w:pPr>
      <w:r>
        <w:t xml:space="preserve">Validates Terraform syntax and structure</w:t>
      </w:r>
    </w:p>
    <w:p>
      <w:pPr>
        <w:pStyle w:val="Compact"/>
        <w:numPr>
          <w:ilvl w:val="0"/>
          <w:numId w:val="1022"/>
        </w:numPr>
      </w:pPr>
      <w:r>
        <w:t xml:space="preserve">Checks for required providers (</w:t>
      </w:r>
      <w:r>
        <w:rPr>
          <w:rStyle w:val="VerbatimChar"/>
        </w:rPr>
        <w:t xml:space="preserve">azurerm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Verifies variable references against</w:t>
      </w:r>
      <w:r>
        <w:t xml:space="preserve"> </w:t>
      </w:r>
      <w:r>
        <w:rPr>
          <w:rStyle w:val="VerbatimChar"/>
        </w:rPr>
        <w:t xml:space="preserve">.tfvars</w:t>
      </w:r>
    </w:p>
    <w:p>
      <w:pPr>
        <w:pStyle w:val="FirstParagraph"/>
      </w:pPr>
      <w:r>
        <w:rPr>
          <w:b/>
          <w:bCs/>
        </w:rPr>
        <w:t xml:space="preserve">Step 3: Cost Estimation</w:t>
      </w:r>
    </w:p>
    <w:p>
      <w:pPr>
        <w:pStyle w:val="Compact"/>
        <w:numPr>
          <w:ilvl w:val="0"/>
          <w:numId w:val="1023"/>
        </w:numPr>
      </w:pPr>
      <w:r>
        <w:t xml:space="preserve">Maps Terraform resource types to Azure Retail Pricing API</w:t>
      </w:r>
    </w:p>
    <w:p>
      <w:pPr>
        <w:pStyle w:val="Compact"/>
        <w:numPr>
          <w:ilvl w:val="0"/>
          <w:numId w:val="1023"/>
        </w:numPr>
      </w:pPr>
      <w:r>
        <w:t xml:space="preserve">Calculates costs based on SKU and tier</w:t>
      </w:r>
    </w:p>
    <w:p>
      <w:pPr>
        <w:pStyle w:val="Compact"/>
        <w:numPr>
          <w:ilvl w:val="0"/>
          <w:numId w:val="1023"/>
        </w:numPr>
      </w:pPr>
      <w:r>
        <w:t xml:space="preserve">Handles variables and dynamic resource counts (via</w:t>
      </w:r>
      <w:r>
        <w:t xml:space="preserve"> </w:t>
      </w:r>
      <w:r>
        <w:rPr>
          <w:rStyle w:val="VerbatimChar"/>
        </w:rPr>
        <w:t xml:space="preserve">for_each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Step 4: Results</w:t>
      </w:r>
    </w:p>
    <w:p>
      <w:pPr>
        <w:pStyle w:val="Compact"/>
        <w:numPr>
          <w:ilvl w:val="0"/>
          <w:numId w:val="1024"/>
        </w:numPr>
      </w:pPr>
      <w:r>
        <w:t xml:space="preserve">Validation status (pass/fail) per resource</w:t>
      </w:r>
    </w:p>
    <w:p>
      <w:pPr>
        <w:pStyle w:val="Compact"/>
        <w:numPr>
          <w:ilvl w:val="0"/>
          <w:numId w:val="1024"/>
        </w:numPr>
      </w:pPr>
      <w:r>
        <w:t xml:space="preserve">Cost breakdown by resource type</w:t>
      </w:r>
    </w:p>
    <w:p>
      <w:pPr>
        <w:pStyle w:val="Compact"/>
        <w:numPr>
          <w:ilvl w:val="0"/>
          <w:numId w:val="1024"/>
        </w:numPr>
      </w:pPr>
      <w:r>
        <w:t xml:space="preserve">Issues list with severity levels (critical/high/medium/low)</w:t>
      </w:r>
    </w:p>
    <w:p>
      <w:pPr>
        <w:pStyle w:val="Compact"/>
        <w:numPr>
          <w:ilvl w:val="0"/>
          <w:numId w:val="1024"/>
        </w:numPr>
      </w:pPr>
      <w:r>
        <w:t xml:space="preserve">Fix recommendations with corrected HCL snippets</w:t>
      </w:r>
    </w:p>
    <w:bookmarkEnd w:id="43"/>
    <w:bookmarkStart w:id="44" w:name="api-endpoints-1"/>
    <w:p>
      <w:pPr>
        <w:pStyle w:val="Heading4"/>
      </w:pPr>
      <w:r>
        <w:t xml:space="preserve">API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/api/terraform/validate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Validate Terraform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/api/terraform/cost-estimate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Estimate infrastructure costs</w:t>
            </w:r>
          </w:p>
        </w:tc>
      </w:tr>
    </w:tbl>
    <w:bookmarkEnd w:id="44"/>
    <w:bookmarkStart w:id="45" w:name="pricing-configuration"/>
    <w:p>
      <w:pPr>
        <w:pStyle w:val="Heading4"/>
      </w:pPr>
      <w:r>
        <w:t xml:space="preserve">Pricing Configuration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azure-pricing-config.ts</w:t>
      </w:r>
      <w:r>
        <w:t xml:space="preserve"> </w:t>
      </w:r>
      <w:r>
        <w:t xml:space="preserve">file provides deterministic pricing lookup for</w:t>
      </w:r>
      <w:r>
        <w:t xml:space="preserve"> </w:t>
      </w:r>
      <w:r>
        <w:rPr>
          <w:b/>
          <w:bCs/>
        </w:rPr>
        <w:t xml:space="preserve">35+ resource types</w:t>
      </w:r>
      <w:r>
        <w:t xml:space="preserve">, handling:</w:t>
      </w:r>
    </w:p>
    <w:p>
      <w:pPr>
        <w:pStyle w:val="Compact"/>
        <w:numPr>
          <w:ilvl w:val="0"/>
          <w:numId w:val="1025"/>
        </w:numPr>
      </w:pPr>
      <w:r>
        <w:t xml:space="preserve">Storage redundancy types (LRS, GRS, ZRS, RA-GRS)</w:t>
      </w:r>
    </w:p>
    <w:p>
      <w:pPr>
        <w:pStyle w:val="Compact"/>
        <w:numPr>
          <w:ilvl w:val="0"/>
          <w:numId w:val="1025"/>
        </w:numPr>
      </w:pPr>
      <w:r>
        <w:t xml:space="preserve">App Service tiers (B1, S1, P1v2, P2v2)</w:t>
      </w:r>
    </w:p>
    <w:p>
      <w:pPr>
        <w:pStyle w:val="Compact"/>
        <w:numPr>
          <w:ilvl w:val="0"/>
          <w:numId w:val="1025"/>
        </w:numPr>
      </w:pPr>
      <w:r>
        <w:t xml:space="preserve">VM SKU families (Standard_D, Standard_E, Standard_F series)</w:t>
      </w:r>
    </w:p>
    <w:p>
      <w:pPr>
        <w:pStyle w:val="Compact"/>
        <w:numPr>
          <w:ilvl w:val="0"/>
          <w:numId w:val="1025"/>
        </w:numPr>
      </w:pPr>
      <w:r>
        <w:t xml:space="preserve">SQL Database DTU and vCore models</w:t>
      </w:r>
    </w:p>
    <w:bookmarkEnd w:id="45"/>
    <w:bookmarkStart w:id="46" w:name="module-highlights-1"/>
    <w:p>
      <w:pPr>
        <w:pStyle w:val="Heading4"/>
      </w:pPr>
      <w:r>
        <w:t xml:space="preserve">Module Highlights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HCL Parser</w:t>
      </w:r>
      <w:r>
        <w:t xml:space="preserve"> </w:t>
      </w:r>
      <w:r>
        <w:t xml:space="preserve">— Handles complex Terraform syntax including modules and</w:t>
      </w:r>
      <w:r>
        <w:t xml:space="preserve"> </w:t>
      </w:r>
      <w:r>
        <w:rPr>
          <w:rStyle w:val="VerbatimChar"/>
        </w:rPr>
        <w:t xml:space="preserve">for_each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Variable Resolution</w:t>
      </w:r>
      <w:r>
        <w:t xml:space="preserve"> </w:t>
      </w:r>
      <w:r>
        <w:t xml:space="preserve">— Resolves</w:t>
      </w:r>
      <w:r>
        <w:t xml:space="preserve"> </w:t>
      </w:r>
      <w:r>
        <w:rPr>
          <w:rStyle w:val="VerbatimChar"/>
        </w:rPr>
        <w:t xml:space="preserve">var.xxx</w:t>
      </w:r>
      <w:r>
        <w:t xml:space="preserve"> </w:t>
      </w:r>
      <w:r>
        <w:t xml:space="preserve">references from</w:t>
      </w:r>
      <w:r>
        <w:t xml:space="preserve"> </w:t>
      </w:r>
      <w:r>
        <w:rPr>
          <w:rStyle w:val="VerbatimChar"/>
        </w:rPr>
        <w:t xml:space="preserve">.tfvars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Cost Breakdown</w:t>
      </w:r>
      <w:r>
        <w:t xml:space="preserve"> </w:t>
      </w:r>
      <w:r>
        <w:t xml:space="preserve">— Per-resource and total cost estimates with monthly/yearly view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Automated Fixes</w:t>
      </w:r>
      <w:r>
        <w:t xml:space="preserve"> </w:t>
      </w:r>
      <w:r>
        <w:t xml:space="preserve">— Suggests corrections for 20+ common infrastructure issues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module-3-kubernetes-validation-module"/>
    <w:p>
      <w:pPr>
        <w:pStyle w:val="Heading3"/>
      </w:pPr>
      <w:r>
        <w:t xml:space="preserve">Module 3: Kubernetes Validation Module</w:t>
      </w:r>
    </w:p>
    <w:bookmarkStart w:id="48" w:name="overview-2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Analyzes Kubernetes YAML manifests for security vulnerabilities, best practice violations, and configuration issues. Provides auto-generated fix suggestions.</w:t>
      </w:r>
    </w:p>
    <w:bookmarkEnd w:id="48"/>
    <w:bookmarkStart w:id="49" w:name="key-features-2"/>
    <w:p>
      <w:pPr>
        <w:pStyle w:val="Heading4"/>
      </w:pPr>
      <w:r>
        <w:t xml:space="preserve">Key Features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Security Scanning</w:t>
      </w:r>
      <w:r>
        <w:t xml:space="preserve"> </w:t>
      </w:r>
      <w:r>
        <w:t xml:space="preserve">— Detects privilege escalation, secret exposure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Best Practices</w:t>
      </w:r>
      <w:r>
        <w:t xml:space="preserve"> </w:t>
      </w:r>
      <w:r>
        <w:t xml:space="preserve">— Checks resource limits, liveness/readiness probes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RBAC Analysis</w:t>
      </w:r>
      <w:r>
        <w:t xml:space="preserve"> </w:t>
      </w:r>
      <w:r>
        <w:t xml:space="preserve">— Validates Role/RoleBinding configurations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Auto-Fix</w:t>
      </w:r>
      <w:r>
        <w:t xml:space="preserve"> </w:t>
      </w:r>
      <w:r>
        <w:t xml:space="preserve">— Generates corrected YAML configurations</w:t>
      </w:r>
    </w:p>
    <w:bookmarkEnd w:id="49"/>
    <w:bookmarkStart w:id="50" w:name="workflow-1"/>
    <w:p>
      <w:pPr>
        <w:pStyle w:val="Heading4"/>
      </w:pPr>
      <w:r>
        <w:t xml:space="preserve">Workflow</w:t>
      </w:r>
    </w:p>
    <w:p>
      <w:pPr>
        <w:pStyle w:val="FirstParagraph"/>
      </w:pPr>
      <w:r>
        <w:rPr>
          <w:b/>
          <w:bCs/>
        </w:rPr>
        <w:t xml:space="preserve">Step 1: Upload Kubernetes Manifests</w:t>
      </w:r>
    </w:p>
    <w:p>
      <w:pPr>
        <w:pStyle w:val="Compact"/>
        <w:numPr>
          <w:ilvl w:val="0"/>
          <w:numId w:val="1028"/>
        </w:numPr>
      </w:pPr>
      <w:r>
        <w:t xml:space="preserve">Accepts YAML files (Deployment, Service, ConfigMap, Secret, RBAC, etc.)</w:t>
      </w:r>
    </w:p>
    <w:p>
      <w:pPr>
        <w:pStyle w:val="Compact"/>
        <w:numPr>
          <w:ilvl w:val="0"/>
          <w:numId w:val="1028"/>
        </w:numPr>
      </w:pPr>
      <w:r>
        <w:t xml:space="preserve">Supports multi-document YAML (separated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Step 2: Security &amp; Best Practice Validation</w:t>
      </w:r>
    </w:p>
    <w:p>
      <w:pPr>
        <w:pStyle w:val="Compact"/>
        <w:numPr>
          <w:ilvl w:val="0"/>
          <w:numId w:val="1029"/>
        </w:numPr>
      </w:pPr>
      <w:r>
        <w:t xml:space="preserve">Security checks: privileged containers, hostPath mounts, dangerous capabilities</w:t>
      </w:r>
    </w:p>
    <w:p>
      <w:pPr>
        <w:pStyle w:val="Compact"/>
        <w:numPr>
          <w:ilvl w:val="0"/>
          <w:numId w:val="1029"/>
        </w:numPr>
      </w:pPr>
      <w:r>
        <w:t xml:space="preserve">Resource checks: missing CPU/memory limits and requests</w:t>
      </w:r>
    </w:p>
    <w:p>
      <w:pPr>
        <w:pStyle w:val="Compact"/>
        <w:numPr>
          <w:ilvl w:val="0"/>
          <w:numId w:val="1029"/>
        </w:numPr>
      </w:pPr>
      <w:r>
        <w:t xml:space="preserve">Best practices: required labels, annotations, health probes</w:t>
      </w:r>
    </w:p>
    <w:p>
      <w:pPr>
        <w:pStyle w:val="FirstParagraph"/>
      </w:pPr>
      <w:r>
        <w:rPr>
          <w:b/>
          <w:bCs/>
        </w:rPr>
        <w:t xml:space="preserve">Step 3: Results</w:t>
      </w:r>
    </w:p>
    <w:p>
      <w:pPr>
        <w:pStyle w:val="Compact"/>
        <w:numPr>
          <w:ilvl w:val="0"/>
          <w:numId w:val="1030"/>
        </w:numPr>
      </w:pPr>
      <w:r>
        <w:t xml:space="preserve">Issues grouped by severity (critical / high / medium / low)</w:t>
      </w:r>
    </w:p>
    <w:p>
      <w:pPr>
        <w:pStyle w:val="Compact"/>
        <w:numPr>
          <w:ilvl w:val="0"/>
          <w:numId w:val="1030"/>
        </w:numPr>
      </w:pPr>
      <w:r>
        <w:t xml:space="preserve">Before/after YAML diff showing the recommended fix</w:t>
      </w:r>
    </w:p>
    <w:p>
      <w:pPr>
        <w:pStyle w:val="Compact"/>
        <w:numPr>
          <w:ilvl w:val="0"/>
          <w:numId w:val="1030"/>
        </w:numPr>
      </w:pPr>
      <w:r>
        <w:t xml:space="preserve">Overall security score</w:t>
      </w:r>
    </w:p>
    <w:bookmarkEnd w:id="50"/>
    <w:bookmarkStart w:id="51" w:name="module-highlights-2"/>
    <w:p>
      <w:pPr>
        <w:pStyle w:val="Heading4"/>
      </w:pPr>
      <w:r>
        <w:t xml:space="preserve">Module Highlights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Security-First</w:t>
      </w:r>
      <w:r>
        <w:t xml:space="preserve"> </w:t>
      </w:r>
      <w:r>
        <w:t xml:space="preserve">— Detects 20+ security vulnerability patterns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YAML Parsing</w:t>
      </w:r>
      <w:r>
        <w:t xml:space="preserve"> </w:t>
      </w:r>
      <w:r>
        <w:t xml:space="preserve">— Handles multi-document manifests of all Kubernetes resource types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Auto-Fix Generation</w:t>
      </w:r>
      <w:r>
        <w:t xml:space="preserve"> </w:t>
      </w:r>
      <w:r>
        <w:t xml:space="preserve">— Produces corrected YAML configurations ready to apply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RBAC Analysis</w:t>
      </w:r>
      <w:r>
        <w:t xml:space="preserve"> </w:t>
      </w:r>
      <w:r>
        <w:t xml:space="preserve">— Validates Role, ClusterRole, RoleBinding configurations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module-4-user-secrets-management"/>
    <w:p>
      <w:pPr>
        <w:pStyle w:val="Heading3"/>
      </w:pPr>
      <w:r>
        <w:t xml:space="preserve">Module 4: User Secrets Management</w:t>
      </w:r>
    </w:p>
    <w:bookmarkStart w:id="53" w:name="overview-3"/>
    <w:p>
      <w:pPr>
        <w:pStyle w:val="Heading4"/>
      </w:pPr>
      <w:r>
        <w:t xml:space="preserve">Overview</w:t>
      </w:r>
    </w:p>
    <w:p>
      <w:pPr>
        <w:pStyle w:val="FirstParagraph"/>
      </w:pPr>
      <w:r>
        <w:t xml:space="preserve">Manages Azure and cloud credentials securely using Bitwarden SDK via MCP (Model Context Protocol), with environment variable fallback for local development.</w:t>
      </w:r>
    </w:p>
    <w:bookmarkEnd w:id="53"/>
    <w:bookmarkStart w:id="54" w:name="key-features-3"/>
    <w:p>
      <w:pPr>
        <w:pStyle w:val="Heading4"/>
      </w:pPr>
      <w:r>
        <w:t xml:space="preserve">Key Features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Bitwarden Integration</w:t>
      </w:r>
      <w:r>
        <w:t xml:space="preserve"> </w:t>
      </w:r>
      <w:r>
        <w:t xml:space="preserve">— Stores credentials in encrypted Bitwarden vault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Environment Variable Fallback</w:t>
      </w:r>
      <w:r>
        <w:t xml:space="preserve"> </w:t>
      </w:r>
      <w:r>
        <w:t xml:space="preserve">— Uses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if Bitwarden is unavailable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Multi-Cloud Support</w:t>
      </w:r>
      <w:r>
        <w:t xml:space="preserve"> </w:t>
      </w:r>
      <w:r>
        <w:t xml:space="preserve">— Azure, AWS, and GCP credential storage</w:t>
      </w:r>
    </w:p>
    <w:bookmarkEnd w:id="54"/>
    <w:bookmarkStart w:id="55" w:name="api-endpoints-2"/>
    <w:p>
      <w:pPr>
        <w:pStyle w:val="Heading4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/api/user-secrets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Retrieve stored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/api/user-secrets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Store new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/api/user-secrets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existing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/api/user-secrets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Delete credentials</w:t>
            </w:r>
          </w:p>
        </w:tc>
      </w:tr>
    </w:tbl>
    <w:bookmarkEnd w:id="55"/>
    <w:bookmarkStart w:id="56" w:name="credential-priority-order"/>
    <w:p>
      <w:pPr>
        <w:pStyle w:val="Heading4"/>
      </w:pPr>
      <w:r>
        <w:t xml:space="preserve">Credential Priority Order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Bitwarden MCP</w:t>
      </w:r>
      <w:r>
        <w:t xml:space="preserve"> </w:t>
      </w:r>
      <w:r>
        <w:t xml:space="preserve">— If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is provided, credentials are fetched from Bitwarden vault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— Fallback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AZURE_CLIENT_ID=xxx</w:t>
      </w:r>
      <w:r>
        <w:br/>
      </w:r>
      <w:r>
        <w:rPr>
          <w:rStyle w:val="VerbatimChar"/>
        </w:rPr>
        <w:t xml:space="preserve">AZURE_CLIENT_SECRET=xxx</w:t>
      </w:r>
      <w:r>
        <w:br/>
      </w:r>
      <w:r>
        <w:rPr>
          <w:rStyle w:val="VerbatimChar"/>
        </w:rPr>
        <w:t xml:space="preserve">AZURE_TENANT_ID=xxx</w:t>
      </w:r>
      <w:r>
        <w:br/>
      </w:r>
      <w:r>
        <w:rPr>
          <w:rStyle w:val="VerbatimChar"/>
        </w:rPr>
        <w:t xml:space="preserve">AZURE_SUBSCRIPTION_ID=xxx</w:t>
      </w:r>
    </w:p>
    <w:bookmarkEnd w:id="56"/>
    <w:bookmarkStart w:id="57" w:name="module-highlights-3"/>
    <w:p>
      <w:pPr>
        <w:pStyle w:val="Heading4"/>
      </w:pPr>
      <w:r>
        <w:t xml:space="preserve">Module Highlights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Secure Storage</w:t>
      </w:r>
      <w:r>
        <w:t xml:space="preserve"> </w:t>
      </w:r>
      <w:r>
        <w:t xml:space="preserve">— Bitwarden encryption for all credentials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Fallback Strategy</w:t>
      </w:r>
      <w:r>
        <w:t xml:space="preserve"> </w:t>
      </w:r>
      <w:r>
        <w:t xml:space="preserve">— Seamless fallback to environment variables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Optional Authentication</w:t>
      </w:r>
      <w:r>
        <w:t xml:space="preserve"> </w:t>
      </w:r>
      <w:r>
        <w:t xml:space="preserve">— Works correctly with or without user authentication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8" w:name="api-reference"/>
    <w:p>
      <w:pPr>
        <w:pStyle w:val="Heading2"/>
      </w:pPr>
      <w:r>
        <w:t xml:space="preserve">API Reference</w:t>
      </w:r>
    </w:p>
    <w:bookmarkStart w:id="62" w:name="common-patterns"/>
    <w:p>
      <w:pPr>
        <w:pStyle w:val="Heading3"/>
      </w:pPr>
      <w:r>
        <w:t xml:space="preserve">Common Patterns</w:t>
      </w:r>
    </w:p>
    <w:bookmarkStart w:id="60" w:name="session-management"/>
    <w:p>
      <w:pPr>
        <w:pStyle w:val="Heading4"/>
      </w:pPr>
      <w:r>
        <w:t xml:space="preserve">Session Management</w:t>
      </w:r>
    </w:p>
    <w:p>
      <w:pPr>
        <w:pStyle w:val="FirstParagraph"/>
      </w:pPr>
      <w:r>
        <w:t xml:space="preserve">All workflows use session-based state management. Sessions are created once and reused across all workflow steps:</w:t>
      </w:r>
    </w:p>
    <w:p>
      <w:pPr>
        <w:pStyle w:val="SourceCode"/>
      </w:pPr>
      <w:r>
        <w:rPr>
          <w:rStyle w:val="VerbatimChar"/>
        </w:rPr>
        <w:t xml:space="preserve">POST /api/sessions</w:t>
      </w:r>
      <w:r>
        <w:br/>
      </w:r>
      <w:r>
        <w:rPr>
          <w:rStyle w:val="VerbatimChar"/>
        </w:rPr>
        <w:t xml:space="preserve">Response: { "id": "uuid", "createdAt": "ISO8601" }</w:t>
      </w:r>
      <w:r>
        <w:br/>
      </w:r>
      <w:r>
        <w:br/>
      </w:r>
      <w:r>
        <w:rPr>
          <w:rStyle w:val="VerbatimChar"/>
        </w:rPr>
        <w:t xml:space="preserve">GET /api/sessions/:id</w:t>
      </w:r>
      <w:r>
        <w:br/>
      </w:r>
      <w:r>
        <w:rPr>
          <w:rStyle w:val="VerbatimChar"/>
        </w:rPr>
        <w:t xml:space="preserve">Response: { "id", "userId", "activeModule", "createdAt", ... }</w:t>
      </w:r>
      <w:r>
        <w:br/>
      </w:r>
      <w:r>
        <w:br/>
      </w:r>
      <w:r>
        <w:rPr>
          <w:rStyle w:val="VerbatimChar"/>
        </w:rPr>
        <w:t xml:space="preserve">PATCH /api/sessions/:id</w:t>
      </w:r>
      <w:r>
        <w:br/>
      </w:r>
      <w:r>
        <w:rPr>
          <w:rStyle w:val="VerbatimChar"/>
        </w:rPr>
        <w:t xml:space="preserve">Body: { "activeModule": "valuation" }</w:t>
      </w:r>
    </w:p>
    <w:bookmarkEnd w:id="60"/>
    <w:bookmarkStart w:id="61" w:name="standard-error-format"/>
    <w:p>
      <w:pPr>
        <w:pStyle w:val="Heading4"/>
      </w:pPr>
      <w:r>
        <w:t xml:space="preserve">Standard Error Format</w:t>
      </w:r>
    </w:p>
    <w:p>
      <w:pPr>
        <w:pStyle w:val="FirstParagraph"/>
      </w:pPr>
      <w:r>
        <w:t xml:space="preserve">All API endpoints return errors in a consistent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error message with context"</w:t>
      </w:r>
      <w:r>
        <w:br/>
      </w:r>
      <w:r>
        <w:rPr>
          <w:rStyle w:val="FunctionTok"/>
        </w:rPr>
        <w:t xml:space="preserve">}</w:t>
      </w:r>
    </w:p>
    <w:bookmarkEnd w:id="61"/>
    <w:bookmarkEnd w:id="62"/>
    <w:bookmarkStart w:id="67" w:name="valuation-api-detailed-reference"/>
    <w:p>
      <w:pPr>
        <w:pStyle w:val="Heading3"/>
      </w:pPr>
      <w:r>
        <w:t xml:space="preserve">Valuation API — Detailed Reference</w:t>
      </w:r>
    </w:p>
    <w:bookmarkStart w:id="63" w:name="post-apivaluationconnect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/api/valuation/connect</w:t>
      </w:r>
    </w:p>
    <w:p>
      <w:pPr>
        <w:pStyle w:val="FirstParagraph"/>
      </w:pPr>
      <w:r>
        <w:t xml:space="preserve">Validates Azure Service Principal credentials.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Success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"azure-subscription-id"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post-apivaluationresource-group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/api/valuation/resource-groups</w:t>
      </w:r>
    </w:p>
    <w:p>
      <w:pPr>
        <w:pStyle w:val="FirstParagraph"/>
      </w:pPr>
      <w:r>
        <w:t xml:space="preserve">Fetches all resource groups with resource counts.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"/subscriptions/.../resourceGroups/rg-production"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Start w:id="65" w:name="post-apivaluationsca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/api/valuation/scan</w:t>
      </w:r>
    </w:p>
    <w:p>
      <w:pPr>
        <w:pStyle w:val="FirstParagraph"/>
      </w:pPr>
      <w:r>
        <w:t xml:space="preserve">Scans Azure resources from selected resource groups.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"resourceGroupIds"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"rg-id-1"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"rg-id-2"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resourceGroupIds</w:t>
      </w:r>
      <w:r>
        <w:t xml:space="preserve"> </w:t>
      </w:r>
      <w:r>
        <w:t xml:space="preserve">is optional. If omitted, all resource groups are scanned.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"scannedCount"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AzureResource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Start w:id="66" w:name="post-apivaluationanalyz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/api/valuation/analyze</w:t>
      </w:r>
    </w:p>
    <w:p>
      <w:pPr>
        <w:pStyle w:val="FirstParagraph"/>
      </w:pPr>
      <w:r>
        <w:t xml:space="preserve">Analyzes costs and fetches 7-day usage metrics from Azure Monitor.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"fetchMetrics"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"totalMonthlyCost"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"totalYearlyCost"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"potentialSavings"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"savingsPercent"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"recommendationCount"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"/subscriptions/.../virtualMachines/vm-prod-01"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"vm-prod-01"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"virtualMachines"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"rg-production"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"currentSku"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"Standard_D4s_v3"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"monthlyCost"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"metricsAvailable"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"usageMetrics"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7-day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CPU/Memory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time-series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data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"remediation"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"recommended_sku"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"Standard_D2s_v3"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"savings_monthly"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"savings_percent"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"Avg CPU: 15%, Avg Memory: 20% over 7 days"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"action_required"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"Resize VM during next maintenance window"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1" w:name="data-flow-state-management"/>
    <w:p>
      <w:pPr>
        <w:pStyle w:val="Heading2"/>
      </w:pPr>
      <w:r>
        <w:t xml:space="preserve">Data Flow &amp; State Management</w:t>
      </w:r>
    </w:p>
    <w:bookmarkStart w:id="69" w:name="valuation-module-end-to-end-data-flow"/>
    <w:p>
      <w:pPr>
        <w:pStyle w:val="Heading3"/>
      </w:pPr>
      <w:r>
        <w:t xml:space="preserve">Valuation Module — End-to-End Data Flow</w:t>
      </w:r>
    </w:p>
    <w:p>
      <w:pPr>
        <w:pStyle w:val="SourceCode"/>
      </w:pPr>
      <w:r>
        <w:rPr>
          <w:rStyle w:val="VerbatimChar"/>
        </w:rPr>
        <w:t xml:space="preserve">1. User clicks "Test Connection"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Frontend: connectMutation.mutate({ sessionId })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POST /api/valuation/connect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Backend: Load credentials → Call Azure Management API</w:t>
      </w:r>
      <w:r>
        <w:br/>
      </w:r>
      <w:r>
        <w:rPr>
          <w:rStyle w:val="VerbatimChar"/>
        </w:rPr>
        <w:t xml:space="preserve">   ↓ (on success)</w:t>
      </w:r>
      <w:r>
        <w:br/>
      </w:r>
      <w:r>
        <w:rPr>
          <w:rStyle w:val="VerbatimChar"/>
        </w:rPr>
        <w:t xml:space="preserve">5. Auto-trigger fetchRgMutation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POST /api/valuation/resource-groups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Backend: fetchResourceGroups()</w:t>
      </w:r>
      <w:r>
        <w:br/>
      </w:r>
      <w:r>
        <w:rPr>
          <w:rStyle w:val="VerbatimChar"/>
        </w:rPr>
        <w:t xml:space="preserve">   → Fetch all RGs via Azure API</w:t>
      </w:r>
      <w:r>
        <w:br/>
      </w:r>
      <w:r>
        <w:rPr>
          <w:rStyle w:val="VerbatimChar"/>
        </w:rPr>
        <w:t xml:space="preserve">   → Batch fetch resource counts (5 RGs at a time, 200ms delay)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Frontend: Render RG selection UI (Step 2)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User selects RGs → "Continue to Scan"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10. POST /api/valuation/scan { resourceGroupIds: [...]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11. Backend: fetchAzureResources(selectedRgIds)</w:t>
      </w:r>
      <w:r>
        <w:br/>
      </w:r>
      <w:r>
        <w:rPr>
          <w:rStyle w:val="VerbatimChar"/>
        </w:rPr>
        <w:t xml:space="preserve">    → Fetch resources from selected RGs</w:t>
      </w:r>
      <w:r>
        <w:br/>
      </w:r>
      <w:r>
        <w:rPr>
          <w:rStyle w:val="VerbatimChar"/>
        </w:rPr>
        <w:t xml:space="preserve">    → Fetch detailed properties (batches of 10)</w:t>
      </w:r>
      <w:r>
        <w:br/>
      </w:r>
      <w:r>
        <w:rPr>
          <w:rStyle w:val="VerbatimChar"/>
        </w:rPr>
        <w:t xml:space="preserve">    → Fetch actual MTD costs from Cost Management API</w:t>
      </w:r>
      <w:r>
        <w:br/>
      </w:r>
      <w:r>
        <w:rPr>
          <w:rStyle w:val="VerbatimChar"/>
        </w:rPr>
        <w:t xml:space="preserve">    → Store in session.scannedResources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12. Frontend: Auto-navigate to Step 4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13. User clicks "Analyze &amp; Fetch Metrics"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14. POST /api/valuation/analyze { fetchMetrics: true 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15. Backend: Analysis pipeline</w:t>
      </w:r>
      <w:r>
        <w:br/>
      </w:r>
      <w:r>
        <w:rPr>
          <w:rStyle w:val="VerbatimChar"/>
        </w:rPr>
        <w:t xml:space="preserve">    → Load scannedResources from session</w:t>
      </w:r>
      <w:r>
        <w:br/>
      </w:r>
      <w:r>
        <w:rPr>
          <w:rStyle w:val="VerbatimChar"/>
        </w:rPr>
        <w:t xml:space="preserve">    → Acquire Azure access token</w:t>
      </w:r>
      <w:r>
        <w:br/>
      </w:r>
      <w:r>
        <w:rPr>
          <w:rStyle w:val="VerbatimChar"/>
        </w:rPr>
        <w:t xml:space="preserve">    → fetchMetricsForResources() (batches of 5, 500ms delay)</w:t>
      </w:r>
      <w:r>
        <w:br/>
      </w:r>
      <w:r>
        <w:rPr>
          <w:rStyle w:val="VerbatimChar"/>
        </w:rPr>
        <w:t xml:space="preserve">      → Azure Monitor API: PT168H timespan, 1-hour granularity</w:t>
      </w:r>
      <w:r>
        <w:br/>
      </w:r>
      <w:r>
        <w:rPr>
          <w:rStyle w:val="VerbatimChar"/>
        </w:rPr>
        <w:t xml:space="preserve">      → Metrics: CPU %, Available Memory, DTU %, Transactions</w:t>
      </w:r>
      <w:r>
        <w:br/>
      </w:r>
      <w:r>
        <w:rPr>
          <w:rStyle w:val="VerbatimChar"/>
        </w:rPr>
        <w:t xml:space="preserve">      → Calculate avg/max statistics per resource</w:t>
      </w:r>
      <w:r>
        <w:br/>
      </w:r>
      <w:r>
        <w:rPr>
          <w:rStyle w:val="VerbatimChar"/>
        </w:rPr>
        <w:t xml:space="preserve">    → For each resource:</w:t>
      </w:r>
      <w:r>
        <w:br/>
      </w:r>
      <w:r>
        <w:rPr>
          <w:rStyle w:val="VerbatimChar"/>
        </w:rPr>
        <w:t xml:space="preserve">      → Calculate cost via Retail Pricing API</w:t>
      </w:r>
      <w:r>
        <w:br/>
      </w:r>
      <w:r>
        <w:rPr>
          <w:rStyle w:val="VerbatimChar"/>
        </w:rPr>
        <w:t xml:space="preserve">      → generateRecommendation(resource, cost, metrics)</w:t>
      </w:r>
      <w:r>
        <w:br/>
      </w:r>
      <w:r>
        <w:rPr>
          <w:rStyle w:val="VerbatimChar"/>
        </w:rPr>
        <w:t xml:space="preserve">      → Attach usageMetrics and metricsAvailable flag</w:t>
      </w:r>
      <w:r>
        <w:br/>
      </w:r>
      <w:r>
        <w:rPr>
          <w:rStyle w:val="VerbatimChar"/>
        </w:rPr>
        <w:t xml:space="preserve">    → Calculate total potential savings</w:t>
      </w:r>
      <w:r>
        <w:br/>
      </w:r>
      <w:r>
        <w:rPr>
          <w:rStyle w:val="VerbatimChar"/>
        </w:rPr>
        <w:t xml:space="preserve">    → Cache metrics in session.usageMetricsCache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16. Frontend: Render Results (Step 5)</w:t>
      </w:r>
      <w:r>
        <w:br/>
      </w:r>
      <w:r>
        <w:rPr>
          <w:rStyle w:val="VerbatimChar"/>
        </w:rPr>
        <w:t xml:space="preserve">    → Summary cards (cost, savings, count)</w:t>
      </w:r>
      <w:r>
        <w:br/>
      </w:r>
      <w:r>
        <w:rPr>
          <w:rStyle w:val="VerbatimChar"/>
        </w:rPr>
        <w:t xml:space="preserve">    → Resource table with expandable Recharts</w:t>
      </w:r>
      <w:r>
        <w:br/>
      </w:r>
      <w:r>
        <w:rPr>
          <w:rStyle w:val="VerbatimChar"/>
        </w:rPr>
        <w:t xml:space="preserve">    → Chevron expand → show CPU/Memory line charts</w:t>
      </w:r>
    </w:p>
    <w:bookmarkEnd w:id="69"/>
    <w:bookmarkStart w:id="70" w:name="state-management-strategy"/>
    <w:p>
      <w:pPr>
        <w:pStyle w:val="Heading3"/>
      </w:pPr>
      <w:r>
        <w:t xml:space="preserve">State Management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State</w:t>
            </w:r>
          </w:p>
        </w:tc>
        <w:tc>
          <w:tcPr/>
          <w:p>
            <w:pPr>
              <w:pStyle w:val="Compact"/>
            </w:pPr>
            <w:r>
              <w:t xml:space="preserve">TanStack Query (useMutation)</w:t>
            </w:r>
          </w:p>
        </w:tc>
        <w:tc>
          <w:tcPr/>
          <w:p>
            <w:pPr>
              <w:pStyle w:val="Compact"/>
            </w:pPr>
            <w:r>
              <w:t xml:space="preserve">API data, caching, retry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State</w:t>
            </w:r>
          </w:p>
        </w:tc>
        <w:tc>
          <w:tcPr/>
          <w:p>
            <w:pPr>
              <w:pStyle w:val="Compact"/>
            </w:pPr>
            <w:r>
              <w:t xml:space="preserve">React useState</w:t>
            </w:r>
          </w:p>
        </w:tc>
        <w:tc>
          <w:tcPr/>
          <w:p>
            <w:pPr>
              <w:pStyle w:val="Compact"/>
            </w:pPr>
            <w:r>
              <w:t xml:space="preserve">Step tracking, selected RGs, UI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Persistent State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Session IDs for workflow resumption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State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Scanned resources, metrics cache, results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6" w:name="security-authentication"/>
    <w:p>
      <w:pPr>
        <w:pStyle w:val="Heading2"/>
      </w:pPr>
      <w:r>
        <w:t xml:space="preserve">Security &amp; Authentication</w:t>
      </w:r>
    </w:p>
    <w:bookmarkStart w:id="72" w:name="Xf39f6668914308c13a451a8b2f6ed15f34c7dab"/>
    <w:p>
      <w:pPr>
        <w:pStyle w:val="Heading3"/>
      </w:pPr>
      <w:r>
        <w:t xml:space="preserve">Azure Authentication — Service Principal Flow</w:t>
      </w:r>
    </w:p>
    <w:p>
      <w:pPr>
        <w:pStyle w:val="FirstParagraph"/>
      </w:pPr>
      <w:r>
        <w:t xml:space="preserve">The application uses the OAuth 2.0 Client Credentials grant:</w:t>
      </w:r>
    </w:p>
    <w:p>
      <w:pPr>
        <w:pStyle w:val="SourceCode"/>
      </w:pPr>
      <w:r>
        <w:rPr>
          <w:rStyle w:val="VerbatimChar"/>
        </w:rPr>
        <w:t xml:space="preserve">POST https://login.microsoftonline.com/{tenantId}/oauth2/v2.0/token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  client_id:     AZURE_CLIENT_ID</w:t>
      </w:r>
      <w:r>
        <w:br/>
      </w:r>
      <w:r>
        <w:rPr>
          <w:rStyle w:val="VerbatimChar"/>
        </w:rPr>
        <w:t xml:space="preserve">  client_secret: AZURE_CLIENT_SECRET</w:t>
      </w:r>
      <w:r>
        <w:br/>
      </w:r>
      <w:r>
        <w:rPr>
          <w:rStyle w:val="VerbatimChar"/>
        </w:rPr>
        <w:t xml:space="preserve">  scope:         https://management.azure.com/.default</w:t>
      </w:r>
      <w:r>
        <w:br/>
      </w:r>
      <w:r>
        <w:rPr>
          <w:rStyle w:val="VerbatimChar"/>
        </w:rPr>
        <w:t xml:space="preserve">  grant_type:    client_credentials</w:t>
      </w:r>
      <w:r>
        <w:br/>
      </w:r>
      <w:r>
        <w:br/>
      </w:r>
      <w:r>
        <w:rPr>
          <w:rStyle w:val="VerbatimChar"/>
        </w:rPr>
        <w:t xml:space="preserve">Response: { access_token, expires_in, token_type }</w:t>
      </w:r>
      <w:r>
        <w:br/>
      </w:r>
      <w:r>
        <w:br/>
      </w:r>
      <w:r>
        <w:rPr>
          <w:rStyle w:val="VerbatimChar"/>
        </w:rPr>
        <w:t xml:space="preserve">Usage: Authorization: Bearer {access_token}</w:t>
      </w:r>
    </w:p>
    <w:bookmarkEnd w:id="72"/>
    <w:bookmarkStart w:id="73" w:name="required-azure-rbac-permissions"/>
    <w:p>
      <w:pPr>
        <w:pStyle w:val="Heading3"/>
      </w:pPr>
      <w:r>
        <w:t xml:space="preserve">Required Azure RBAC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Resource scanning and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Monitoring Reader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Azure Monitor metrics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 Management Reader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Actual month-to-date costs</w:t>
            </w:r>
          </w:p>
        </w:tc>
      </w:tr>
    </w:tbl>
    <w:bookmarkEnd w:id="73"/>
    <w:bookmarkStart w:id="74" w:name="credential-storage-priority"/>
    <w:p>
      <w:pPr>
        <w:pStyle w:val="Heading3"/>
      </w:pPr>
      <w:r>
        <w:t xml:space="preserve">Credential Storage Priority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Bitwarden MCP</w:t>
      </w:r>
      <w:r>
        <w:t xml:space="preserve"> </w:t>
      </w:r>
      <w:r>
        <w:t xml:space="preserve">— Encrypted vault storage (when authenticated)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fallback</w:t>
      </w:r>
    </w:p>
    <w:bookmarkEnd w:id="74"/>
    <w:bookmarkStart w:id="75" w:name="api-security"/>
    <w:p>
      <w:pPr>
        <w:pStyle w:val="Heading3"/>
      </w:pPr>
      <w:r>
        <w:t xml:space="preserve">API Security</w:t>
      </w:r>
    </w:p>
    <w:p>
      <w:pPr>
        <w:pStyle w:val="Compact"/>
        <w:numPr>
          <w:ilvl w:val="0"/>
          <w:numId w:val="1036"/>
        </w:numPr>
      </w:pPr>
      <w:r>
        <w:t xml:space="preserve">Session-based isolation (each session is scoped to a UUID)</w:t>
      </w:r>
    </w:p>
    <w:p>
      <w:pPr>
        <w:pStyle w:val="Compact"/>
        <w:numPr>
          <w:ilvl w:val="0"/>
          <w:numId w:val="1036"/>
        </w:numPr>
      </w:pPr>
      <w:r>
        <w:t xml:space="preserve">User-scoped secrets when authenticated</w:t>
      </w:r>
    </w:p>
    <w:p>
      <w:pPr>
        <w:pStyle w:val="Compact"/>
        <w:numPr>
          <w:ilvl w:val="0"/>
          <w:numId w:val="1036"/>
        </w:numPr>
      </w:pPr>
      <w:r>
        <w:t xml:space="preserve">No credentials exposed in API responses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testing-strategy"/>
    <w:p>
      <w:pPr>
        <w:pStyle w:val="Heading2"/>
      </w:pPr>
      <w:r>
        <w:t xml:space="preserve">Testing Strategy</w:t>
      </w:r>
    </w:p>
    <w:bookmarkStart w:id="77" w:name="test-structure"/>
    <w:p>
      <w:pPr>
        <w:pStyle w:val="Heading3"/>
      </w:pPr>
      <w:r>
        <w:t xml:space="preserve">Test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4 files</w:t>
            </w:r>
          </w:p>
        </w:tc>
        <w:tc>
          <w:tcPr/>
          <w:p>
            <w:pPr>
              <w:pStyle w:val="Compact"/>
            </w:pPr>
            <w:r>
              <w:t xml:space="preserve">~60 tests</w:t>
            </w:r>
          </w:p>
        </w:tc>
        <w:tc>
          <w:tcPr/>
          <w:p>
            <w:pPr>
              <w:pStyle w:val="Compact"/>
            </w:pPr>
            <w:r>
              <w:t xml:space="preserve">Pricing calculations, recommendation logic, resource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4 files</w:t>
            </w:r>
          </w:p>
        </w:tc>
        <w:tc>
          <w:tcPr/>
          <w:p>
            <w:pPr>
              <w:pStyle w:val="Compact"/>
            </w:pPr>
            <w:r>
              <w:t xml:space="preserve">~70 tests</w:t>
            </w:r>
          </w:p>
        </w:tc>
        <w:tc>
          <w:tcPr/>
          <w:p>
            <w:pPr>
              <w:pStyle w:val="Compact"/>
            </w:pPr>
            <w:r>
              <w:t xml:space="preserve">API endpoints, database operations, Azure API mocking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 Tests</w:t>
            </w:r>
          </w:p>
        </w:tc>
        <w:tc>
          <w:tcPr/>
          <w:p>
            <w:pPr>
              <w:pStyle w:val="Compact"/>
            </w:pPr>
            <w:r>
              <w:t xml:space="preserve">1 file</w:t>
            </w:r>
          </w:p>
        </w:tc>
        <w:tc>
          <w:tcPr/>
          <w:p>
            <w:pPr>
              <w:pStyle w:val="Compact"/>
            </w:pPr>
            <w:r>
              <w:t xml:space="preserve">~12 tests</w:t>
            </w:r>
          </w:p>
        </w:tc>
        <w:tc>
          <w:tcPr/>
          <w:p>
            <w:pPr>
              <w:pStyle w:val="Compact"/>
            </w:pPr>
            <w:r>
              <w:t xml:space="preserve">Full multi-step workflow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 tests</w:t>
            </w:r>
          </w:p>
        </w:tc>
        <w:tc>
          <w:tcPr/>
          <w:p>
            <w:pPr>
              <w:pStyle w:val="Compact"/>
            </w:pPr>
            <w:r>
              <w:t xml:space="preserve">Complete coverage</w:t>
            </w:r>
          </w:p>
        </w:tc>
      </w:tr>
    </w:tbl>
    <w:bookmarkEnd w:id="77"/>
    <w:bookmarkStart w:id="78" w:name="vitest-configuration"/>
    <w:p>
      <w:pPr>
        <w:pStyle w:val="Heading3"/>
      </w:pPr>
      <w:r>
        <w:t xml:space="preserve">Vitest Configuration</w:t>
      </w:r>
    </w:p>
    <w:p>
      <w:pPr>
        <w:pStyle w:val="SourceCode"/>
      </w:pPr>
      <w:r>
        <w:rPr>
          <w:rStyle w:val="CommentTok"/>
        </w:rPr>
        <w:t xml:space="preserve">// vitest.config.ts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describe/it/expect available as globals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'test/terraform/helpers/setup.ts'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8"/>
    <w:bookmarkStart w:id="79" w:name="critical-testing-pattern"/>
    <w:p>
      <w:pPr>
        <w:pStyle w:val="Heading3"/>
      </w:pPr>
      <w:r>
        <w:t xml:space="preserve">Critical Testing Pattern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globals: true</w:t>
      </w:r>
      <w:r>
        <w:t xml:space="preserve"> </w:t>
      </w:r>
      <w:r>
        <w:t xml:space="preserve">in Vitest config, test globals are automatically injected. Importing them causes a</w:t>
      </w:r>
      <w:r>
        <w:t xml:space="preserve"> </w:t>
      </w:r>
      <w:r>
        <w:t xml:space="preserve">“No test suite found”</w:t>
      </w:r>
      <w:r>
        <w:t xml:space="preserve"> </w:t>
      </w:r>
      <w:r>
        <w:t xml:space="preserve">error in Vitest 4.0+:</w:t>
      </w:r>
    </w:p>
    <w:p>
      <w:pPr>
        <w:pStyle w:val="SourceCode"/>
      </w:pPr>
      <w:r>
        <w:rPr>
          <w:rStyle w:val="CommentTok"/>
        </w:rPr>
        <w:t xml:space="preserve">// WRONG — Do NOT import with globals: true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beforeEach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br/>
      </w:r>
      <w:r>
        <w:rPr>
          <w:rStyle w:val="CommentTok"/>
        </w:rPr>
        <w:t xml:space="preserve">// CORRECT — Only import vi for mocking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'Recommendation Engine'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recommend downsize for low CPU VMs'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generateRecommendation</w:t>
      </w:r>
      <w:r>
        <w:rPr>
          <w:rStyle w:val="NormalTok"/>
        </w:rPr>
        <w:t xml:space="preserve">(vm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metrics))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savings_percent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</w:p>
    <w:bookmarkEnd w:id="79"/>
    <w:bookmarkStart w:id="80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             </w:t>
      </w:r>
      <w:r>
        <w:rPr>
          <w:rStyle w:val="CommentTok"/>
        </w:rPr>
        <w:t xml:space="preserve"># Run all 142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test:watch        </w:t>
      </w:r>
      <w:r>
        <w:rPr>
          <w:rStyle w:val="CommentTok"/>
        </w:rPr>
        <w:t xml:space="preserve"># Watch mode for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    </w:t>
      </w:r>
      <w:r>
        <w:rPr>
          <w:rStyle w:val="CommentTok"/>
        </w:rPr>
        <w:t xml:space="preserve"># Generate coverage report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deployment-configuration"/>
    <w:p>
      <w:pPr>
        <w:pStyle w:val="Heading2"/>
      </w:pPr>
      <w:r>
        <w:t xml:space="preserve">Deployment &amp; Configuration</w:t>
      </w:r>
    </w:p>
    <w:bookmarkStart w:id="82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rPr>
          <w:b/>
          <w:bCs/>
        </w:rPr>
        <w:t xml:space="preserve">Server Configuration</w:t>
      </w:r>
    </w:p>
    <w:p>
      <w:pPr>
        <w:pStyle w:val="SourceCode"/>
      </w:pP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9005                          </w:t>
      </w:r>
      <w:r>
        <w:rPr>
          <w:rStyle w:val="CommentTok"/>
        </w:rPr>
        <w:t xml:space="preserve"># Server port (default: 9005)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file:./data/app.db    </w:t>
      </w:r>
      <w:r>
        <w:rPr>
          <w:rStyle w:val="CommentTok"/>
        </w:rPr>
        <w:t xml:space="preserve"># SQLite database path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              </w:t>
      </w:r>
      <w:r>
        <w:rPr>
          <w:rStyle w:val="CommentTok"/>
        </w:rPr>
        <w:t xml:space="preserve"># Environment (development/production)</w:t>
      </w:r>
    </w:p>
    <w:p>
      <w:pPr>
        <w:pStyle w:val="FirstParagraph"/>
      </w:pPr>
      <w:r>
        <w:rPr>
          <w:b/>
          <w:bCs/>
        </w:rPr>
        <w:t xml:space="preserve">Azure Credentials</w:t>
      </w:r>
    </w:p>
    <w:p>
      <w:pPr>
        <w:pStyle w:val="SourceCode"/>
      </w:pPr>
      <w:r>
        <w:rPr>
          <w:rStyle w:val="VariableTok"/>
        </w:rPr>
        <w:t xml:space="preserve">AZURE_CLIENT_ID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       </w:t>
      </w:r>
      <w:r>
        <w:rPr>
          <w:rStyle w:val="CommentTok"/>
        </w:rPr>
        <w:t xml:space="preserve"># Service Principal client ID</w:t>
      </w:r>
      <w:r>
        <w:br/>
      </w:r>
      <w:r>
        <w:rPr>
          <w:rStyle w:val="VariableTok"/>
        </w:rPr>
        <w:t xml:space="preserve">AZURE_CLIENT_SECRET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   </w:t>
      </w:r>
      <w:r>
        <w:rPr>
          <w:rStyle w:val="CommentTok"/>
        </w:rPr>
        <w:t xml:space="preserve"># Service Principal secret</w:t>
      </w:r>
      <w:r>
        <w:br/>
      </w:r>
      <w:r>
        <w:rPr>
          <w:rStyle w:val="VariableTok"/>
        </w:rPr>
        <w:t xml:space="preserve">AZURE_TENANT_ID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       </w:t>
      </w:r>
      <w:r>
        <w:rPr>
          <w:rStyle w:val="CommentTok"/>
        </w:rPr>
        <w:t xml:space="preserve"># Azure Active Directory tenant ID</w:t>
      </w:r>
      <w:r>
        <w:br/>
      </w:r>
      <w:r>
        <w:rPr>
          <w:rStyle w:val="VariableTok"/>
        </w:rPr>
        <w:t xml:space="preserve">AZURE_SUBSCRIPTION_ID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 </w:t>
      </w:r>
      <w:r>
        <w:rPr>
          <w:rStyle w:val="CommentTok"/>
        </w:rPr>
        <w:t xml:space="preserve"># Target Azure subscription</w:t>
      </w:r>
    </w:p>
    <w:p>
      <w:pPr>
        <w:pStyle w:val="FirstParagraph"/>
      </w:pPr>
      <w:r>
        <w:rPr>
          <w:b/>
          <w:bCs/>
        </w:rPr>
        <w:t xml:space="preserve">AI Configuration</w:t>
      </w:r>
    </w:p>
    <w:p>
      <w:pPr>
        <w:pStyle w:val="SourceCode"/>
      </w:pP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sk-xxx              </w:t>
      </w:r>
      <w:r>
        <w:rPr>
          <w:rStyle w:val="CommentTok"/>
        </w:rPr>
        <w:t xml:space="preserve"># OpenAI API key</w:t>
      </w:r>
      <w:r>
        <w:br/>
      </w:r>
      <w:r>
        <w:rPr>
          <w:rStyle w:val="VariableTok"/>
        </w:rPr>
        <w:t xml:space="preserve">OPENAI_MODEL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gpt-4o-mini           </w:t>
      </w:r>
      <w:r>
        <w:rPr>
          <w:rStyle w:val="CommentTok"/>
        </w:rPr>
        <w:t xml:space="preserve"># Model name (default: gpt-4o-mini)</w:t>
      </w:r>
    </w:p>
    <w:p>
      <w:pPr>
        <w:pStyle w:val="FirstParagraph"/>
      </w:pPr>
      <w:r>
        <w:rPr>
          <w:b/>
          <w:bCs/>
        </w:rPr>
        <w:t xml:space="preserve">Optional: Bitwarden MCP</w:t>
      </w:r>
    </w:p>
    <w:p>
      <w:pPr>
        <w:pStyle w:val="SourceCode"/>
      </w:pPr>
      <w:r>
        <w:rPr>
          <w:rStyle w:val="VariableTok"/>
        </w:rPr>
        <w:t xml:space="preserve">BITWARDEN_ACCESS_TOKEN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xxx         </w:t>
      </w:r>
      <w:r>
        <w:rPr>
          <w:rStyle w:val="CommentTok"/>
        </w:rPr>
        <w:t xml:space="preserve"># Bitwarden access token (optional)</w:t>
      </w:r>
    </w:p>
    <w:bookmarkEnd w:id="82"/>
    <w:bookmarkStart w:id="83" w:name="port-configuration"/>
    <w:p>
      <w:pPr>
        <w:pStyle w:val="Heading3"/>
      </w:pPr>
      <w:r>
        <w:t xml:space="preserve">Port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(Vite dev)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t xml:space="preserve">Vite dev 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(Express)</w:t>
            </w:r>
          </w:p>
        </w:tc>
        <w:tc>
          <w:tcPr/>
          <w:p>
            <w:pPr>
              <w:pStyle w:val="Compact"/>
            </w:pPr>
            <w:r>
              <w:t xml:space="preserve">9005</w:t>
            </w:r>
          </w:p>
        </w:tc>
        <w:tc>
          <w:tcPr/>
          <w:p>
            <w:pPr>
              <w:pStyle w:val="Compact"/>
            </w:pPr>
            <w:r>
              <w:t xml:space="preserve">Main API server (NOT 5000)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Vite proxies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http://localhost:9005</w:t>
            </w:r>
          </w:p>
        </w:tc>
      </w:tr>
    </w:tbl>
    <w:bookmarkEnd w:id="83"/>
    <w:bookmarkStart w:id="84" w:name="build-run-commands"/>
    <w:p>
      <w:pPr>
        <w:pStyle w:val="Heading3"/>
      </w:pPr>
      <w:r>
        <w:t xml:space="preserve">Build &amp; Run Commands</w:t>
      </w:r>
    </w:p>
    <w:p>
      <w:pPr>
        <w:pStyle w:val="FirstParagraph"/>
      </w:pPr>
      <w:r>
        <w:rPr>
          <w:b/>
          <w:bCs/>
        </w:rPr>
        <w:t xml:space="preserve">Development (both services)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</w:t>
      </w:r>
      <w:r>
        <w:rPr>
          <w:rStyle w:val="CommentTok"/>
        </w:rPr>
        <w:t xml:space="preserve"># Starts client (5173) + server (9005) concurrently</w:t>
      </w:r>
    </w:p>
    <w:p>
      <w:pPr>
        <w:pStyle w:val="FirstParagraph"/>
      </w:pPr>
      <w:r>
        <w:rPr>
          <w:b/>
          <w:bCs/>
        </w:rPr>
        <w:t xml:space="preserve">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</w:t>
      </w:r>
      <w:r>
        <w:rPr>
          <w:rStyle w:val="CommentTok"/>
        </w:rPr>
        <w:t xml:space="preserve"># Build client + compile TypeScript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</w:t>
      </w:r>
      <w:r>
        <w:rPr>
          <w:rStyle w:val="CommentTok"/>
        </w:rPr>
        <w:t xml:space="preserve"># Start production Express server</w:t>
      </w:r>
    </w:p>
    <w:p>
      <w:pPr>
        <w:pStyle w:val="FirstParagraph"/>
      </w:pPr>
      <w:r>
        <w:rPr>
          <w:b/>
          <w:bCs/>
        </w:rPr>
        <w:t xml:space="preserve">Individual Services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</w:t>
      </w:r>
      <w:r>
        <w:rPr>
          <w:rStyle w:val="CommentTok"/>
        </w:rPr>
        <w:t xml:space="preserve"># Vite dev server only (port 5173)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server              </w:t>
      </w:r>
      <w:r>
        <w:rPr>
          <w:rStyle w:val="CommentTok"/>
        </w:rPr>
        <w:t xml:space="preserve"># Express server only (port 9005)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performance-optimizations"/>
    <w:p>
      <w:pPr>
        <w:pStyle w:val="Heading2"/>
      </w:pPr>
      <w:r>
        <w:t xml:space="preserve">Performance Optimizations</w:t>
      </w:r>
    </w:p>
    <w:bookmarkStart w:id="86" w:name="batch-processing"/>
    <w:p>
      <w:pPr>
        <w:pStyle w:val="Heading3"/>
      </w:pPr>
      <w:r>
        <w:t xml:space="preserve">1. Batch Processing</w:t>
      </w:r>
    </w:p>
    <w:p>
      <w:pPr>
        <w:pStyle w:val="FirstParagraph"/>
      </w:pPr>
      <w:r>
        <w:t xml:space="preserve">All Azure API calls are batched to prevent rate limiting: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Call</w:t>
            </w:r>
          </w:p>
        </w:tc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Delay Between Batches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Groups</w:t>
            </w:r>
          </w:p>
        </w:tc>
        <w:tc>
          <w:tcPr/>
          <w:p>
            <w:pPr>
              <w:pStyle w:val="Compact"/>
            </w:pPr>
            <w:r>
              <w:t xml:space="preserve">5 concurrent</w:t>
            </w:r>
          </w:p>
        </w:tc>
        <w:tc>
          <w:tcPr/>
          <w:p>
            <w:pPr>
              <w:pStyle w:val="Compact"/>
            </w:pPr>
            <w:r>
              <w:t xml:space="preserve">200ms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properties</w:t>
            </w:r>
          </w:p>
        </w:tc>
        <w:tc>
          <w:tcPr/>
          <w:p>
            <w:pPr>
              <w:pStyle w:val="Compact"/>
            </w:pPr>
            <w:r>
              <w:t xml:space="preserve">10 concurrent</w:t>
            </w:r>
          </w:p>
        </w:tc>
        <w:tc>
          <w:tcPr/>
          <w:p>
            <w:pPr>
              <w:pStyle w:val="Compact"/>
            </w:pPr>
            <w:r>
              <w:t xml:space="preserve">100ms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Monitor metrics</w:t>
            </w:r>
          </w:p>
        </w:tc>
        <w:tc>
          <w:tcPr/>
          <w:p>
            <w:pPr>
              <w:pStyle w:val="Compact"/>
            </w:pPr>
            <w:r>
              <w:t xml:space="preserve">5 concurrent</w:t>
            </w:r>
          </w:p>
        </w:tc>
        <w:tc>
          <w:tcPr/>
          <w:p>
            <w:pPr>
              <w:pStyle w:val="Compact"/>
            </w:pPr>
            <w:r>
              <w:t xml:space="preserve">500ms</w:t>
            </w:r>
          </w:p>
        </w:tc>
      </w:tr>
    </w:tbl>
    <w:bookmarkEnd w:id="86"/>
    <w:bookmarkStart w:id="87" w:name="caching-strategy"/>
    <w:p>
      <w:pPr>
        <w:pStyle w:val="Heading3"/>
      </w:pPr>
      <w:r>
        <w:t xml:space="preserve">2. Caching Strategy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 Level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 Cache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Scanned resources, usage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Query Cache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Stale-while-revalidate</w:t>
            </w:r>
          </w:p>
        </w:tc>
        <w:tc>
          <w:tcPr/>
          <w:p>
            <w:pPr>
              <w:pStyle w:val="Compact"/>
            </w:pPr>
            <w:r>
              <w:t xml:space="preserve">API responses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 Cache</w:t>
            </w:r>
          </w:p>
        </w:tc>
        <w:tc>
          <w:tcPr/>
          <w:p>
            <w:pPr>
              <w:pStyle w:val="Compac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</w:pPr>
            <w:r>
              <w:t xml:space="preserve">Per-session</w:t>
            </w:r>
          </w:p>
        </w:tc>
        <w:tc>
          <w:tcPr/>
          <w:p>
            <w:pPr>
              <w:pStyle w:val="Compact"/>
            </w:pPr>
            <w:r>
              <w:t xml:space="preserve">Avoids redundant Azure Monitor calls</w:t>
            </w:r>
          </w:p>
        </w:tc>
      </w:tr>
    </w:tbl>
    <w:bookmarkEnd w:id="87"/>
    <w:bookmarkStart w:id="88" w:name="azure-rate-limits"/>
    <w:p>
      <w:pPr>
        <w:pStyle w:val="Heading3"/>
      </w:pPr>
      <w:r>
        <w:t xml:space="preserve">3. Azure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Azure API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API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  <w:tc>
          <w:tcPr/>
          <w:p>
            <w:pPr>
              <w:pStyle w:val="Compact"/>
            </w:pPr>
            <w:r>
              <w:t xml:space="preserve">Batch +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 API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  <w:tc>
          <w:tcPr/>
          <w:p>
            <w:pPr>
              <w:pStyle w:val="Compact"/>
            </w:pPr>
            <w:r>
              <w:t xml:space="preserve">Batch +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Management API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  <w:tc>
          <w:tcPr/>
          <w:p>
            <w:pPr>
              <w:pStyle w:val="Compact"/>
            </w:pPr>
            <w:r>
              <w:t xml:space="preserve">Per-session caching</w:t>
            </w:r>
          </w:p>
        </w:tc>
      </w:tr>
    </w:tbl>
    <w:bookmarkEnd w:id="88"/>
    <w:bookmarkStart w:id="89" w:name="lazy-loading"/>
    <w:p>
      <w:pPr>
        <w:pStyle w:val="Heading3"/>
      </w:pPr>
      <w:r>
        <w:t xml:space="preserve">4. Lazy Loading</w:t>
      </w:r>
    </w:p>
    <w:p>
      <w:pPr>
        <w:pStyle w:val="Compact"/>
        <w:numPr>
          <w:ilvl w:val="0"/>
          <w:numId w:val="1037"/>
        </w:numPr>
      </w:pPr>
      <w:r>
        <w:t xml:space="preserve">Metrics charts only mount when the table row is expanded</w:t>
      </w:r>
    </w:p>
    <w:p>
      <w:pPr>
        <w:pStyle w:val="Compact"/>
        <w:numPr>
          <w:ilvl w:val="0"/>
          <w:numId w:val="1037"/>
        </w:numPr>
      </w:pPr>
      <w:r>
        <w:t xml:space="preserve">Avoids rendering 25+ Recharts components simultaneously</w:t>
      </w:r>
    </w:p>
    <w:p>
      <w:pPr>
        <w:pStyle w:val="Compact"/>
        <w:numPr>
          <w:ilvl w:val="0"/>
          <w:numId w:val="1037"/>
        </w:numPr>
      </w:pPr>
      <w:r>
        <w:t xml:space="preserve">Reduces initial page load time significantly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key-highlights-by-module"/>
    <w:p>
      <w:pPr>
        <w:pStyle w:val="Heading2"/>
      </w:pPr>
      <w:r>
        <w:t xml:space="preserve">Key Highlights by Module</w:t>
      </w:r>
    </w:p>
    <w:bookmarkStart w:id="91" w:name="valuation-module"/>
    <w:p>
      <w:pPr>
        <w:pStyle w:val="Heading3"/>
      </w:pPr>
      <w:r>
        <w:t xml:space="preserve">Valuation Module</w:t>
      </w:r>
    </w:p>
    <w:p>
      <w:pPr>
        <w:pStyle w:val="Compact"/>
        <w:numPr>
          <w:ilvl w:val="0"/>
          <w:numId w:val="1038"/>
        </w:numPr>
      </w:pPr>
      <w:r>
        <w:t xml:space="preserve">35+ Azure resource types supported for cost analysis</w:t>
      </w:r>
    </w:p>
    <w:p>
      <w:pPr>
        <w:pStyle w:val="Compact"/>
        <w:numPr>
          <w:ilvl w:val="0"/>
          <w:numId w:val="1038"/>
        </w:numPr>
      </w:pPr>
      <w:r>
        <w:t xml:space="preserve">Usage-based recommendations with high confidence (based on 7-day metrics)</w:t>
      </w:r>
    </w:p>
    <w:p>
      <w:pPr>
        <w:pStyle w:val="Compact"/>
        <w:numPr>
          <w:ilvl w:val="0"/>
          <w:numId w:val="1038"/>
        </w:numPr>
      </w:pPr>
      <w:r>
        <w:t xml:space="preserve">Resource group filtering for targeted analysis</w:t>
      </w:r>
    </w:p>
    <w:p>
      <w:pPr>
        <w:pStyle w:val="Compact"/>
        <w:numPr>
          <w:ilvl w:val="0"/>
          <w:numId w:val="1038"/>
        </w:numPr>
      </w:pPr>
      <w:r>
        <w:t xml:space="preserve">Real-time metrics charts with Recharts (CPU, Memory, DTU, Storage)</w:t>
      </w:r>
    </w:p>
    <w:p>
      <w:pPr>
        <w:pStyle w:val="Compact"/>
        <w:numPr>
          <w:ilvl w:val="0"/>
          <w:numId w:val="1038"/>
        </w:numPr>
      </w:pPr>
      <w:r>
        <w:t xml:space="preserve">Actual cost integration from Azure Cost Management API</w:t>
      </w:r>
    </w:p>
    <w:p>
      <w:pPr>
        <w:pStyle w:val="Compact"/>
        <w:numPr>
          <w:ilvl w:val="0"/>
          <w:numId w:val="1038"/>
        </w:numPr>
      </w:pPr>
      <w:r>
        <w:t xml:space="preserve">Batch processing with rate limiting for large subscriptions</w:t>
      </w:r>
    </w:p>
    <w:bookmarkEnd w:id="91"/>
    <w:bookmarkStart w:id="92" w:name="terraform-module"/>
    <w:p>
      <w:pPr>
        <w:pStyle w:val="Heading3"/>
      </w:pPr>
      <w:r>
        <w:t xml:space="preserve">Terraform Module</w:t>
      </w:r>
    </w:p>
    <w:p>
      <w:pPr>
        <w:pStyle w:val="Compact"/>
        <w:numPr>
          <w:ilvl w:val="0"/>
          <w:numId w:val="1039"/>
        </w:numPr>
      </w:pPr>
      <w:r>
        <w:t xml:space="preserve">HCL parser for Terraform syntax validation</w:t>
      </w:r>
    </w:p>
    <w:p>
      <w:pPr>
        <w:pStyle w:val="Compact"/>
        <w:numPr>
          <w:ilvl w:val="0"/>
          <w:numId w:val="1039"/>
        </w:numPr>
      </w:pPr>
      <w:r>
        <w:t xml:space="preserve">Variable resolution from</w:t>
      </w:r>
      <w:r>
        <w:t xml:space="preserve"> </w:t>
      </w:r>
      <w:r>
        <w:rPr>
          <w:rStyle w:val="VerbatimChar"/>
        </w:rPr>
        <w:t xml:space="preserve">.tfvars</w:t>
      </w:r>
      <w:r>
        <w:t xml:space="preserve"> </w:t>
      </w:r>
      <w:r>
        <w:t xml:space="preserve">files</w:t>
      </w:r>
    </w:p>
    <w:p>
      <w:pPr>
        <w:pStyle w:val="Compact"/>
        <w:numPr>
          <w:ilvl w:val="0"/>
          <w:numId w:val="1039"/>
        </w:numPr>
      </w:pPr>
      <w:r>
        <w:t xml:space="preserve">Cost estimation using Azure Retail Pricing API</w:t>
      </w:r>
    </w:p>
    <w:p>
      <w:pPr>
        <w:pStyle w:val="Compact"/>
        <w:numPr>
          <w:ilvl w:val="0"/>
          <w:numId w:val="1039"/>
        </w:numPr>
      </w:pPr>
      <w:r>
        <w:t xml:space="preserve">35+ resource types mapped to Azure pricing</w:t>
      </w:r>
    </w:p>
    <w:p>
      <w:pPr>
        <w:pStyle w:val="Compact"/>
        <w:numPr>
          <w:ilvl w:val="0"/>
          <w:numId w:val="1039"/>
        </w:numPr>
      </w:pPr>
      <w:r>
        <w:t xml:space="preserve">Best practices validation for infrastructure code</w:t>
      </w:r>
    </w:p>
    <w:bookmarkEnd w:id="92"/>
    <w:bookmarkStart w:id="93" w:name="kubernetes-module"/>
    <w:p>
      <w:pPr>
        <w:pStyle w:val="Heading3"/>
      </w:pPr>
      <w:r>
        <w:t xml:space="preserve">Kubernetes Module</w:t>
      </w:r>
    </w:p>
    <w:p>
      <w:pPr>
        <w:pStyle w:val="Compact"/>
        <w:numPr>
          <w:ilvl w:val="0"/>
          <w:numId w:val="1040"/>
        </w:numPr>
      </w:pPr>
      <w:r>
        <w:t xml:space="preserve">Security scanning for 20+ vulnerability patterns</w:t>
      </w:r>
    </w:p>
    <w:p>
      <w:pPr>
        <w:pStyle w:val="Compact"/>
        <w:numPr>
          <w:ilvl w:val="0"/>
          <w:numId w:val="1040"/>
        </w:numPr>
      </w:pPr>
      <w:r>
        <w:t xml:space="preserve">YAML parsing for multi-document manifests</w:t>
      </w:r>
    </w:p>
    <w:p>
      <w:pPr>
        <w:pStyle w:val="Compact"/>
        <w:numPr>
          <w:ilvl w:val="0"/>
          <w:numId w:val="1040"/>
        </w:numPr>
      </w:pPr>
      <w:r>
        <w:t xml:space="preserve">RBAC analysis for Role/RoleBinding configurations</w:t>
      </w:r>
    </w:p>
    <w:p>
      <w:pPr>
        <w:pStyle w:val="Compact"/>
        <w:numPr>
          <w:ilvl w:val="0"/>
          <w:numId w:val="1040"/>
        </w:numPr>
      </w:pPr>
      <w:r>
        <w:t xml:space="preserve">Auto-fix generation for security issues</w:t>
      </w:r>
    </w:p>
    <w:bookmarkEnd w:id="93"/>
    <w:bookmarkStart w:id="94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41"/>
        </w:numPr>
      </w:pPr>
      <w:r>
        <w:t xml:space="preserve">Type-safe end-to-end with TypeScript + Zod schemas</w:t>
      </w:r>
    </w:p>
    <w:p>
      <w:pPr>
        <w:pStyle w:val="Compact"/>
        <w:numPr>
          <w:ilvl w:val="0"/>
          <w:numId w:val="1041"/>
        </w:numPr>
      </w:pPr>
      <w:r>
        <w:t xml:space="preserve">Session-based workflows with SQLite persistence</w:t>
      </w:r>
    </w:p>
    <w:p>
      <w:pPr>
        <w:pStyle w:val="Compact"/>
        <w:numPr>
          <w:ilvl w:val="0"/>
          <w:numId w:val="1041"/>
        </w:numPr>
      </w:pPr>
      <w:r>
        <w:t xml:space="preserve">Modular design with clear separation of concerns</w:t>
      </w:r>
    </w:p>
    <w:p>
      <w:pPr>
        <w:pStyle w:val="Compact"/>
        <w:numPr>
          <w:ilvl w:val="0"/>
          <w:numId w:val="1041"/>
        </w:numPr>
      </w:pPr>
      <w:r>
        <w:t xml:space="preserve">API-first approach with RESTful endpoints</w:t>
      </w:r>
    </w:p>
    <w:p>
      <w:pPr>
        <w:pStyle w:val="Compact"/>
        <w:numPr>
          <w:ilvl w:val="0"/>
          <w:numId w:val="1041"/>
        </w:numPr>
      </w:pPr>
      <w:r>
        <w:t xml:space="preserve">AI-augmented with OpenAI GPT-4o-mini</w:t>
      </w:r>
    </w:p>
    <w:p>
      <w:pPr>
        <w:pStyle w:val="Compact"/>
        <w:numPr>
          <w:ilvl w:val="0"/>
          <w:numId w:val="1041"/>
        </w:numPr>
      </w:pPr>
      <w:r>
        <w:t xml:space="preserve">142 automated tests across unit, integration, and E2E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8" w:name="future-enhancements"/>
    <w:p>
      <w:pPr>
        <w:pStyle w:val="Heading2"/>
      </w:pPr>
      <w:r>
        <w:t xml:space="preserve">Future Enhancements</w:t>
      </w:r>
    </w:p>
    <w:bookmarkStart w:id="96" w:name="planned-features"/>
    <w:p>
      <w:pPr>
        <w:pStyle w:val="Heading3"/>
      </w:pPr>
      <w:r>
        <w:t xml:space="preserve">Planned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Export Reports</w:t>
            </w:r>
          </w:p>
        </w:tc>
        <w:tc>
          <w:tcPr/>
          <w:p>
            <w:pPr>
              <w:pStyle w:val="Compact"/>
            </w:pPr>
            <w:r>
              <w:t xml:space="preserve">Download cost analysis as CSV/PDF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Automated Remediation</w:t>
            </w:r>
          </w:p>
        </w:tc>
        <w:tc>
          <w:tcPr/>
          <w:p>
            <w:pPr>
              <w:pStyle w:val="Compact"/>
            </w:pPr>
            <w:r>
              <w:t xml:space="preserve">“Apply All”</w:t>
            </w:r>
            <w:r>
              <w:t xml:space="preserve"> </w:t>
            </w:r>
            <w:r>
              <w:t xml:space="preserve">button to resize via Azure API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Forecasting</w:t>
            </w:r>
          </w:p>
        </w:tc>
        <w:tc>
          <w:tcPr/>
          <w:p>
            <w:pPr>
              <w:pStyle w:val="Compact"/>
            </w:pPr>
            <w:r>
              <w:t xml:space="preserve">Predict next month’s costs based on 30-day trends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 Alerts</w:t>
            </w:r>
          </w:p>
        </w:tc>
        <w:tc>
          <w:tcPr/>
          <w:p>
            <w:pPr>
              <w:pStyle w:val="Compact"/>
            </w:pPr>
            <w:r>
              <w:t xml:space="preserve">Notify when resources are underutilized for 7+ 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Multi-Cloud Support</w:t>
            </w:r>
          </w:p>
        </w:tc>
        <w:tc>
          <w:tcPr/>
          <w:p>
            <w:pPr>
              <w:pStyle w:val="Compact"/>
            </w:pPr>
            <w:r>
              <w:t xml:space="preserve">AWS and GCP cost optimization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 View</w:t>
            </w:r>
          </w:p>
        </w:tc>
        <w:tc>
          <w:tcPr/>
          <w:p>
            <w:pPr>
              <w:pStyle w:val="Compact"/>
            </w:pPr>
            <w:r>
              <w:t xml:space="preserve">Centralized cost tracking across all modules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96"/>
    <w:bookmarkStart w:id="97" w:name="technical-roadmap"/>
    <w:p>
      <w:pPr>
        <w:pStyle w:val="Heading3"/>
      </w:pPr>
      <w:r>
        <w:t xml:space="preserve">Technical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Route Modularization</w:t>
            </w:r>
          </w:p>
        </w:tc>
        <w:tc>
          <w:tcPr/>
          <w:p>
            <w:pPr>
              <w:pStyle w:val="Compact"/>
            </w:pPr>
            <w:r>
              <w:t xml:space="preserve">Migrate from monolithic</w:t>
            </w:r>
            <w:r>
              <w:t xml:space="preserve"> </w:t>
            </w:r>
            <w:r>
              <w:rPr>
                <w:rStyle w:val="VerbatimChar"/>
              </w:rPr>
              <w:t xml:space="preserve">routes-legacy.ts</w:t>
            </w:r>
            <w:r>
              <w:t xml:space="preserve"> </w:t>
            </w:r>
            <w:r>
              <w:t xml:space="preserve">to modular routes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 Layer</w:t>
            </w:r>
          </w:p>
        </w:tc>
        <w:tc>
          <w:tcPr/>
          <w:p>
            <w:pPr>
              <w:pStyle w:val="Compact"/>
            </w:pPr>
            <w:r>
              <w:t xml:space="preserve">Add user authentication and authorization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WebSocket Updates</w:t>
            </w:r>
          </w:p>
        </w:tc>
        <w:tc>
          <w:tcPr/>
          <w:p>
            <w:pPr>
              <w:pStyle w:val="Compact"/>
            </w:pPr>
            <w:r>
              <w:t xml:space="preserve">Real-time progress updates during long-running scans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GraphQL API</w:t>
            </w:r>
          </w:p>
        </w:tc>
        <w:tc>
          <w:tcPr/>
          <w:p>
            <w:pPr>
              <w:pStyle w:val="Compact"/>
            </w:pPr>
            <w:r>
              <w:t xml:space="preserve">Type-safe query layer for flexible data fetching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Containerization</w:t>
            </w:r>
          </w:p>
        </w:tc>
        <w:tc>
          <w:tcPr/>
          <w:p>
            <w:pPr>
              <w:pStyle w:val="Compact"/>
            </w:pPr>
            <w:r>
              <w:t xml:space="preserve">Containerize for cloud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08" w:name="appendix"/>
    <w:p>
      <w:pPr>
        <w:pStyle w:val="Heading2"/>
      </w:pPr>
      <w:r>
        <w:t xml:space="preserve">Appendix</w:t>
      </w:r>
    </w:p>
    <w:bookmarkStart w:id="99" w:name="technology-versions"/>
    <w:p>
      <w:pPr>
        <w:pStyle w:val="Heading3"/>
      </w:pPr>
      <w:r>
        <w:t xml:space="preserve">Technology Versions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TanStack Query</w:t>
            </w:r>
          </w:p>
        </w:tc>
        <w:tc>
          <w:tcPr/>
          <w:p>
            <w:pPr>
              <w:pStyle w:val="Compact"/>
            </w:pPr>
            <w:r>
              <w:t xml:space="preserve">5.x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Vitest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Recharts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(better-sqlite3)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shadcn/ui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</w:tbl>
    <w:bookmarkEnd w:id="99"/>
    <w:bookmarkStart w:id="106" w:name="useful-resources"/>
    <w:p>
      <w:pPr>
        <w:pStyle w:val="Heading3"/>
      </w:pPr>
      <w:r>
        <w:t xml:space="preserve">Useful Resources</w:t>
      </w:r>
    </w:p>
    <w:p>
      <w:pPr>
        <w:pStyle w:val="Compact"/>
        <w:numPr>
          <w:ilvl w:val="0"/>
          <w:numId w:val="1042"/>
        </w:numPr>
      </w:pPr>
      <w:hyperlink r:id="rId100">
        <w:r>
          <w:rPr>
            <w:rStyle w:val="Hyperlink"/>
          </w:rPr>
          <w:t xml:space="preserve">Azure REST API Reference</w:t>
        </w:r>
      </w:hyperlink>
    </w:p>
    <w:p>
      <w:pPr>
        <w:pStyle w:val="Compact"/>
        <w:numPr>
          <w:ilvl w:val="0"/>
          <w:numId w:val="1042"/>
        </w:numPr>
      </w:pPr>
      <w:hyperlink r:id="rId101">
        <w:r>
          <w:rPr>
            <w:rStyle w:val="Hyperlink"/>
          </w:rPr>
          <w:t xml:space="preserve">Azure Monitor Metrics Documentation</w:t>
        </w:r>
      </w:hyperlink>
    </w:p>
    <w:p>
      <w:pPr>
        <w:pStyle w:val="Compact"/>
        <w:numPr>
          <w:ilvl w:val="0"/>
          <w:numId w:val="1042"/>
        </w:numPr>
      </w:pPr>
      <w:hyperlink r:id="rId102">
        <w:r>
          <w:rPr>
            <w:rStyle w:val="Hyperlink"/>
          </w:rPr>
          <w:t xml:space="preserve">Azure Retail Prices API</w:t>
        </w:r>
      </w:hyperlink>
    </w:p>
    <w:p>
      <w:pPr>
        <w:pStyle w:val="Compact"/>
        <w:numPr>
          <w:ilvl w:val="0"/>
          <w:numId w:val="1042"/>
        </w:numPr>
      </w:pPr>
      <w:hyperlink r:id="rId103">
        <w:r>
          <w:rPr>
            <w:rStyle w:val="Hyperlink"/>
          </w:rPr>
          <w:t xml:space="preserve">TanStack Query Documentation</w:t>
        </w:r>
      </w:hyperlink>
    </w:p>
    <w:p>
      <w:pPr>
        <w:pStyle w:val="Compact"/>
        <w:numPr>
          <w:ilvl w:val="0"/>
          <w:numId w:val="1042"/>
        </w:numPr>
      </w:pPr>
      <w:hyperlink r:id="rId104">
        <w:r>
          <w:rPr>
            <w:rStyle w:val="Hyperlink"/>
          </w:rPr>
          <w:t xml:space="preserve">shadcn/ui Component Library</w:t>
        </w:r>
      </w:hyperlink>
    </w:p>
    <w:p>
      <w:pPr>
        <w:pStyle w:val="Compact"/>
        <w:numPr>
          <w:ilvl w:val="0"/>
          <w:numId w:val="1042"/>
        </w:numPr>
      </w:pPr>
      <w:hyperlink r:id="rId105">
        <w:r>
          <w:rPr>
            <w:rStyle w:val="Hyperlink"/>
          </w:rPr>
          <w:t xml:space="preserve">Recharts Documentation</w:t>
        </w:r>
      </w:hyperlink>
    </w:p>
    <w:bookmarkEnd w:id="106"/>
    <w:bookmarkStart w:id="107" w:name="contact-support"/>
    <w:p>
      <w:pPr>
        <w:pStyle w:val="Heading3"/>
      </w:pPr>
      <w:r>
        <w:t xml:space="preserve">Contact &amp; Support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GitHub</w:t>
      </w:r>
      <w:r>
        <w:t xml:space="preserve">: AICloudBuilder Repository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Technical Documentation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/TECHNICAL_DOCUMENTATION.md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AI Assistant Instructions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/CLAUDE.md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February 27, 2026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AICloudBuilder Development Team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Technical Reference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1" Target="https://learn.microsoft.com/en-us/azure/azure-monitor/essentials/metrics-supported" TargetMode="External" /><Relationship Type="http://schemas.openxmlformats.org/officeDocument/2006/relationships/hyperlink" Id="rId100" Target="https://learn.microsoft.com/en-us/rest/api/azure/" TargetMode="External" /><Relationship Type="http://schemas.openxmlformats.org/officeDocument/2006/relationships/hyperlink" Id="rId102" Target="https://learn.microsoft.com/en-us/rest/api/cost-management/retail-prices/azure-retail-prices" TargetMode="External" /><Relationship Type="http://schemas.openxmlformats.org/officeDocument/2006/relationships/hyperlink" Id="rId105" Target="https://recharts.org/" TargetMode="External" /><Relationship Type="http://schemas.openxmlformats.org/officeDocument/2006/relationships/hyperlink" Id="rId103" Target="https://tanstack.com/query/latest" TargetMode="External" /><Relationship Type="http://schemas.openxmlformats.org/officeDocument/2006/relationships/hyperlink" Id="rId104" Target="https://ui.shadcn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learn.microsoft.com/en-us/azure/azure-monitor/essentials/metrics-supported" TargetMode="External" /><Relationship Type="http://schemas.openxmlformats.org/officeDocument/2006/relationships/hyperlink" Id="rId100" Target="https://learn.microsoft.com/en-us/rest/api/azure/" TargetMode="External" /><Relationship Type="http://schemas.openxmlformats.org/officeDocument/2006/relationships/hyperlink" Id="rId102" Target="https://learn.microsoft.com/en-us/rest/api/cost-management/retail-prices/azure-retail-prices" TargetMode="External" /><Relationship Type="http://schemas.openxmlformats.org/officeDocument/2006/relationships/hyperlink" Id="rId105" Target="https://recharts.org/" TargetMode="External" /><Relationship Type="http://schemas.openxmlformats.org/officeDocument/2006/relationships/hyperlink" Id="rId103" Target="https://tanstack.com/query/latest" TargetMode="External" /><Relationship Type="http://schemas.openxmlformats.org/officeDocument/2006/relationships/hyperlink" Id="rId104" Target="https://ui.shadcn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AICloudBuilder Technical Documentation</dc:title>
  <dc:creator>AICloudBuilder Development Team</dc:creator>
  <cp:keywords/>
  <dcterms:created xsi:type="dcterms:W3CDTF">2026-02-27T07:14:57Z</dcterms:created>
  <dcterms:modified xsi:type="dcterms:W3CDTF">2026-02-27T07:14:57Z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February 27, 2026</vt:lpwstr>
  </property>
  <property fmtid="{D5CDD505-2E9C-101B-9397-08002B2CF9AE}" pid="3" name="subtitle">
    <vt:lpwstr>Full-Stack Cloud Infrastructure Analysis &amp; Optimization Platform</vt:lpwstr>
  </property>
</Properties>
</file>