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A. DOE</w:t>
      </w:r>
    </w:p>
    <w:p>
      <w:r>
        <w:t>Email: john.doe@email.com | Phone: +1-555-0142 | Location: Austin, TX</w:t>
      </w:r>
    </w:p>
    <w:p>
      <w:r>
        <w:t>SUMMARY</w:t>
      </w:r>
    </w:p>
    <w:p>
      <w:r>
        <w:t>RESULTS-DRIVEN SOFTWARE ENGINEER WITH 6 YEARS OF EXPERIENCE BUILDING SCALABLE BACKEND SYSTEMS. PASSIONATE ABOUT CLEAN CODE AND MENTORING JUNIOR DEVELOPERS.</w:t>
      </w:r>
    </w:p>
    <w:p>
      <w:r>
        <w:t>EXPERIENCE</w:t>
      </w:r>
    </w:p>
    <w:p>
      <w:r>
        <w:t>Senior Backend Engineer — Acme Corp (2021 – Present)</w:t>
      </w:r>
    </w:p>
    <w:p>
      <w:r>
        <w:t>● Led migration of monolith to microservices, cutting deploy time by 40%</w:t>
      </w:r>
    </w:p>
    <w:p>
      <w:r>
        <w:t>● Designed REST APIs consumed by 2M+ daily active users</w:t>
      </w:r>
    </w:p>
    <w:p>
      <w:r>
        <w:t>• Mentored 4 junior engineers</w:t>
      </w:r>
    </w:p>
    <w:p>
      <w:r>
        <w:t>Software Engineer — Beta Inc (2018 – 2021)</w:t>
      </w:r>
    </w:p>
    <w:p>
      <w:r>
        <w:t>▪ Built ETL pipelines processing 10TB/day using Python and Airflow</w:t>
      </w:r>
    </w:p>
    <w:p>
      <w:r>
        <w:t>▪ Reduced infra costs by 25% through AWS rightsizing</w:t>
      </w:r>
    </w:p>
    <w:p>
      <w:r>
        <w:t>EDUCATION</w:t>
      </w:r>
    </w:p>
    <w:p>
      <w:r>
        <w:t>B.S. in Computer Science — University of Texas at Austin, 2018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Java, SQL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AWS, GCP, Docker, Kubernetes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REST APIs, Kafka, Airflow, CI/CD</w:t>
            </w:r>
          </w:p>
        </w:tc>
      </w:tr>
    </w:tbl>
    <w:p>
      <w:r>
        <w:t>CERTIFICATIONS</w:t>
      </w:r>
    </w:p>
    <w:p>
      <w:r>
        <w:t>- AWS Certified Solutions Architect –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