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526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_Toc13263 </w:instrText>
          </w:r>
          <w:r>
            <w:fldChar w:fldCharType="separate"/>
          </w:r>
          <w:r>
            <w:rPr>
              <w:rFonts w:hint="eastAsia"/>
            </w:rPr>
            <w:t>Spring-security文档</w:t>
          </w:r>
          <w:r>
            <w:tab/>
          </w:r>
          <w:r>
            <w:fldChar w:fldCharType="begin"/>
          </w:r>
          <w:r>
            <w:instrText xml:space="preserve"> PAGEREF _Toc13263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_Toc12893 </w:instrText>
          </w:r>
          <w:r>
            <w:fldChar w:fldCharType="separate"/>
          </w:r>
          <w:r>
            <w:rPr>
              <w:rFonts w:hint="eastAsia"/>
            </w:rPr>
            <w:t>Hello Spring Security</w:t>
          </w:r>
          <w:r>
            <w:tab/>
          </w:r>
          <w:r>
            <w:fldChar w:fldCharType="begin"/>
          </w:r>
          <w:r>
            <w:instrText xml:space="preserve"> PAGEREF _Toc12893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_Toc17996 </w:instrText>
          </w:r>
          <w:r>
            <w:fldChar w:fldCharType="separate"/>
          </w:r>
          <w:r>
            <w:rPr>
              <w:rFonts w:hint="eastAsia"/>
            </w:rPr>
            <w:t>Updating Dependencies</w:t>
          </w:r>
          <w:r>
            <w:tab/>
          </w:r>
          <w:r>
            <w:fldChar w:fldCharType="begin"/>
          </w:r>
          <w:r>
            <w:instrText xml:space="preserve"> PAGEREF _Toc17996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_Toc9957 </w:instrText>
          </w:r>
          <w:r>
            <w:fldChar w:fldCharType="separate"/>
          </w:r>
          <w:r>
            <w:rPr>
              <w:rFonts w:hint="eastAsia"/>
            </w:rPr>
            <w:t>Starting Hello Spring security boot</w:t>
          </w:r>
          <w:r>
            <w:tab/>
          </w:r>
          <w:r>
            <w:fldChar w:fldCharType="begin"/>
          </w:r>
          <w:r>
            <w:instrText xml:space="preserve"> PAGEREF _Toc9957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_Toc3676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Spring boot Auto Configuration</w:t>
          </w:r>
          <w:r>
            <w:tab/>
          </w:r>
          <w:r>
            <w:fldChar w:fldCharType="begin"/>
          </w:r>
          <w:r>
            <w:instrText xml:space="preserve"> PAGEREF _Toc3676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18"/>
      </w:pPr>
      <w:bookmarkStart w:id="0" w:name="_Toc13263"/>
      <w:r>
        <w:rPr>
          <w:rFonts w:hint="eastAsia"/>
        </w:rPr>
        <w:t>Spring-security文档</w:t>
      </w:r>
      <w:bookmarkEnd w:id="0"/>
    </w:p>
    <w:p>
      <w:pPr>
        <w:pStyle w:val="19"/>
      </w:pPr>
      <w:bookmarkStart w:id="1" w:name="_Toc12893"/>
      <w:r>
        <w:rPr>
          <w:rFonts w:hint="eastAsia"/>
        </w:rPr>
        <w:t>Hello Spring Security</w:t>
      </w:r>
      <w:bookmarkEnd w:id="1"/>
    </w:p>
    <w:p>
      <w:pPr>
        <w:pStyle w:val="21"/>
      </w:pPr>
      <w:r>
        <w:rPr>
          <w:rFonts w:hint="eastAsia"/>
        </w:rPr>
        <w:t>这部分包括最小化配置spring boot使用spring security</w:t>
      </w:r>
    </w:p>
    <w:p>
      <w:pPr>
        <w:pStyle w:val="22"/>
        <w:numPr>
          <w:ilvl w:val="0"/>
          <w:numId w:val="1"/>
        </w:numPr>
        <w:ind w:left="0" w:leftChars="0" w:firstLine="420" w:firstLineChars="0"/>
        <w:jc w:val="both"/>
      </w:pPr>
      <w:r>
        <w:rPr>
          <w:rFonts w:hint="eastAsia"/>
        </w:rPr>
        <w:t>为方便，可以https://github.com/spring-projects/spring-security/tree/5.4.2/samples/boot/helloworld找到完整的应用实例；可以下载一个最小的spring boot + spring security的应（https://start.spring.io/starter.zip?type=maven-project&amp;language=java&amp;packaging=jar&amp;jvmVersion=1.8&amp;groupId=example&amp;artifactId=hello-security&amp;name=hello-security&amp;description=Hello%20Security&amp;packageName=example.hello-security&amp;dependencies=web,security）</w:t>
      </w:r>
    </w:p>
    <w:p>
      <w:pPr>
        <w:pStyle w:val="20"/>
      </w:pPr>
      <w:bookmarkStart w:id="2" w:name="_Toc17996"/>
      <w:r>
        <w:rPr>
          <w:rFonts w:hint="eastAsia"/>
        </w:rPr>
        <w:t>Updating Dependencies</w:t>
      </w:r>
      <w:bookmarkEnd w:id="2"/>
    </w:p>
    <w:p>
      <w:pPr>
        <w:pStyle w:val="21"/>
      </w:pPr>
      <w:r>
        <w:rPr>
          <w:rFonts w:hint="eastAsia"/>
        </w:rPr>
        <w:t>仅需要用Maven或者Gradle设置你需要去更新的依赖</w:t>
      </w:r>
    </w:p>
    <w:p>
      <w:pPr>
        <w:pStyle w:val="20"/>
        <w:bidi w:val="0"/>
        <w:rPr>
          <w:rFonts w:hint="eastAsia"/>
        </w:rPr>
      </w:pPr>
      <w:bookmarkStart w:id="3" w:name="_Toc9957"/>
      <w:r>
        <w:rPr>
          <w:rFonts w:hint="eastAsia"/>
        </w:rPr>
        <w:t>Starting Hello Spring security boot</w:t>
      </w:r>
      <w:bookmarkEnd w:id="3"/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你可以现在用Maven插件run命令运行Spring boot 应用，举例子展示怎么去做（以及开始输出）</w:t>
      </w:r>
    </w:p>
    <w:p>
      <w:pPr>
        <w:pStyle w:val="5"/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Example：</w:t>
      </w:r>
    </w:p>
    <w:p>
      <w:pPr>
        <w:pStyle w:val="21"/>
      </w:pPr>
      <w:r>
        <w:drawing>
          <wp:inline distT="0" distB="0" distL="114300" distR="114300">
            <wp:extent cx="4495800" cy="160655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bidi w:val="0"/>
        <w:rPr>
          <w:rFonts w:hint="eastAsia"/>
          <w:lang w:val="en-US" w:eastAsia="zh-CN"/>
        </w:rPr>
      </w:pPr>
      <w:bookmarkStart w:id="4" w:name="_Toc3676"/>
      <w:r>
        <w:rPr>
          <w:rFonts w:hint="eastAsia"/>
          <w:lang w:val="en-US" w:eastAsia="zh-CN"/>
        </w:rPr>
        <w:t>Spring boot Auto Configuration</w:t>
      </w:r>
      <w:bookmarkEnd w:id="4"/>
    </w:p>
    <w:p>
      <w:pPr>
        <w:pStyle w:val="21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Boot automatically（spring boot 自动配置）:</w:t>
      </w:r>
    </w:p>
    <w:p>
      <w:pPr>
        <w:pStyle w:val="21"/>
        <w:numPr>
          <w:ilvl w:val="0"/>
          <w:numId w:val="2"/>
        </w:numPr>
        <w:bidi w:val="0"/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开启Spring Security 的默认配置，它将创建servlet过滤器为名为springSecurityFilterChain的bean；他将在你的应用中负债所有的安全（保护应用程序url、验证提交的用户名和密码、重定向到登录表单等等）</w:t>
      </w:r>
    </w:p>
    <w:p>
      <w:pPr>
        <w:pStyle w:val="21"/>
        <w:numPr>
          <w:ilvl w:val="0"/>
          <w:numId w:val="2"/>
        </w:numPr>
        <w:bidi w:val="0"/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创建一个UserDetailsService Bean, 生成一个用户名为user，密码为随机生成打印在log控制台</w:t>
      </w:r>
      <w:r>
        <w:rPr>
          <w:rFonts w:hint="eastAsia"/>
          <w:lang w:val="en-US" w:eastAsia="zh-CN"/>
        </w:rPr>
        <w:tab/>
      </w:r>
    </w:p>
    <w:p>
      <w:pPr>
        <w:pStyle w:val="21"/>
        <w:numPr>
          <w:ilvl w:val="0"/>
          <w:numId w:val="2"/>
        </w:numPr>
        <w:bidi w:val="0"/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为每个请求向servlet容器注册一个名为springSecurityFilterChain的Filter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21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boot 不需要做大量的配置就可以完成很多事，下面特性总结：</w:t>
      </w:r>
    </w:p>
    <w:p>
      <w:pPr>
        <w:pStyle w:val="21"/>
        <w:numPr>
          <w:ilvl w:val="0"/>
          <w:numId w:val="2"/>
        </w:numPr>
        <w:bidi w:val="0"/>
        <w:ind w:left="1680" w:left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为应用交互提供用户认证</w:t>
      </w:r>
    </w:p>
    <w:p>
      <w:pPr>
        <w:pStyle w:val="21"/>
        <w:numPr>
          <w:ilvl w:val="0"/>
          <w:numId w:val="2"/>
        </w:numPr>
        <w:bidi w:val="0"/>
        <w:ind w:left="16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为你生成默认的登入表单</w:t>
      </w:r>
    </w:p>
    <w:p>
      <w:pPr>
        <w:pStyle w:val="21"/>
        <w:numPr>
          <w:ilvl w:val="0"/>
          <w:numId w:val="2"/>
        </w:numPr>
        <w:bidi w:val="0"/>
        <w:ind w:left="1680" w:left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让用户名为user的用户登入控制台，使用基础表单进行身份认证</w:t>
      </w:r>
    </w:p>
    <w:p>
      <w:pPr>
        <w:pStyle w:val="21"/>
        <w:numPr>
          <w:ilvl w:val="0"/>
          <w:numId w:val="2"/>
        </w:numPr>
        <w:bidi w:val="0"/>
        <w:ind w:left="1680" w:leftChars="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使用BCrypt保护密码存储</w:t>
      </w:r>
    </w:p>
    <w:p>
      <w:pPr>
        <w:pStyle w:val="21"/>
        <w:numPr>
          <w:ilvl w:val="0"/>
          <w:numId w:val="2"/>
        </w:numPr>
        <w:bidi w:val="0"/>
        <w:ind w:left="1680" w:left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让用户退出</w:t>
      </w:r>
    </w:p>
    <w:p>
      <w:pPr>
        <w:pStyle w:val="21"/>
        <w:numPr>
          <w:ilvl w:val="0"/>
          <w:numId w:val="2"/>
        </w:numPr>
        <w:bidi w:val="0"/>
        <w:ind w:left="1680" w:leftChars="0"/>
        <w:rPr>
          <w:rFonts w:hint="default"/>
          <w:lang w:val="en-US" w:eastAsia="zh-CN"/>
        </w:rPr>
      </w:pPr>
      <w:r>
        <w:rPr>
          <w:rFonts w:hint="eastAsia"/>
          <w:szCs w:val="22"/>
          <w:lang w:val="en-US" w:eastAsia="zh-CN"/>
        </w:rPr>
        <w:t>防止</w:t>
      </w:r>
      <w:r>
        <w:rPr>
          <w:rFonts w:hint="default"/>
          <w:szCs w:val="22"/>
          <w:lang w:val="en-US" w:eastAsia="zh-CN"/>
        </w:rPr>
        <w:t>CSRF</w:t>
      </w:r>
      <w:r>
        <w:rPr>
          <w:rFonts w:hint="eastAsia"/>
          <w:szCs w:val="22"/>
          <w:lang w:val="en-US" w:eastAsia="zh-CN"/>
        </w:rPr>
        <w:t xml:space="preserve">攻击 </w:t>
      </w:r>
      <w:r>
        <w:rPr>
          <w:rFonts w:hint="eastAsia"/>
          <w:szCs w:val="22"/>
          <w:lang w:val="en-US" w:eastAsia="zh-CN"/>
        </w:rPr>
        <w:fldChar w:fldCharType="begin"/>
      </w:r>
      <w:r>
        <w:rPr>
          <w:rFonts w:hint="eastAsia"/>
          <w:szCs w:val="22"/>
          <w:lang w:val="en-US" w:eastAsia="zh-CN"/>
        </w:rPr>
        <w:instrText xml:space="preserve"> HYPERLINK "https://en.wikipedia.org/wiki/Cross-site_request_forgery" </w:instrText>
      </w:r>
      <w:r>
        <w:rPr>
          <w:rFonts w:hint="eastAsia"/>
          <w:szCs w:val="22"/>
          <w:lang w:val="en-US" w:eastAsia="zh-CN"/>
        </w:rPr>
        <w:fldChar w:fldCharType="separate"/>
      </w:r>
      <w:r>
        <w:rPr>
          <w:rFonts w:hint="default"/>
          <w:szCs w:val="22"/>
          <w:lang w:val="en-US" w:eastAsia="zh-CN"/>
        </w:rPr>
        <w:t>CSRF attack</w:t>
      </w:r>
      <w:r>
        <w:rPr>
          <w:rFonts w:hint="default"/>
          <w:szCs w:val="22"/>
          <w:lang w:val="en-US" w:eastAsia="zh-CN"/>
        </w:rPr>
        <w:fldChar w:fldCharType="end"/>
      </w:r>
      <w:r>
        <w:rPr>
          <w:rFonts w:hint="default"/>
          <w:szCs w:val="22"/>
          <w:lang w:val="en-US" w:eastAsia="zh-CN"/>
        </w:rPr>
        <w:t> prevention</w:t>
      </w:r>
    </w:p>
    <w:p>
      <w:pPr>
        <w:pStyle w:val="21"/>
        <w:numPr>
          <w:ilvl w:val="0"/>
          <w:numId w:val="2"/>
        </w:numPr>
        <w:bidi w:val="0"/>
        <w:ind w:left="1680" w:left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Session固定保护</w:t>
      </w:r>
      <w:r>
        <w:rPr>
          <w:rFonts w:hint="eastAsia"/>
          <w:szCs w:val="22"/>
          <w:lang w:val="en-US" w:eastAsia="zh-CN"/>
        </w:rPr>
        <w:fldChar w:fldCharType="begin"/>
      </w:r>
      <w:r>
        <w:rPr>
          <w:rFonts w:hint="eastAsia"/>
          <w:szCs w:val="22"/>
          <w:lang w:val="en-US" w:eastAsia="zh-CN"/>
        </w:rPr>
        <w:instrText xml:space="preserve"> HYPERLINK "https://en.wikipedia.org/wiki/Session_fixation" </w:instrText>
      </w:r>
      <w:r>
        <w:rPr>
          <w:rFonts w:hint="eastAsia"/>
          <w:szCs w:val="22"/>
          <w:lang w:val="en-US" w:eastAsia="zh-CN"/>
        </w:rPr>
        <w:fldChar w:fldCharType="separate"/>
      </w:r>
      <w:r>
        <w:rPr>
          <w:rFonts w:hint="default"/>
          <w:szCs w:val="22"/>
          <w:lang w:val="en-US" w:eastAsia="zh-CN"/>
        </w:rPr>
        <w:t>Session Fixation</w:t>
      </w:r>
      <w:r>
        <w:rPr>
          <w:rFonts w:hint="default"/>
          <w:szCs w:val="22"/>
          <w:lang w:val="en-US" w:eastAsia="zh-CN"/>
        </w:rPr>
        <w:fldChar w:fldCharType="end"/>
      </w:r>
      <w:r>
        <w:rPr>
          <w:rFonts w:hint="default"/>
          <w:szCs w:val="22"/>
          <w:lang w:val="en-US" w:eastAsia="zh-CN"/>
        </w:rPr>
        <w:t> protection</w:t>
      </w:r>
    </w:p>
    <w:p>
      <w:pPr>
        <w:pStyle w:val="21"/>
        <w:numPr>
          <w:ilvl w:val="0"/>
          <w:numId w:val="2"/>
        </w:numPr>
        <w:bidi w:val="0"/>
        <w:ind w:left="1680" w:left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安全header集成</w:t>
      </w:r>
      <w:r>
        <w:rPr>
          <w:rFonts w:hint="default"/>
          <w:szCs w:val="22"/>
          <w:lang w:val="en-US" w:eastAsia="zh-CN"/>
        </w:rPr>
        <w:t>Security Header integration</w:t>
      </w:r>
    </w:p>
    <w:p>
      <w:pPr>
        <w:pStyle w:val="5"/>
        <w:numPr>
          <w:ilvl w:val="0"/>
          <w:numId w:val="3"/>
        </w:numPr>
        <w:ind w:left="2105" w:leftChars="0" w:hanging="425" w:firstLineChars="0"/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</w:pPr>
      <w:r>
        <w:rPr>
          <w:rFonts w:hint="eastAsia" w:ascii="Calibri" w:hAnsi="Calibri" w:eastAsia="宋体" w:cstheme="minorBidi"/>
          <w:sz w:val="18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theme="minorBidi"/>
          <w:sz w:val="18"/>
          <w:szCs w:val="22"/>
          <w:lang w:val="en-US" w:eastAsia="zh-CN" w:bidi="ar-SA"/>
        </w:rPr>
        <w:instrText xml:space="preserve"> HYPERLINK "https://en.wikipedia.org/wiki/HTTP_Strict_Transport_Security" </w:instrText>
      </w:r>
      <w:r>
        <w:rPr>
          <w:rFonts w:hint="eastAsia" w:ascii="Calibri" w:hAnsi="Calibri" w:eastAsia="宋体" w:cstheme="minorBidi"/>
          <w:sz w:val="18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t>HTTP Strict Transport Security</w:t>
      </w: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fldChar w:fldCharType="end"/>
      </w: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t> for secure requests</w:t>
      </w:r>
    </w:p>
    <w:p>
      <w:pPr>
        <w:pStyle w:val="5"/>
        <w:numPr>
          <w:ilvl w:val="0"/>
          <w:numId w:val="3"/>
        </w:numPr>
        <w:ind w:left="2105" w:leftChars="0" w:hanging="425" w:firstLineChars="0"/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</w:pPr>
      <w:r>
        <w:rPr>
          <w:rFonts w:hint="eastAsia" w:ascii="Calibri" w:hAnsi="Calibri" w:eastAsia="宋体" w:cstheme="minorBidi"/>
          <w:sz w:val="18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theme="minorBidi"/>
          <w:sz w:val="18"/>
          <w:szCs w:val="22"/>
          <w:lang w:val="en-US" w:eastAsia="zh-CN" w:bidi="ar-SA"/>
        </w:rPr>
        <w:instrText xml:space="preserve"> HYPERLINK "https://msdn.microsoft.com/en-us/library/ie/gg622941(v=vs.85).aspx" </w:instrText>
      </w:r>
      <w:r>
        <w:rPr>
          <w:rFonts w:hint="eastAsia" w:ascii="Calibri" w:hAnsi="Calibri" w:eastAsia="宋体" w:cstheme="minorBidi"/>
          <w:sz w:val="18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t>X-Content-Type-Options</w:t>
      </w: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fldChar w:fldCharType="end"/>
      </w: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t> integration</w:t>
      </w:r>
    </w:p>
    <w:p>
      <w:pPr>
        <w:pStyle w:val="5"/>
        <w:numPr>
          <w:ilvl w:val="0"/>
          <w:numId w:val="3"/>
        </w:numPr>
        <w:ind w:left="2105" w:leftChars="0" w:hanging="425" w:firstLineChars="0"/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</w:pPr>
      <w:r>
        <w:rPr>
          <w:rFonts w:hint="eastAsia" w:ascii="Calibri" w:hAnsi="Calibri" w:eastAsia="宋体" w:cstheme="minorBidi"/>
          <w:sz w:val="18"/>
          <w:szCs w:val="22"/>
          <w:lang w:val="en-US" w:eastAsia="zh-CN" w:bidi="ar-SA"/>
        </w:rPr>
        <w:t>Cache Control (can be overridden later by your application to allow caching of your static resources)</w:t>
      </w:r>
    </w:p>
    <w:p>
      <w:pPr>
        <w:pStyle w:val="5"/>
        <w:numPr>
          <w:ilvl w:val="0"/>
          <w:numId w:val="3"/>
        </w:numPr>
        <w:ind w:left="2105" w:leftChars="0" w:hanging="425" w:firstLineChars="0"/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</w:pPr>
      <w:r>
        <w:rPr>
          <w:rFonts w:hint="eastAsia" w:ascii="Calibri" w:hAnsi="Calibri" w:eastAsia="宋体" w:cstheme="minorBidi"/>
          <w:sz w:val="18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theme="minorBidi"/>
          <w:sz w:val="18"/>
          <w:szCs w:val="22"/>
          <w:lang w:val="en-US" w:eastAsia="zh-CN" w:bidi="ar-SA"/>
        </w:rPr>
        <w:instrText xml:space="preserve"> HYPERLINK "https://msdn.microsoft.com/en-us/library/dd565647(v=vs.85).aspx" </w:instrText>
      </w:r>
      <w:r>
        <w:rPr>
          <w:rFonts w:hint="eastAsia" w:ascii="Calibri" w:hAnsi="Calibri" w:eastAsia="宋体" w:cstheme="minorBidi"/>
          <w:sz w:val="18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t>X-XSS-Protection</w:t>
      </w: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fldChar w:fldCharType="end"/>
      </w: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t> integration</w:t>
      </w:r>
    </w:p>
    <w:p>
      <w:pPr>
        <w:pStyle w:val="5"/>
        <w:numPr>
          <w:ilvl w:val="0"/>
          <w:numId w:val="3"/>
        </w:numPr>
        <w:ind w:left="2105" w:leftChars="0" w:hanging="425" w:firstLineChars="0"/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</w:pPr>
      <w:r>
        <w:rPr>
          <w:rFonts w:hint="eastAsia" w:ascii="Calibri" w:hAnsi="Calibri" w:eastAsia="宋体" w:cstheme="minorBidi"/>
          <w:sz w:val="18"/>
          <w:szCs w:val="22"/>
          <w:lang w:val="en-US" w:eastAsia="zh-CN" w:bidi="ar-SA"/>
        </w:rPr>
        <w:t>X-Frame-Options integration to help prevent</w:t>
      </w: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t> </w:t>
      </w: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fldChar w:fldCharType="begin"/>
      </w: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instrText xml:space="preserve"> HYPERLINK "https://en.wikipedia.org/wiki/Clickjacking" </w:instrText>
      </w: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t>Clickjacking</w:t>
      </w: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fldChar w:fldCharType="end"/>
      </w:r>
    </w:p>
    <w:p>
      <w:pPr>
        <w:pStyle w:val="21"/>
        <w:numPr>
          <w:ilvl w:val="0"/>
          <w:numId w:val="2"/>
        </w:numPr>
        <w:bidi w:val="0"/>
        <w:ind w:left="1680" w:leftChars="0"/>
      </w:pPr>
      <w:r>
        <w:rPr>
          <w:rFonts w:hint="eastAsia"/>
          <w:szCs w:val="22"/>
          <w:lang w:val="en-US" w:eastAsia="zh-CN"/>
        </w:rPr>
        <w:t>集成以下的</w:t>
      </w:r>
      <w:r>
        <w:rPr>
          <w:rFonts w:hint="default"/>
          <w:szCs w:val="22"/>
          <w:lang w:val="en-US" w:eastAsia="zh-CN"/>
        </w:rPr>
        <w:t> Servlet API</w:t>
      </w:r>
      <w:r>
        <w:rPr>
          <w:rFonts w:hint="eastAsia"/>
          <w:szCs w:val="22"/>
          <w:lang w:val="en-US" w:eastAsia="zh-CN"/>
        </w:rPr>
        <w:t>方法</w:t>
      </w:r>
    </w:p>
    <w:p>
      <w:pPr>
        <w:pStyle w:val="5"/>
        <w:numPr>
          <w:ilvl w:val="0"/>
          <w:numId w:val="4"/>
        </w:numPr>
        <w:ind w:left="2105" w:leftChars="0" w:hanging="425" w:firstLineChars="0"/>
        <w:rPr>
          <w:rFonts w:hint="eastAsia" w:ascii="Calibri" w:hAnsi="Calibri" w:eastAsia="宋体" w:cstheme="minorBidi"/>
          <w:sz w:val="18"/>
          <w:szCs w:val="22"/>
          <w:lang w:val="en-US" w:eastAsia="zh-CN" w:bidi="ar-SA"/>
        </w:rPr>
      </w:pPr>
      <w:r>
        <w:rPr>
          <w:rFonts w:hint="eastAsia" w:ascii="Calibri" w:hAnsi="Calibri" w:eastAsia="宋体" w:cstheme="minorBidi"/>
          <w:sz w:val="18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theme="minorBidi"/>
          <w:sz w:val="18"/>
          <w:szCs w:val="22"/>
          <w:lang w:val="en-US" w:eastAsia="zh-CN" w:bidi="ar-SA"/>
        </w:rPr>
        <w:instrText xml:space="preserve"> HYPERLINK "https://docs.oracle.com/javaee/6/api/javax/servlet/http/HttpServletRequest.html" \l "getRemoteUser()" </w:instrText>
      </w:r>
      <w:r>
        <w:rPr>
          <w:rFonts w:hint="eastAsia" w:ascii="Calibri" w:hAnsi="Calibri" w:eastAsia="宋体" w:cstheme="minorBidi"/>
          <w:sz w:val="18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theme="minorBidi"/>
          <w:sz w:val="18"/>
          <w:szCs w:val="22"/>
          <w:lang w:val="en-US" w:eastAsia="zh-CN" w:bidi="ar-SA"/>
        </w:rPr>
        <w:t>HttpServletRequest#getRemoteUser()</w:t>
      </w: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fldChar w:fldCharType="end"/>
      </w:r>
    </w:p>
    <w:p>
      <w:pPr>
        <w:pStyle w:val="5"/>
        <w:numPr>
          <w:ilvl w:val="0"/>
          <w:numId w:val="4"/>
        </w:numPr>
        <w:ind w:left="2105" w:leftChars="0" w:hanging="425" w:firstLineChars="0"/>
        <w:rPr>
          <w:rFonts w:hint="eastAsia" w:ascii="Calibri" w:hAnsi="Calibri" w:eastAsia="宋体" w:cstheme="minorBidi"/>
          <w:sz w:val="18"/>
          <w:szCs w:val="22"/>
          <w:lang w:val="en-US" w:eastAsia="zh-CN" w:bidi="ar-SA"/>
        </w:rPr>
      </w:pP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fldChar w:fldCharType="begin"/>
      </w: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instrText xml:space="preserve"> HYPERLINK "https://docs.oracle.com/javaee/6/api/javax/servlet/http/HttpServletRequest.html" \l "getUserPrincipal()" </w:instrText>
      </w: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t>HttpServletRequest.html#getUserPrincipal()</w:t>
      </w: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fldChar w:fldCharType="end"/>
      </w:r>
    </w:p>
    <w:p>
      <w:pPr>
        <w:pStyle w:val="5"/>
        <w:numPr>
          <w:ilvl w:val="0"/>
          <w:numId w:val="4"/>
        </w:numPr>
        <w:ind w:left="2105" w:leftChars="0" w:hanging="425" w:firstLineChars="0"/>
        <w:rPr>
          <w:rFonts w:hint="eastAsia" w:ascii="Calibri" w:hAnsi="Calibri" w:eastAsia="宋体" w:cstheme="minorBidi"/>
          <w:sz w:val="18"/>
          <w:szCs w:val="22"/>
          <w:lang w:val="en-US" w:eastAsia="zh-CN" w:bidi="ar-SA"/>
        </w:rPr>
      </w:pP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fldChar w:fldCharType="begin"/>
      </w: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instrText xml:space="preserve"> HYPERLINK "https://docs.oracle.com/javaee/6/api/javax/servlet/http/HttpServletRequest.html" \l "isUserInRole(java.lang.String)" </w:instrText>
      </w: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t>HttpServletRequest.html#isUserInRole(java.lang.String)</w:t>
      </w: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fldChar w:fldCharType="end"/>
      </w:r>
    </w:p>
    <w:p>
      <w:pPr>
        <w:pStyle w:val="5"/>
        <w:numPr>
          <w:ilvl w:val="0"/>
          <w:numId w:val="4"/>
        </w:numPr>
        <w:ind w:left="2105" w:leftChars="0" w:hanging="425" w:firstLineChars="0"/>
        <w:rPr>
          <w:rFonts w:hint="eastAsia" w:ascii="Calibri" w:hAnsi="Calibri" w:eastAsia="宋体" w:cstheme="minorBidi"/>
          <w:sz w:val="18"/>
          <w:szCs w:val="22"/>
          <w:lang w:val="en-US" w:eastAsia="zh-CN" w:bidi="ar-SA"/>
        </w:rPr>
      </w:pP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fldChar w:fldCharType="begin"/>
      </w: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instrText xml:space="preserve"> HYPERLINK "https://docs.oracle.com/javaee/6/api/javax/servlet/http/HttpServletRequest.html" \l "login(java.lang.String, java.lang.String)" </w:instrText>
      </w: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t>HttpServletRequest.html#login(java.lang.String, java.lang.String)</w:t>
      </w: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fldChar w:fldCharType="end"/>
      </w:r>
    </w:p>
    <w:p>
      <w:pPr>
        <w:pStyle w:val="5"/>
        <w:numPr>
          <w:ilvl w:val="0"/>
          <w:numId w:val="4"/>
        </w:numPr>
        <w:ind w:left="2105" w:leftChars="0" w:hanging="425" w:firstLineChars="0"/>
      </w:pP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fldChar w:fldCharType="begin"/>
      </w: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instrText xml:space="preserve"> HYPERLINK "https://docs.oracle.com/javaee/6/api/javax/servlet/http/HttpServletRequest.html" \l "logout()" </w:instrText>
      </w: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t>HttpServletRequest.html#logout()</w:t>
      </w:r>
      <w:r>
        <w:rPr>
          <w:rFonts w:hint="default" w:ascii="Calibri" w:hAnsi="Calibri" w:eastAsia="宋体" w:cstheme="minorBidi"/>
          <w:sz w:val="18"/>
          <w:szCs w:val="22"/>
          <w:lang w:val="en-US" w:eastAsia="zh-CN" w:bidi="ar-SA"/>
        </w:rPr>
        <w:fldChar w:fldCharType="end"/>
      </w:r>
    </w:p>
    <w:p>
      <w:pPr>
        <w:pStyle w:val="19"/>
        <w:bidi w:val="0"/>
        <w:rPr>
          <w:rFonts w:hint="default"/>
        </w:rPr>
      </w:pPr>
      <w:r>
        <w:rPr>
          <w:rFonts w:hint="default"/>
        </w:rPr>
        <w:t>Servlet Security: Th</w:t>
      </w:r>
      <w:bookmarkStart w:id="5" w:name="_GoBack"/>
      <w:bookmarkEnd w:id="5"/>
      <w:r>
        <w:rPr>
          <w:rFonts w:hint="default"/>
        </w:rPr>
        <w:t>e Big Picture</w:t>
      </w:r>
    </w:p>
    <w:p>
      <w:pPr>
        <w:pStyle w:val="21"/>
        <w:bidi w:val="0"/>
        <w:ind w:left="840" w:leftChars="40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本节讨论springsecurity在基于Servlet的应用程序中的高级体系结构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我们为Authentication, Authorization, Protection Against Exploits 部分建立了极易理解的参考资料。</w:t>
      </w:r>
    </w:p>
    <w:p>
      <w:pPr>
        <w:pStyle w:val="19"/>
        <w:bidi w:val="0"/>
        <w:rPr>
          <w:rFonts w:hint="eastAsia"/>
          <w:lang w:val="en-US" w:eastAsia="zh-CN"/>
        </w:rPr>
      </w:pPr>
    </w:p>
    <w:p>
      <w:pPr>
        <w:pStyle w:val="5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</w:p>
    <w:p>
      <w:pPr>
        <w:pStyle w:val="5"/>
      </w:pPr>
    </w:p>
    <w:p>
      <w:pPr>
        <w:pStyle w:val="5"/>
      </w:pPr>
    </w:p>
    <w:p>
      <w:pPr>
        <w:outlineLvl w:val="9"/>
      </w:pPr>
    </w:p>
    <w:p>
      <w:pPr>
        <w:outlineLvl w:val="9"/>
      </w:pPr>
    </w:p>
    <w:p>
      <w:pPr>
        <w:pStyle w:val="20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ADBA07"/>
    <w:multiLevelType w:val="singleLevel"/>
    <w:tmpl w:val="9AADBA0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5A958B2"/>
    <w:multiLevelType w:val="singleLevel"/>
    <w:tmpl w:val="A5A958B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C92F4F8"/>
    <w:multiLevelType w:val="singleLevel"/>
    <w:tmpl w:val="EC92F4F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5B5F27C"/>
    <w:multiLevelType w:val="multilevel"/>
    <w:tmpl w:val="75B5F2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194"/>
    <w:rsid w:val="005137AC"/>
    <w:rsid w:val="00E6186C"/>
    <w:rsid w:val="00F37194"/>
    <w:rsid w:val="0ED06A03"/>
    <w:rsid w:val="107633DA"/>
    <w:rsid w:val="138539AA"/>
    <w:rsid w:val="169A5EED"/>
    <w:rsid w:val="1902348F"/>
    <w:rsid w:val="22760E92"/>
    <w:rsid w:val="2A4925AD"/>
    <w:rsid w:val="3ECA52E8"/>
    <w:rsid w:val="44D929A5"/>
    <w:rsid w:val="55F419AF"/>
    <w:rsid w:val="5BA94B84"/>
    <w:rsid w:val="609B76FC"/>
    <w:rsid w:val="6707225D"/>
    <w:rsid w:val="6D6D2C65"/>
    <w:rsid w:val="73A747B5"/>
    <w:rsid w:val="74216B07"/>
    <w:rsid w:val="7A7A2856"/>
    <w:rsid w:val="7D335429"/>
    <w:rsid w:val="7F05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spacing w:after="120"/>
    </w:pPr>
  </w:style>
  <w:style w:type="paragraph" w:styleId="6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7">
    <w:name w:val="Balloon Text"/>
    <w:basedOn w:val="1"/>
    <w:qFormat/>
    <w:uiPriority w:val="0"/>
    <w:rPr>
      <w:sz w:val="18"/>
    </w:rPr>
  </w:style>
  <w:style w:type="paragraph" w:styleId="8">
    <w:name w:val="footer"/>
    <w:basedOn w:val="1"/>
    <w:link w:val="2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11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12">
    <w:name w:val="HTML Preformatted"/>
    <w:basedOn w:val="1"/>
    <w:qFormat/>
    <w:uiPriority w:val="0"/>
    <w:rPr>
      <w:rFonts w:ascii="Courier New" w:hAnsi="Courier New"/>
      <w:sz w:val="20"/>
    </w:r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17">
    <w:name w:val="Hyperlink"/>
    <w:basedOn w:val="1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8">
    <w:name w:val="主题"/>
    <w:basedOn w:val="14"/>
    <w:next w:val="2"/>
    <w:uiPriority w:val="0"/>
    <w:rPr>
      <w:rFonts w:asciiTheme="minorHAnsi" w:hAnsiTheme="minorHAnsi" w:eastAsiaTheme="majorEastAsia"/>
    </w:rPr>
  </w:style>
  <w:style w:type="paragraph" w:customStyle="1" w:styleId="19">
    <w:name w:val="模块"/>
    <w:basedOn w:val="2"/>
    <w:next w:val="3"/>
    <w:qFormat/>
    <w:uiPriority w:val="0"/>
    <w:rPr>
      <w:rFonts w:asciiTheme="minorAscii" w:hAnsiTheme="minorAscii" w:eastAsiaTheme="majorEastAsia"/>
      <w:sz w:val="28"/>
    </w:rPr>
  </w:style>
  <w:style w:type="paragraph" w:customStyle="1" w:styleId="20">
    <w:name w:val="子模块"/>
    <w:basedOn w:val="19"/>
    <w:next w:val="21"/>
    <w:qFormat/>
    <w:uiPriority w:val="0"/>
    <w:pPr>
      <w:spacing w:before="100" w:after="200"/>
      <w:ind w:left="420" w:leftChars="200"/>
    </w:pPr>
    <w:rPr>
      <w:sz w:val="21"/>
    </w:rPr>
  </w:style>
  <w:style w:type="paragraph" w:customStyle="1" w:styleId="21">
    <w:name w:val="内容"/>
    <w:next w:val="5"/>
    <w:uiPriority w:val="0"/>
    <w:pPr>
      <w:spacing w:before="40" w:after="40"/>
      <w:ind w:left="840" w:leftChars="400"/>
    </w:pPr>
    <w:rPr>
      <w:rFonts w:ascii="Calibri" w:hAnsi="Calibri" w:eastAsia="宋体" w:cstheme="minorBidi"/>
      <w:sz w:val="18"/>
      <w:lang w:val="en-US" w:eastAsia="zh-CN" w:bidi="ar-SA"/>
    </w:rPr>
  </w:style>
  <w:style w:type="paragraph" w:customStyle="1" w:styleId="22">
    <w:name w:val="备注"/>
    <w:basedOn w:val="7"/>
    <w:qFormat/>
    <w:uiPriority w:val="0"/>
    <w:pPr>
      <w:jc w:val="center"/>
    </w:pPr>
  </w:style>
  <w:style w:type="character" w:customStyle="1" w:styleId="23">
    <w:name w:val="页眉 字符"/>
    <w:basedOn w:val="16"/>
    <w:link w:val="9"/>
    <w:uiPriority w:val="99"/>
    <w:rPr>
      <w:kern w:val="2"/>
      <w:sz w:val="18"/>
      <w:szCs w:val="18"/>
    </w:rPr>
  </w:style>
  <w:style w:type="character" w:customStyle="1" w:styleId="24">
    <w:name w:val="页脚 字符"/>
    <w:basedOn w:val="16"/>
    <w:link w:val="8"/>
    <w:qFormat/>
    <w:uiPriority w:val="0"/>
    <w:rPr>
      <w:kern w:val="2"/>
      <w:sz w:val="18"/>
      <w:szCs w:val="18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customStyle="1" w:styleId="26">
    <w:name w:val="html"/>
    <w:basedOn w:val="12"/>
    <w:next w:val="21"/>
    <w:qFormat/>
    <w:uiPriority w:val="0"/>
    <w:rPr>
      <w:rFonts w:asciiTheme="minorAscii" w:hAnsiTheme="minorAscii"/>
    </w:r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E53295-B06C-4A44-A65C-E548C866CE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604</Characters>
  <Lines>5</Lines>
  <Paragraphs>1</Paragraphs>
  <TotalTime>239</TotalTime>
  <ScaleCrop>false</ScaleCrop>
  <LinksUpToDate>false</LinksUpToDate>
  <CharactersWithSpaces>708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2020-12-30T11:58:00Z</dcterms:created>
  <dc:creator>xukai</dc:creator>
  <cp:lastModifiedBy>xukai</cp:lastModifiedBy>
  <dcterms:modified xsi:type="dcterms:W3CDTF">2021-01-06T12:30:53Z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