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77439" w14:textId="77777777" w:rsidR="002F523E" w:rsidRPr="00595578" w:rsidRDefault="002F523E" w:rsidP="002F523E">
      <w:pPr>
        <w:spacing w:line="360" w:lineRule="auto"/>
        <w:rPr>
          <w:rFonts w:ascii="华文仿宋" w:eastAsia="华文仿宋" w:hAnsi="华文仿宋"/>
          <w:sz w:val="44"/>
          <w:szCs w:val="44"/>
        </w:rPr>
      </w:pPr>
      <w:r/>
    </w:p>
    <w:p w14:paraId="3AE93EC4" w14:textId="396042EE" w:rsidR="002F523E" w:rsidRDefault="002F523E" w:rsidP="002F523E">
      <w:pPr>
        <w:spacing w:line="360" w:lineRule="auto"/>
        <w:jc w:val="center"/>
        <w:rPr>
          <w:rFonts w:ascii="华文仿宋" w:eastAsia="华文仿宋" w:hAnsi="华文仿宋"/>
          <w:b/>
          <w:sz w:val="44"/>
          <w:szCs w:val="44"/>
        </w:rPr>
      </w:pPr>
      <w:r>
        <w:t>关于</w:t>
      </w:r>
    </w:p>
    <w:p w14:paraId="3CF46ECA" w14:textId="084B1C6B" w:rsidR="00595578" w:rsidRDefault="00595578" w:rsidP="002F523E">
      <w:pPr>
        <w:spacing w:line="360" w:lineRule="auto"/>
        <w:jc w:val="center"/>
        <w:rPr>
          <w:rFonts w:ascii="华文仿宋" w:eastAsia="华文仿宋" w:hAnsi="华文仿宋"/>
          <w:b/>
          <w:sz w:val="44"/>
          <w:szCs w:val="44"/>
        </w:rPr>
      </w:pPr>
      <w:r/>
    </w:p>
    <w:p w14:paraId="448DF0F7" w14:textId="77777777" w:rsidR="00595578" w:rsidRPr="00595578" w:rsidRDefault="00595578" w:rsidP="002F523E">
      <w:pPr>
        <w:spacing w:line="360" w:lineRule="auto"/>
        <w:jc w:val="center"/>
        <w:rPr>
          <w:rFonts w:ascii="华文仿宋" w:eastAsia="华文仿宋" w:hAnsi="华文仿宋"/>
          <w:b/>
          <w:sz w:val="44"/>
          <w:szCs w:val="44"/>
        </w:rPr>
      </w:pPr>
      <w:r/>
    </w:p>
    <w:p w14:paraId="7338E0DF" w14:textId="7D9E366F" w:rsidR="002F523E" w:rsidRDefault="002F523E" w:rsidP="002F523E">
      <w:pPr>
        <w:spacing w:line="360" w:lineRule="auto"/>
        <w:jc w:val="center"/>
        <w:rPr>
          <w:rFonts w:ascii="华文仿宋" w:eastAsia="华文仿宋" w:hAnsi="华文仿宋"/>
          <w:b/>
          <w:sz w:val="44"/>
          <w:szCs w:val="44"/>
        </w:rPr>
      </w:pPr>
      <w:r>
        <w:t>上海黄浦投资控股（集团）有限公司</w:t>
      </w:r>
    </w:p>
    <w:p w14:paraId="0ED2412F" w14:textId="331B54A8" w:rsidR="00595578" w:rsidRDefault="00595578" w:rsidP="002F523E">
      <w:pPr>
        <w:spacing w:line="360" w:lineRule="auto"/>
        <w:jc w:val="center"/>
        <w:rPr>
          <w:rFonts w:ascii="华文仿宋" w:eastAsia="华文仿宋" w:hAnsi="华文仿宋"/>
          <w:b/>
          <w:sz w:val="44"/>
          <w:szCs w:val="44"/>
        </w:rPr>
      </w:pPr>
      <w:r/>
    </w:p>
    <w:p w14:paraId="3A8B8DCB" w14:textId="77777777" w:rsidR="00595578" w:rsidRPr="00595578" w:rsidRDefault="00595578" w:rsidP="002F523E">
      <w:pPr>
        <w:spacing w:line="360" w:lineRule="auto"/>
        <w:jc w:val="center"/>
        <w:rPr>
          <w:rFonts w:ascii="华文仿宋" w:eastAsia="华文仿宋" w:hAnsi="华文仿宋"/>
          <w:b/>
          <w:sz w:val="44"/>
          <w:szCs w:val="44"/>
        </w:rPr>
      </w:pPr>
      <w:r/>
    </w:p>
    <w:p w14:paraId="26687C69" w14:textId="16CB79A5" w:rsidR="002F523E" w:rsidRDefault="002F523E" w:rsidP="002F523E">
      <w:pPr>
        <w:spacing w:line="360" w:lineRule="auto"/>
        <w:jc w:val="center"/>
        <w:rPr>
          <w:rFonts w:ascii="华文仿宋" w:eastAsia="华文仿宋" w:hAnsi="华文仿宋"/>
          <w:b/>
          <w:sz w:val="44"/>
          <w:szCs w:val="44"/>
        </w:rPr>
      </w:pPr>
      <w:r>
        <w:t>之</w:t>
      </w:r>
    </w:p>
    <w:p w14:paraId="17065AB4" w14:textId="69D261DC" w:rsidR="00595578" w:rsidRDefault="00595578" w:rsidP="002F523E">
      <w:pPr>
        <w:spacing w:line="360" w:lineRule="auto"/>
        <w:jc w:val="center"/>
        <w:rPr>
          <w:rFonts w:ascii="华文仿宋" w:eastAsia="华文仿宋" w:hAnsi="华文仿宋"/>
          <w:b/>
          <w:sz w:val="44"/>
          <w:szCs w:val="44"/>
        </w:rPr>
      </w:pPr>
      <w:r/>
    </w:p>
    <w:p w14:paraId="47013726" w14:textId="77777777" w:rsidR="00595578" w:rsidRPr="00595578" w:rsidRDefault="00595578" w:rsidP="002F523E">
      <w:pPr>
        <w:spacing w:line="360" w:lineRule="auto"/>
        <w:jc w:val="center"/>
        <w:rPr>
          <w:rFonts w:ascii="华文仿宋" w:eastAsia="华文仿宋" w:hAnsi="华文仿宋"/>
          <w:b/>
          <w:sz w:val="44"/>
          <w:szCs w:val="44"/>
        </w:rPr>
      </w:pPr>
      <w:r/>
    </w:p>
    <w:p w14:paraId="32F131D7" w14:textId="77777777" w:rsidR="002F523E" w:rsidRPr="00595578" w:rsidRDefault="002F523E" w:rsidP="002F523E">
      <w:pPr>
        <w:spacing w:line="360" w:lineRule="auto"/>
        <w:jc w:val="center"/>
        <w:rPr>
          <w:rFonts w:ascii="华文仿宋" w:eastAsia="华文仿宋" w:hAnsi="华文仿宋"/>
          <w:b/>
          <w:sz w:val="44"/>
          <w:szCs w:val="44"/>
        </w:rPr>
      </w:pPr>
      <w:r>
        <w:t>法律意见书</w:t>
      </w:r>
    </w:p>
    <w:p w14:paraId="26A9606F" w14:textId="5433D29F" w:rsidR="002F523E" w:rsidRDefault="002F523E" w:rsidP="002F523E">
      <w:pPr>
        <w:spacing w:line="360" w:lineRule="auto"/>
        <w:rPr>
          <w:rFonts w:ascii="华文仿宋" w:eastAsia="华文仿宋" w:hAnsi="华文仿宋"/>
          <w:sz w:val="28"/>
          <w:szCs w:val="28"/>
        </w:rPr>
      </w:pPr>
      <w:r/>
    </w:p>
    <w:p w14:paraId="6510AB9B" w14:textId="4B943505" w:rsidR="002F523E" w:rsidRDefault="002F523E" w:rsidP="002F523E">
      <w:pPr>
        <w:spacing w:line="360" w:lineRule="auto"/>
        <w:rPr>
          <w:rFonts w:ascii="华文仿宋" w:eastAsia="华文仿宋" w:hAnsi="华文仿宋"/>
          <w:sz w:val="28"/>
          <w:szCs w:val="28"/>
        </w:rPr>
      </w:pPr>
      <w:r/>
    </w:p>
    <w:p w14:paraId="0FC2E73F" w14:textId="37E60160" w:rsidR="002F523E" w:rsidRDefault="002F523E" w:rsidP="002F523E">
      <w:pPr>
        <w:spacing w:line="360" w:lineRule="auto"/>
        <w:jc w:val="center"/>
        <w:rPr>
          <w:rFonts w:ascii="华文仿宋" w:eastAsia="华文仿宋" w:hAnsi="华文仿宋"/>
          <w:sz w:val="28"/>
          <w:szCs w:val="28"/>
        </w:rPr>
      </w:pPr>
      <w:r>
        <w:t>北京市中银（上海）律师事务所</w:t>
      </w:r>
    </w:p>
    <w:p w14:paraId="0DCF96CC" w14:textId="461940E2" w:rsidR="002F523E" w:rsidRDefault="002F523E" w:rsidP="002F523E">
      <w:pPr>
        <w:spacing w:line="360" w:lineRule="auto"/>
        <w:jc w:val="center"/>
        <w:rPr>
          <w:rFonts w:ascii="华文仿宋" w:eastAsia="华文仿宋" w:hAnsi="华文仿宋"/>
          <w:sz w:val="28"/>
          <w:szCs w:val="28"/>
        </w:rPr>
      </w:pPr>
      <w:r>
        <w:t>2019年3月</w:t>
      </w:r>
    </w:p>
    <w:p w14:paraId="51DB0008" w14:textId="599D1C41" w:rsidR="002F523E" w:rsidRDefault="002F523E" w:rsidP="002F523E">
      <w:pPr>
        <w:spacing w:line="360" w:lineRule="auto"/>
        <w:jc w:val="center"/>
        <w:rPr>
          <w:rFonts w:ascii="华文仿宋" w:eastAsia="华文仿宋" w:hAnsi="华文仿宋"/>
          <w:sz w:val="28"/>
          <w:szCs w:val="28"/>
        </w:rPr>
      </w:pPr>
      <w:r/>
    </w:p>
    <w:p w14:paraId="7D8A2879" w14:textId="7209BCA0" w:rsidR="00E57A2A" w:rsidRDefault="00E57A2A">
      <w:pPr>
        <w:widowControl/>
        <w:jc w:val="left"/>
        <w:rPr>
          <w:rFonts w:ascii="华文仿宋" w:eastAsia="华文仿宋" w:hAnsi="华文仿宋" w:cs="华文仿宋"/>
          <w:b/>
          <w:bCs/>
          <w:sz w:val="28"/>
          <w:szCs w:val="28"/>
        </w:rPr>
      </w:pPr>
      <w:r>
        <w:br/>
      </w:r>
    </w:p>
    <w:p w14:paraId="7A96358A" w14:textId="77777777" w:rsidR="00C820F6" w:rsidRPr="00E57A2A" w:rsidRDefault="00C820F6" w:rsidP="00C820F6">
      <w:pPr>
        <w:widowControl/>
        <w:spacing w:line="360" w:lineRule="auto"/>
        <w:jc w:val="left"/>
        <w:rPr>
          <w:rFonts w:ascii="华文仿宋" w:eastAsia="华文仿宋" w:hAnsi="华文仿宋" w:cs="华文仿宋"/>
          <w:b/>
          <w:bCs/>
          <w:sz w:val="28"/>
          <w:szCs w:val="28"/>
        </w:rPr>
      </w:pPr>
      <w:r/>
    </w:p>
    <w:p w14:paraId="1B889938" w14:textId="551D9032" w:rsidR="00B20DFC" w:rsidRPr="002F5BC6" w:rsidRDefault="002F5BC6" w:rsidP="002F5BC6">
      <w:pPr>
        <w:widowControl/>
        <w:spacing w:line="360" w:lineRule="auto"/>
        <w:jc w:val="center"/>
        <w:rPr>
          <w:rFonts w:ascii="华文仿宋" w:eastAsia="华文仿宋" w:hAnsi="华文仿宋" w:cs="华文仿宋"/>
          <w:b/>
          <w:bCs/>
          <w:sz w:val="32"/>
          <w:szCs w:val="32"/>
        </w:rPr>
      </w:pPr>
      <w:r>
        <w:t>第一部分  导言</w:t>
      </w:r>
    </w:p>
    <w:p w14:paraId="49CBF51C" w14:textId="2720AE6E" w:rsidR="002F5BC6" w:rsidRPr="002F5BC6" w:rsidRDefault="002F5BC6" w:rsidP="002F5BC6">
      <w:pPr>
        <w:spacing w:line="360" w:lineRule="auto"/>
        <w:rPr>
          <w:rFonts w:ascii="华文仿宋" w:eastAsia="华文仿宋" w:hAnsi="华文仿宋" w:cs="华文仿宋"/>
          <w:b/>
          <w:bCs/>
          <w:sz w:val="28"/>
          <w:szCs w:val="28"/>
        </w:rPr>
      </w:pPr>
      <w:r>
        <w:t>一、概述</w:t>
      </w:r>
    </w:p>
    <w:p w14:paraId="5627D971" w14:textId="6BC5A728" w:rsidR="002F523E" w:rsidRPr="00F642B9" w:rsidRDefault="00876670" w:rsidP="005724AD">
      <w:pPr>
        <w:spacing w:line="360" w:lineRule="auto"/>
        <w:ind w:firstLine="567"/>
        <w:rPr>
          <w:rFonts w:ascii="华文仿宋" w:eastAsia="华文仿宋" w:hAnsi="华文仿宋" w:cs="华文仿宋"/>
          <w:bCs/>
          <w:color w:val="000000" w:themeColor="text1"/>
          <w:sz w:val="28"/>
          <w:szCs w:val="28"/>
        </w:rPr>
      </w:pPr>
      <w:r>
        <w:t>{{t1}}律师事务所接受上海黄浦投资控股（集团）有限公司委托，委派律师进行法律调查，仅根据本法律意见书出具日以前已经发生或存在的事实和中国现行法律、行政法规及规范性文件发表法律意见。</w:t>
      </w:r>
    </w:p>
    <w:p w14:paraId="445E903B" w14:textId="165FE31E" w:rsidR="002F523E" w:rsidRPr="002F523E" w:rsidRDefault="002F523E" w:rsidP="005724AD">
      <w:pPr>
        <w:spacing w:line="360" w:lineRule="auto"/>
        <w:ind w:firstLine="567"/>
        <w:rPr>
          <w:rFonts w:ascii="华文仿宋" w:eastAsia="华文仿宋" w:hAnsi="华文仿宋" w:cs="华文仿宋"/>
          <w:bCs/>
          <w:sz w:val="28"/>
          <w:szCs w:val="28"/>
        </w:rPr>
      </w:pPr>
      <w:r>
        <w:t>本所仅对上海黄浦投资控股（集团）有限公司公开信息进行审核后发表法律意见，对有关会计、审计、资产评估等专业事项不发表任何评论或意见。</w:t>
      </w:r>
    </w:p>
    <w:p w14:paraId="1A7718F7" w14:textId="2BD07F4A" w:rsidR="002F523E" w:rsidRDefault="002F523E" w:rsidP="005724AD">
      <w:pPr>
        <w:spacing w:line="360" w:lineRule="auto"/>
        <w:ind w:firstLine="567"/>
        <w:rPr>
          <w:rFonts w:ascii="华文仿宋" w:eastAsia="华文仿宋" w:hAnsi="华文仿宋" w:cs="华文仿宋"/>
          <w:bCs/>
          <w:sz w:val="28"/>
          <w:szCs w:val="28"/>
        </w:rPr>
      </w:pPr>
      <w:r>
        <w:t>本所得到委托人如下保证，即委托人任何及所有足以影响本法律意见书的事实和文件均已向本所披露，无任何虚假记载、误导性陈述或重大遗漏。</w:t>
      </w:r>
    </w:p>
    <w:p w14:paraId="78AFFEBD" w14:textId="2DE4B85B" w:rsidR="002F5BC6" w:rsidRPr="002F5BC6" w:rsidRDefault="002F5BC6" w:rsidP="002F5BC6">
      <w:pPr>
        <w:spacing w:line="360" w:lineRule="auto"/>
        <w:rPr>
          <w:rFonts w:ascii="华文仿宋" w:eastAsia="华文仿宋" w:hAnsi="华文仿宋" w:cs="华文仿宋"/>
          <w:b/>
          <w:bCs/>
          <w:sz w:val="28"/>
          <w:szCs w:val="28"/>
        </w:rPr>
      </w:pPr>
      <w:r>
        <w:t>二、信息来源</w:t>
      </w:r>
    </w:p>
    <w:p w14:paraId="4DA6CCE4" w14:textId="23292ECD" w:rsidR="002F5BC6" w:rsidRDefault="005724AD" w:rsidP="00C820F6">
      <w:pPr>
        <w:spacing w:line="360" w:lineRule="auto"/>
        <w:ind w:firstLine="526"/>
        <w:rPr>
          <w:rFonts w:ascii="华文仿宋" w:eastAsia="华文仿宋" w:hAnsi="华文仿宋" w:cs="华文仿宋"/>
          <w:bCs/>
          <w:sz w:val="28"/>
          <w:szCs w:val="28"/>
        </w:rPr>
      </w:pPr>
      <w:r>
        <w:t>本次尽职调查所采用的基本方法如下：</w:t>
      </w:r>
    </w:p>
    <w:p w14:paraId="17C9CD92" w14:textId="644F26E0" w:rsidR="005724AD" w:rsidRDefault="005724AD" w:rsidP="00C820F6">
      <w:pPr>
        <w:spacing w:line="360" w:lineRule="auto"/>
        <w:ind w:firstLine="526"/>
        <w:rPr>
          <w:rFonts w:ascii="华文仿宋" w:eastAsia="华文仿宋" w:hAnsi="华文仿宋" w:cs="华文仿宋"/>
          <w:bCs/>
          <w:sz w:val="28"/>
          <w:szCs w:val="28"/>
        </w:rPr>
      </w:pPr>
      <w:r>
        <w:t>1、考虑中华人民共和国现行有效的法律、行政法规、规范性文件；</w:t>
      </w:r>
    </w:p>
    <w:p w14:paraId="4B93474D" w14:textId="0A66CC96" w:rsidR="005724AD" w:rsidRPr="002F523E" w:rsidRDefault="005724AD" w:rsidP="00C820F6">
      <w:pPr>
        <w:spacing w:line="360" w:lineRule="auto"/>
        <w:ind w:firstLine="526"/>
        <w:rPr>
          <w:rFonts w:ascii="华文仿宋" w:eastAsia="华文仿宋" w:hAnsi="华文仿宋" w:cs="华文仿宋"/>
          <w:bCs/>
          <w:sz w:val="28"/>
          <w:szCs w:val="28"/>
        </w:rPr>
      </w:pPr>
      <w:r>
        <w:t>2、依赖于受访问的政府部门及专业机构的官网网站的信息是及时的、真实的、完整的。</w:t>
      </w:r>
    </w:p>
    <w:p w14:paraId="58EC9F17" w14:textId="6976FEF0" w:rsidR="00C820F6" w:rsidRDefault="002F523E" w:rsidP="003508FE">
      <w:pPr>
        <w:spacing w:line="360" w:lineRule="auto"/>
        <w:ind w:firstLine="526"/>
        <w:rPr>
          <w:rFonts w:ascii="华文仿宋" w:eastAsia="华文仿宋" w:hAnsi="华文仿宋" w:cs="华文仿宋"/>
          <w:bCs/>
          <w:sz w:val="28"/>
          <w:szCs w:val="28"/>
        </w:rPr>
      </w:pPr>
      <w:r>
        <w:t>鉴此，本所按照律师行业公认的业务标准、执业规范、职业道德和勤勉尽责的精神，对委托人进行了核查和验证，现出具法律意见书：</w:t>
      </w:r>
    </w:p>
    <w:p w14:paraId="310BCC49" w14:textId="77777777" w:rsidR="003508FE" w:rsidRDefault="003508FE" w:rsidP="003508FE">
      <w:pPr>
        <w:spacing w:line="360" w:lineRule="auto"/>
        <w:ind w:firstLine="526"/>
        <w:rPr>
          <w:rFonts w:ascii="华文仿宋" w:eastAsia="华文仿宋" w:hAnsi="华文仿宋" w:cs="华文仿宋"/>
          <w:bCs/>
          <w:sz w:val="28"/>
          <w:szCs w:val="28"/>
        </w:rPr>
      </w:pPr>
      <w:r/>
    </w:p>
    <w:p w14:paraId="793DB82B" w14:textId="31BB405C" w:rsidR="009409FE" w:rsidRPr="002F5BC6" w:rsidRDefault="002F5BC6" w:rsidP="002F5BC6">
      <w:pPr>
        <w:spacing w:line="360" w:lineRule="auto"/>
        <w:jc w:val="center"/>
        <w:rPr>
          <w:rFonts w:ascii="华文仿宋" w:eastAsia="华文仿宋" w:hAnsi="华文仿宋" w:cs="华文仿宋"/>
          <w:b/>
          <w:bCs/>
          <w:sz w:val="32"/>
          <w:szCs w:val="32"/>
        </w:rPr>
      </w:pPr>
      <w:r>
        <w:t>第二部分  报告主文</w:t>
      </w:r>
    </w:p>
    <w:p w14:paraId="136C9153" w14:textId="77777777" w:rsidR="00DB4385" w:rsidRDefault="00DB4385" w:rsidP="00B20DFC">
      <w:pPr>
        <w:spacing w:line="360" w:lineRule="auto"/>
        <w:rPr>
          <w:rFonts w:ascii="华文仿宋" w:eastAsia="华文仿宋" w:hAnsi="华文仿宋" w:cs="华文仿宋"/>
          <w:b/>
          <w:bCs/>
          <w:sz w:val="28"/>
          <w:szCs w:val="28"/>
        </w:rPr>
      </w:pPr>
      <w:r/>
    </w:p>
    <w:p w14:paraId="4240BB42" w14:textId="05651F40" w:rsidR="00C820F6" w:rsidRPr="009409FE" w:rsidRDefault="00B20DFC" w:rsidP="00B20DFC">
      <w:pPr>
        <w:spacing w:line="360" w:lineRule="auto"/>
        <w:rPr>
          <w:rFonts w:ascii="华文仿宋" w:eastAsia="华文仿宋" w:hAnsi="华文仿宋" w:cs="华文仿宋"/>
          <w:b/>
          <w:bCs/>
          <w:sz w:val="28"/>
          <w:szCs w:val="28"/>
        </w:rPr>
      </w:pPr>
      <w:r>
        <w:t>一、工商公示信息</w:t>
      </w:r>
    </w:p>
    <w:p w14:paraId="60FE3BAD" w14:textId="4031E832" w:rsidR="00803835" w:rsidRPr="00803835" w:rsidRDefault="00803835" w:rsidP="009409FE">
      <w:pPr>
        <w:spacing w:line="360" w:lineRule="auto"/>
        <w:ind w:firstLineChars="200" w:firstLine="561"/>
        <w:rPr>
          <w:rFonts w:ascii="华文仿宋" w:eastAsia="华文仿宋" w:hAnsi="华文仿宋" w:cs="华文仿宋"/>
          <w:b/>
          <w:bCs/>
          <w:sz w:val="28"/>
          <w:szCs w:val="28"/>
        </w:rPr>
      </w:pPr>
      <w:r>
        <w:t>1、公司设立信息</w:t>
      </w:r>
    </w:p>
    <w:p w14:paraId="1CA1916C" w14:textId="3A87555D" w:rsidR="009409FE" w:rsidRDefault="00876670" w:rsidP="009409FE">
      <w:pPr>
        <w:spacing w:line="360" w:lineRule="auto"/>
        <w:ind w:firstLineChars="200" w:firstLine="560"/>
        <w:rPr>
          <w:rFonts w:ascii="华文仿宋" w:eastAsia="华文仿宋" w:hAnsi="华文仿宋"/>
          <w:sz w:val="28"/>
          <w:szCs w:val="28"/>
        </w:rPr>
      </w:pPr>
      <w:r>
        <w:t>{{t2}}根据查询国家企业信用信息公示系统，上海黄浦投资控股（集团）有限公司工商信息如下：</w:t>
      </w:r>
    </w:p>
    <w:p w14:paraId="43AEAE05" w14:textId="18D7E0DA" w:rsidR="009409FE" w:rsidRDefault="00B20DFC" w:rsidP="009409FE">
      <w:pPr>
        <w:spacing w:line="360" w:lineRule="auto"/>
        <w:ind w:firstLineChars="200" w:firstLine="560"/>
        <w:rPr>
          <w:rFonts w:ascii="华文仿宋" w:eastAsia="华文仿宋" w:hAnsi="华文仿宋" w:cs="华文仿宋"/>
          <w:bCs/>
          <w:sz w:val="28"/>
          <w:szCs w:val="28"/>
        </w:rPr>
      </w:pPr>
      <w:r>
        <w:t>上海黄浦投资控股（集团）有限公司登记状态为存续中，成立于2017年3月7日，经营期限为2017年3月7日至2067年3月6日，注册资本为61500万元人民币，注册地为上海市黄浦区延安东路45号4108室，法定代表人为臧蕙玲，经营范围：“股权投资及股权投资管理，资本运作与资本管理，资本投资，产业研究及相关服务。 【依法须经批准的项目,经相关部门批准后方可开展经营活动】”。上海黄浦投资控股（集团）有限公司股东为上海市黄浦区国有资产监督管理委员会（持股比例为100%）。</w:t>
      </w:r>
    </w:p>
    <w:p w14:paraId="3050A855" w14:textId="49AA9BB3" w:rsidR="009409FE" w:rsidRPr="0025715C" w:rsidRDefault="00803835" w:rsidP="0025715C">
      <w:pPr>
        <w:spacing w:line="360" w:lineRule="auto"/>
        <w:ind w:firstLineChars="200" w:firstLine="561"/>
        <w:rPr>
          <w:rFonts w:ascii="华文仿宋" w:eastAsia="华文仿宋" w:hAnsi="华文仿宋" w:cs="华文仿宋"/>
          <w:b/>
          <w:bCs/>
          <w:sz w:val="28"/>
          <w:szCs w:val="28"/>
        </w:rPr>
      </w:pPr>
      <w:r>
        <w:t>2、公司变更信息</w:t>
      </w:r>
    </w:p>
    <w:tbl>
      <w:tblPr>
        <w:tblStyle w:val="ae"/>
        <w:tblpPr w:leftFromText="180" w:rightFromText="180" w:vertAnchor="text" w:horzAnchor="margin" w:tblpXSpec="center" w:tblpY="690"/>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9"/>
        <w:gridCol w:w="1705"/>
        <w:gridCol w:w="2405"/>
        <w:gridCol w:w="2410"/>
        <w:gridCol w:w="1701"/>
      </w:tblGrid>
      <w:tr w:rsidR="0027031A" w:rsidRPr="00F642B9" w14:paraId="6E1CDD65" w14:textId="77777777" w:rsidTr="00F642B9">
        <w:trPr>
          <w:trHeight w:val="411"/>
          <w:tblHeader/>
        </w:trPr>
        <w:tc>
          <w:tcPr>
            <w:tcW w:w="999" w:type="dxa"/>
            <w:vAlign w:val="bottom"/>
          </w:tcPr>
          <w:p w14:paraId="150E2D28" w14:textId="77777777" w:rsidR="00A319E6" w:rsidRPr="00F642B9" w:rsidRDefault="00A319E6" w:rsidP="00F642B9">
            <w:pPr>
              <w:pStyle w:val="TableParagraph"/>
              <w:spacing w:before="170" w:line="194" w:lineRule="auto"/>
              <w:ind w:right="170"/>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hint="eastAsia"/>
                <w:b/>
                <w:kern w:val="2"/>
                <w:sz w:val="24"/>
                <w:szCs w:val="24"/>
                <w:lang w:eastAsia="zh-CN"/>
              </w:rPr>
              <w:t>序号</w:t>
            </w:r>
          </w:p>
        </w:tc>
        <w:tc>
          <w:tcPr>
            <w:tcW w:w="1705" w:type="dxa"/>
            <w:vAlign w:val="bottom"/>
          </w:tcPr>
          <w:p w14:paraId="5BE71BA4" w14:textId="77777777" w:rsidR="00A319E6" w:rsidRPr="00F642B9" w:rsidRDefault="00A319E6" w:rsidP="00F642B9">
            <w:pPr>
              <w:pStyle w:val="TableParagraph"/>
              <w:spacing w:before="1"/>
              <w:ind w:right="277"/>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变更事项</w:t>
            </w:r>
          </w:p>
        </w:tc>
        <w:tc>
          <w:tcPr>
            <w:tcW w:w="2405" w:type="dxa"/>
            <w:vAlign w:val="bottom"/>
          </w:tcPr>
          <w:p w14:paraId="4C1C40B0" w14:textId="77777777" w:rsidR="00A319E6" w:rsidRPr="00F642B9" w:rsidRDefault="00A319E6" w:rsidP="00F642B9">
            <w:pPr>
              <w:pStyle w:val="TableParagraph"/>
              <w:spacing w:before="1"/>
              <w:ind w:right="169"/>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w:t>
            </w:r>
            <w:proofErr w:type="gramStart"/>
            <w:r w:rsidRPr="00F642B9">
              <w:rPr>
                <w:rFonts w:ascii="华文仿宋" w:eastAsia="华文仿宋" w:hAnsi="华文仿宋" w:cstheme="minorBidi"/>
                <w:b/>
                <w:kern w:val="2"/>
                <w:sz w:val="24"/>
                <w:szCs w:val="24"/>
                <w:lang w:eastAsia="zh-CN"/>
              </w:rPr>
              <w:t>前内容</w:t>
            </w:r>
            <w:proofErr w:type="gramEnd"/>
          </w:p>
        </w:tc>
        <w:tc>
          <w:tcPr>
            <w:tcW w:w="2410" w:type="dxa"/>
            <w:vAlign w:val="bottom"/>
          </w:tcPr>
          <w:p w14:paraId="72EA7F2B" w14:textId="77777777" w:rsidR="00A319E6" w:rsidRPr="00F642B9" w:rsidRDefault="00A319E6" w:rsidP="00F642B9">
            <w:pPr>
              <w:pStyle w:val="TableParagraph"/>
              <w:spacing w:before="1"/>
              <w:ind w:right="169"/>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w:t>
            </w:r>
            <w:proofErr w:type="gramStart"/>
            <w:r w:rsidRPr="00F642B9">
              <w:rPr>
                <w:rFonts w:ascii="华文仿宋" w:eastAsia="华文仿宋" w:hAnsi="华文仿宋" w:cstheme="minorBidi"/>
                <w:b/>
                <w:kern w:val="2"/>
                <w:sz w:val="24"/>
                <w:szCs w:val="24"/>
                <w:lang w:eastAsia="zh-CN"/>
              </w:rPr>
              <w:t>后内容</w:t>
            </w:r>
            <w:proofErr w:type="gramEnd"/>
          </w:p>
        </w:tc>
        <w:tc>
          <w:tcPr>
            <w:tcW w:w="1701" w:type="dxa"/>
            <w:vAlign w:val="bottom"/>
          </w:tcPr>
          <w:p w14:paraId="291D8FA8" w14:textId="77777777" w:rsidR="00A319E6" w:rsidRPr="00F642B9" w:rsidRDefault="00A319E6" w:rsidP="00F642B9">
            <w:pPr>
              <w:pStyle w:val="TableParagraph"/>
              <w:spacing w:before="1"/>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变更日期</w:t>
            </w:r>
          </w:p>
        </w:tc>
      </w:tr>
      <w:tr w:rsidR="0027031A" w:rsidRPr="00F642B9" w14:paraId="1F7454BC" w14:textId="77777777" w:rsidTr="00F642B9">
        <w:trPr>
          <w:trHeight w:val="900"/>
        </w:trPr>
        <w:tc>
          <w:tcPr>
            <w:tcW w:w="999" w:type="dxa"/>
            <w:vAlign w:val="center"/>
          </w:tcPr>
          <w:p w14:paraId="646662D3"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1</w:t>
            </w:r>
          </w:p>
        </w:tc>
        <w:tc>
          <w:tcPr>
            <w:tcW w:w="1705" w:type="dxa"/>
            <w:vAlign w:val="center"/>
          </w:tcPr>
          <w:p w14:paraId="46EA31A9"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章程</w:t>
            </w:r>
            <w:r w:rsidRPr="00F642B9">
              <w:rPr>
                <w:rFonts w:ascii="华文仿宋" w:eastAsia="华文仿宋" w:hAnsi="华文仿宋" w:cstheme="minorBidi" w:hint="eastAsia"/>
                <w:kern w:val="2"/>
                <w:sz w:val="24"/>
                <w:szCs w:val="24"/>
                <w:lang w:eastAsia="zh-CN"/>
              </w:rPr>
              <w:t>备</w:t>
            </w:r>
            <w:r w:rsidRPr="00F642B9">
              <w:rPr>
                <w:rFonts w:ascii="华文仿宋" w:eastAsia="华文仿宋" w:hAnsi="华文仿宋" w:cstheme="minorBidi"/>
                <w:kern w:val="2"/>
                <w:sz w:val="24"/>
                <w:szCs w:val="24"/>
                <w:lang w:eastAsia="zh-CN"/>
              </w:rPr>
              <w:t>案</w:t>
            </w:r>
          </w:p>
        </w:tc>
        <w:tc>
          <w:tcPr>
            <w:tcW w:w="2405" w:type="dxa"/>
            <w:vAlign w:val="center"/>
          </w:tcPr>
          <w:p w14:paraId="218007A6"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2017-06-28章程备案</w:t>
            </w:r>
          </w:p>
        </w:tc>
        <w:tc>
          <w:tcPr>
            <w:tcW w:w="2410" w:type="dxa"/>
            <w:vAlign w:val="center"/>
          </w:tcPr>
          <w:p w14:paraId="47B22A52"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2017-12-23章程备案</w:t>
            </w:r>
          </w:p>
        </w:tc>
        <w:tc>
          <w:tcPr>
            <w:tcW w:w="1701" w:type="dxa"/>
            <w:vAlign w:val="center"/>
          </w:tcPr>
          <w:p w14:paraId="190E5C6A"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2018年</w:t>
            </w:r>
          </w:p>
          <w:p w14:paraId="56FC1311"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01月09日</w:t>
            </w:r>
          </w:p>
        </w:tc>
      </w:tr>
      <w:tr w:rsidR="0027031A" w:rsidRPr="00F642B9" w14:paraId="2B8D4DD1" w14:textId="77777777" w:rsidTr="00F642B9">
        <w:trPr>
          <w:trHeight w:val="900"/>
        </w:trPr>
        <w:tc>
          <w:tcPr>
            <w:tcW w:w="999" w:type="dxa"/>
            <w:vAlign w:val="center"/>
          </w:tcPr>
          <w:p w14:paraId="4CE376CE"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w:t>
            </w:r>
          </w:p>
        </w:tc>
        <w:tc>
          <w:tcPr>
            <w:tcW w:w="1705" w:type="dxa"/>
            <w:vAlign w:val="center"/>
          </w:tcPr>
          <w:p w14:paraId="4D5193C1"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名称变更</w:t>
            </w:r>
          </w:p>
        </w:tc>
        <w:tc>
          <w:tcPr>
            <w:tcW w:w="2405" w:type="dxa"/>
            <w:vAlign w:val="center"/>
          </w:tcPr>
          <w:p w14:paraId="4D9E2190"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上海黄浦投资控股有限公司</w:t>
            </w:r>
          </w:p>
        </w:tc>
        <w:tc>
          <w:tcPr>
            <w:tcW w:w="2410" w:type="dxa"/>
            <w:vAlign w:val="center"/>
          </w:tcPr>
          <w:p w14:paraId="467A71F8" w14:textId="77777777" w:rsidR="00A319E6" w:rsidRPr="00F642B9" w:rsidRDefault="00A319E6" w:rsidP="00F966B9">
            <w:pPr>
              <w:pStyle w:val="TableParagraph"/>
              <w:spacing w:before="172"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上海黄浦投资控股（集团）有限公司</w:t>
            </w:r>
          </w:p>
        </w:tc>
        <w:tc>
          <w:tcPr>
            <w:tcW w:w="1701" w:type="dxa"/>
            <w:vAlign w:val="center"/>
          </w:tcPr>
          <w:p w14:paraId="62731D12"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752F1D8B"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54A24082" w14:textId="77777777" w:rsidTr="00F642B9">
        <w:trPr>
          <w:trHeight w:val="900"/>
        </w:trPr>
        <w:tc>
          <w:tcPr>
            <w:tcW w:w="999" w:type="dxa"/>
            <w:vAlign w:val="center"/>
          </w:tcPr>
          <w:p w14:paraId="66EF0930"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3</w:t>
            </w:r>
          </w:p>
        </w:tc>
        <w:tc>
          <w:tcPr>
            <w:tcW w:w="1705" w:type="dxa"/>
            <w:vAlign w:val="center"/>
          </w:tcPr>
          <w:p w14:paraId="7B407477" w14:textId="77777777" w:rsidR="00A319E6" w:rsidRPr="00F642B9" w:rsidRDefault="00A319E6" w:rsidP="00F966B9">
            <w:pPr>
              <w:pStyle w:val="TableParagraph"/>
              <w:spacing w:before="172" w:line="192" w:lineRule="auto"/>
              <w:ind w:right="25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注册资本(金)变更</w:t>
            </w:r>
          </w:p>
        </w:tc>
        <w:tc>
          <w:tcPr>
            <w:tcW w:w="2405" w:type="dxa"/>
            <w:vAlign w:val="center"/>
          </w:tcPr>
          <w:p w14:paraId="72C0E6FF"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20000.000000万</w:t>
            </w:r>
            <w:r w:rsidRPr="00F642B9">
              <w:rPr>
                <w:rFonts w:ascii="华文仿宋" w:eastAsia="华文仿宋" w:hAnsi="华文仿宋" w:cstheme="minorBidi" w:hint="eastAsia"/>
                <w:kern w:val="2"/>
                <w:sz w:val="24"/>
                <w:szCs w:val="24"/>
                <w:lang w:eastAsia="zh-CN"/>
              </w:rPr>
              <w:t>人</w:t>
            </w:r>
            <w:r w:rsidRPr="00F642B9">
              <w:rPr>
                <w:rFonts w:ascii="华文仿宋" w:eastAsia="华文仿宋" w:hAnsi="华文仿宋" w:cstheme="minorBidi"/>
                <w:kern w:val="2"/>
                <w:sz w:val="24"/>
                <w:szCs w:val="24"/>
                <w:lang w:eastAsia="zh-CN"/>
              </w:rPr>
              <w:t>民币</w:t>
            </w:r>
          </w:p>
        </w:tc>
        <w:tc>
          <w:tcPr>
            <w:tcW w:w="2410" w:type="dxa"/>
            <w:vAlign w:val="center"/>
          </w:tcPr>
          <w:p w14:paraId="6D6AC8E2"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61500.000000万人民币</w:t>
            </w:r>
          </w:p>
        </w:tc>
        <w:tc>
          <w:tcPr>
            <w:tcW w:w="1701" w:type="dxa"/>
            <w:vAlign w:val="center"/>
          </w:tcPr>
          <w:p w14:paraId="34A976DF"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64420AB9"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7F209F30" w14:textId="77777777" w:rsidTr="00F642B9">
        <w:trPr>
          <w:trHeight w:val="2250"/>
        </w:trPr>
        <w:tc>
          <w:tcPr>
            <w:tcW w:w="999" w:type="dxa"/>
            <w:vAlign w:val="center"/>
          </w:tcPr>
          <w:p w14:paraId="6F91AB3E" w14:textId="77777777" w:rsidR="00A319E6" w:rsidRPr="00F642B9" w:rsidRDefault="00A319E6" w:rsidP="00F966B9">
            <w:pPr>
              <w:pStyle w:val="TableParagraph"/>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lastRenderedPageBreak/>
              <w:t>4</w:t>
            </w:r>
          </w:p>
        </w:tc>
        <w:tc>
          <w:tcPr>
            <w:tcW w:w="1705" w:type="dxa"/>
            <w:vAlign w:val="center"/>
          </w:tcPr>
          <w:p w14:paraId="42635891" w14:textId="77777777" w:rsidR="00A319E6" w:rsidRPr="00F642B9" w:rsidRDefault="00A319E6" w:rsidP="00F966B9">
            <w:pPr>
              <w:pStyle w:val="TableParagraph"/>
              <w:spacing w:line="192" w:lineRule="auto"/>
              <w:ind w:right="18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经营范围</w:t>
            </w:r>
            <w:r w:rsidRPr="00F642B9">
              <w:rPr>
                <w:rFonts w:ascii="华文仿宋" w:eastAsia="华文仿宋" w:hAnsi="华文仿宋" w:cstheme="minorBidi" w:hint="eastAsia"/>
                <w:kern w:val="2"/>
                <w:sz w:val="24"/>
                <w:szCs w:val="24"/>
                <w:lang w:eastAsia="zh-CN"/>
              </w:rPr>
              <w:t>变更</w:t>
            </w:r>
          </w:p>
        </w:tc>
        <w:tc>
          <w:tcPr>
            <w:tcW w:w="2405" w:type="dxa"/>
            <w:vAlign w:val="center"/>
          </w:tcPr>
          <w:p w14:paraId="78499401" w14:textId="77777777" w:rsidR="00A319E6" w:rsidRPr="00F642B9" w:rsidRDefault="00A319E6" w:rsidP="00F966B9">
            <w:pPr>
              <w:pStyle w:val="TableParagraph"/>
              <w:spacing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资本运作与资产管理，资本投资，产业研究及相关</w:t>
            </w:r>
            <w:r w:rsidRPr="00F642B9">
              <w:rPr>
                <w:rFonts w:ascii="华文仿宋" w:eastAsia="华文仿宋" w:hAnsi="华文仿宋" w:cstheme="minorBidi" w:hint="eastAsia"/>
                <w:kern w:val="2"/>
                <w:sz w:val="24"/>
                <w:szCs w:val="24"/>
                <w:lang w:eastAsia="zh-CN"/>
              </w:rPr>
              <w:t>服务</w:t>
            </w:r>
            <w:r w:rsidRPr="00F642B9">
              <w:rPr>
                <w:rFonts w:ascii="华文仿宋" w:eastAsia="华文仿宋" w:hAnsi="华文仿宋" w:cstheme="minorBidi"/>
                <w:kern w:val="2"/>
                <w:sz w:val="24"/>
                <w:szCs w:val="24"/>
                <w:lang w:eastAsia="zh-CN"/>
              </w:rPr>
              <w:t>。</w:t>
            </w:r>
          </w:p>
          <w:p w14:paraId="39BFE8B1" w14:textId="77777777" w:rsidR="00A319E6" w:rsidRPr="00F642B9" w:rsidRDefault="00A319E6" w:rsidP="00F966B9">
            <w:pPr>
              <w:pStyle w:val="TableParagraph"/>
              <w:spacing w:before="24"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【依法须经批准的项目，经相关部门批准后方可开展经营活动】</w:t>
            </w:r>
          </w:p>
        </w:tc>
        <w:tc>
          <w:tcPr>
            <w:tcW w:w="2410" w:type="dxa"/>
            <w:vAlign w:val="center"/>
          </w:tcPr>
          <w:p w14:paraId="124EB1BC" w14:textId="77777777" w:rsidR="00A319E6" w:rsidRPr="00F642B9" w:rsidRDefault="00A319E6" w:rsidP="00F966B9">
            <w:pPr>
              <w:pStyle w:val="TableParagraph"/>
              <w:spacing w:before="172"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股权投资及股权投资管理，资本运作与资本管理，资本投资，产业研究及相关服务。</w:t>
            </w:r>
          </w:p>
          <w:p w14:paraId="70052E32" w14:textId="77777777" w:rsidR="00A319E6" w:rsidRPr="00F642B9" w:rsidRDefault="00A319E6" w:rsidP="00F966B9">
            <w:pPr>
              <w:pStyle w:val="TableParagraph"/>
              <w:spacing w:before="23"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【依法须经批准的项目，经相关部门批准后方可开展经营活动】</w:t>
            </w:r>
          </w:p>
        </w:tc>
        <w:tc>
          <w:tcPr>
            <w:tcW w:w="1701" w:type="dxa"/>
            <w:vAlign w:val="center"/>
          </w:tcPr>
          <w:p w14:paraId="11CA1726" w14:textId="77777777" w:rsidR="00A319E6" w:rsidRPr="00F642B9" w:rsidRDefault="00A319E6" w:rsidP="00F966B9">
            <w:pPr>
              <w:pStyle w:val="TableParagraph"/>
              <w:spacing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10E6BE56" w14:textId="77777777" w:rsidR="00A319E6" w:rsidRPr="00F642B9" w:rsidRDefault="00A319E6" w:rsidP="00F966B9">
            <w:pPr>
              <w:pStyle w:val="TableParagraph"/>
              <w:spacing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27FDFE47" w14:textId="77777777" w:rsidTr="00F642B9">
        <w:trPr>
          <w:trHeight w:val="900"/>
        </w:trPr>
        <w:tc>
          <w:tcPr>
            <w:tcW w:w="999" w:type="dxa"/>
            <w:vAlign w:val="center"/>
          </w:tcPr>
          <w:p w14:paraId="2187EC40"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5</w:t>
            </w:r>
          </w:p>
        </w:tc>
        <w:tc>
          <w:tcPr>
            <w:tcW w:w="1705" w:type="dxa"/>
            <w:vAlign w:val="center"/>
          </w:tcPr>
          <w:p w14:paraId="767F17CE"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章程备案</w:t>
            </w:r>
          </w:p>
        </w:tc>
        <w:tc>
          <w:tcPr>
            <w:tcW w:w="2405" w:type="dxa"/>
            <w:vAlign w:val="center"/>
          </w:tcPr>
          <w:p w14:paraId="04C141C3"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2017-06-21章程备案</w:t>
            </w:r>
          </w:p>
        </w:tc>
        <w:tc>
          <w:tcPr>
            <w:tcW w:w="2410" w:type="dxa"/>
            <w:vAlign w:val="center"/>
          </w:tcPr>
          <w:p w14:paraId="05047623"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2017-06-28章程备案</w:t>
            </w:r>
          </w:p>
        </w:tc>
        <w:tc>
          <w:tcPr>
            <w:tcW w:w="1701" w:type="dxa"/>
            <w:vAlign w:val="center"/>
          </w:tcPr>
          <w:p w14:paraId="1734DB35"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61CA4676"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75967E7C" w14:textId="77777777" w:rsidTr="00F642B9">
        <w:trPr>
          <w:trHeight w:val="699"/>
        </w:trPr>
        <w:tc>
          <w:tcPr>
            <w:tcW w:w="999" w:type="dxa"/>
            <w:vAlign w:val="center"/>
          </w:tcPr>
          <w:p w14:paraId="5610A25D" w14:textId="77777777" w:rsidR="00A319E6" w:rsidRPr="00F642B9" w:rsidRDefault="00A319E6" w:rsidP="00F966B9">
            <w:pPr>
              <w:pStyle w:val="TableParagraph"/>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6</w:t>
            </w:r>
          </w:p>
        </w:tc>
        <w:tc>
          <w:tcPr>
            <w:tcW w:w="1705" w:type="dxa"/>
            <w:vAlign w:val="center"/>
          </w:tcPr>
          <w:p w14:paraId="5731A8F1" w14:textId="77777777" w:rsidR="00A319E6" w:rsidRPr="00F642B9" w:rsidRDefault="00A319E6" w:rsidP="00F966B9">
            <w:pPr>
              <w:pStyle w:val="TableParagraph"/>
              <w:spacing w:line="192" w:lineRule="auto"/>
              <w:ind w:right="18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一般经营项目变更</w:t>
            </w:r>
          </w:p>
        </w:tc>
        <w:tc>
          <w:tcPr>
            <w:tcW w:w="2405" w:type="dxa"/>
            <w:vAlign w:val="center"/>
          </w:tcPr>
          <w:p w14:paraId="272B199E" w14:textId="77777777" w:rsidR="00A319E6" w:rsidRPr="00F642B9" w:rsidRDefault="00A319E6" w:rsidP="00F966B9">
            <w:pPr>
              <w:pStyle w:val="TableParagraph"/>
              <w:spacing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资本运作与资产管理，资本投资，产业研究及相关服务</w:t>
            </w:r>
          </w:p>
        </w:tc>
        <w:tc>
          <w:tcPr>
            <w:tcW w:w="2410" w:type="dxa"/>
            <w:vAlign w:val="center"/>
          </w:tcPr>
          <w:p w14:paraId="3B8283BD" w14:textId="77777777" w:rsidR="00A319E6" w:rsidRPr="00F642B9" w:rsidRDefault="00A319E6" w:rsidP="00F966B9">
            <w:pPr>
              <w:pStyle w:val="TableParagraph"/>
              <w:spacing w:before="172"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股权投资及股权投资管理，资本运作与资本管理，资本投资，产业研究及相关服务</w:t>
            </w:r>
          </w:p>
        </w:tc>
        <w:tc>
          <w:tcPr>
            <w:tcW w:w="1701" w:type="dxa"/>
            <w:vAlign w:val="center"/>
          </w:tcPr>
          <w:p w14:paraId="1904AC20" w14:textId="77777777" w:rsidR="00A319E6" w:rsidRPr="00F642B9" w:rsidRDefault="00A319E6" w:rsidP="00F966B9">
            <w:pPr>
              <w:pStyle w:val="TableParagraph"/>
              <w:spacing w:before="251"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634BFF85" w14:textId="77777777" w:rsidR="00A319E6" w:rsidRPr="00F642B9" w:rsidRDefault="00A319E6" w:rsidP="00F966B9">
            <w:pPr>
              <w:pStyle w:val="TableParagraph"/>
              <w:spacing w:before="251"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0C2495DA" w14:textId="77777777" w:rsidTr="00F642B9">
        <w:trPr>
          <w:trHeight w:val="900"/>
        </w:trPr>
        <w:tc>
          <w:tcPr>
            <w:tcW w:w="999" w:type="dxa"/>
            <w:vAlign w:val="center"/>
          </w:tcPr>
          <w:p w14:paraId="297F4DD7"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7</w:t>
            </w:r>
          </w:p>
        </w:tc>
        <w:tc>
          <w:tcPr>
            <w:tcW w:w="1705" w:type="dxa"/>
            <w:vAlign w:val="center"/>
          </w:tcPr>
          <w:p w14:paraId="13D9EF13" w14:textId="77777777" w:rsidR="00A319E6" w:rsidRPr="00F642B9" w:rsidRDefault="00A319E6" w:rsidP="00F966B9">
            <w:pPr>
              <w:pStyle w:val="TableParagraph"/>
              <w:spacing w:before="172" w:line="192" w:lineRule="auto"/>
              <w:ind w:right="18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章程修正案备案</w:t>
            </w:r>
          </w:p>
        </w:tc>
        <w:tc>
          <w:tcPr>
            <w:tcW w:w="2405" w:type="dxa"/>
            <w:vAlign w:val="center"/>
          </w:tcPr>
          <w:p w14:paraId="2AB567B2" w14:textId="77777777" w:rsidR="00A319E6" w:rsidRPr="00F642B9" w:rsidRDefault="00A319E6" w:rsidP="00F966B9">
            <w:pPr>
              <w:pStyle w:val="TableParagraph"/>
              <w:spacing w:before="251"/>
              <w:ind w:left="16"/>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无</w:t>
            </w:r>
          </w:p>
        </w:tc>
        <w:tc>
          <w:tcPr>
            <w:tcW w:w="2410" w:type="dxa"/>
            <w:vAlign w:val="center"/>
          </w:tcPr>
          <w:p w14:paraId="0C57EF8F"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2017-06-21章程修正案</w:t>
            </w:r>
          </w:p>
        </w:tc>
        <w:tc>
          <w:tcPr>
            <w:tcW w:w="1701" w:type="dxa"/>
            <w:vAlign w:val="center"/>
          </w:tcPr>
          <w:p w14:paraId="248DF6E6"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7545A700"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06月22日</w:t>
            </w:r>
          </w:p>
        </w:tc>
      </w:tr>
      <w:tr w:rsidR="0027031A" w:rsidRPr="00F642B9" w14:paraId="7C51AAB9" w14:textId="77777777" w:rsidTr="00F642B9">
        <w:trPr>
          <w:trHeight w:val="900"/>
        </w:trPr>
        <w:tc>
          <w:tcPr>
            <w:tcW w:w="999" w:type="dxa"/>
            <w:vAlign w:val="center"/>
          </w:tcPr>
          <w:p w14:paraId="72958091"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8</w:t>
            </w:r>
          </w:p>
        </w:tc>
        <w:tc>
          <w:tcPr>
            <w:tcW w:w="1705" w:type="dxa"/>
            <w:vAlign w:val="center"/>
          </w:tcPr>
          <w:p w14:paraId="6C72399A"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监事备案</w:t>
            </w:r>
          </w:p>
        </w:tc>
        <w:tc>
          <w:tcPr>
            <w:tcW w:w="2405" w:type="dxa"/>
            <w:vAlign w:val="center"/>
          </w:tcPr>
          <w:p w14:paraId="7518BDC1" w14:textId="77777777" w:rsidR="00A319E6" w:rsidRPr="00F642B9" w:rsidRDefault="00A319E6" w:rsidP="00F966B9">
            <w:pPr>
              <w:pStyle w:val="TableParagraph"/>
              <w:spacing w:before="172" w:line="192" w:lineRule="auto"/>
              <w:ind w:right="21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张晓敏;蒋锡明;何晓娟;施爱育;殷红</w:t>
            </w:r>
          </w:p>
        </w:tc>
        <w:tc>
          <w:tcPr>
            <w:tcW w:w="2410" w:type="dxa"/>
            <w:vAlign w:val="center"/>
          </w:tcPr>
          <w:p w14:paraId="51349C35" w14:textId="77777777" w:rsidR="00A319E6" w:rsidRPr="00F642B9" w:rsidRDefault="00A319E6" w:rsidP="00F966B9">
            <w:pPr>
              <w:pStyle w:val="TableParagraph"/>
              <w:spacing w:before="172" w:line="192" w:lineRule="auto"/>
              <w:ind w:right="191"/>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殷红;张晓敏;蒋锡明;何晓娟; 施爱育;董正伟</w:t>
            </w:r>
          </w:p>
        </w:tc>
        <w:tc>
          <w:tcPr>
            <w:tcW w:w="1701" w:type="dxa"/>
            <w:vAlign w:val="center"/>
          </w:tcPr>
          <w:p w14:paraId="6A598A46"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081A8449"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06月22日</w:t>
            </w:r>
          </w:p>
        </w:tc>
      </w:tr>
      <w:tr w:rsidR="0027031A" w:rsidRPr="00F642B9" w14:paraId="4C9E9EFD" w14:textId="77777777" w:rsidTr="00F642B9">
        <w:trPr>
          <w:trHeight w:val="896"/>
        </w:trPr>
        <w:tc>
          <w:tcPr>
            <w:tcW w:w="999" w:type="dxa"/>
            <w:vAlign w:val="center"/>
          </w:tcPr>
          <w:p w14:paraId="640F82FA"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9</w:t>
            </w:r>
          </w:p>
        </w:tc>
        <w:tc>
          <w:tcPr>
            <w:tcW w:w="1705" w:type="dxa"/>
            <w:vAlign w:val="center"/>
          </w:tcPr>
          <w:p w14:paraId="42208FC1"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名称变更</w:t>
            </w:r>
          </w:p>
        </w:tc>
        <w:tc>
          <w:tcPr>
            <w:tcW w:w="2405" w:type="dxa"/>
            <w:vAlign w:val="center"/>
          </w:tcPr>
          <w:p w14:paraId="7637BE45"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上海黄浦投资控股限公司</w:t>
            </w:r>
          </w:p>
        </w:tc>
        <w:tc>
          <w:tcPr>
            <w:tcW w:w="2410" w:type="dxa"/>
            <w:vAlign w:val="center"/>
          </w:tcPr>
          <w:p w14:paraId="538B5121"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上海黄浦投资控股有限公司</w:t>
            </w:r>
          </w:p>
        </w:tc>
        <w:tc>
          <w:tcPr>
            <w:tcW w:w="1701" w:type="dxa"/>
            <w:vAlign w:val="center"/>
          </w:tcPr>
          <w:p w14:paraId="22B446C4"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790B96A1"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03月08日</w:t>
            </w:r>
          </w:p>
        </w:tc>
      </w:tr>
    </w:tbl>
    <w:p w14:paraId="7DDFE7F6" w14:textId="6B069A7E" w:rsidR="009409FE" w:rsidRPr="00DB4385" w:rsidRDefault="00803835" w:rsidP="009409FE">
      <w:pPr>
        <w:spacing w:line="360" w:lineRule="auto"/>
        <w:ind w:firstLineChars="200" w:firstLine="561"/>
        <w:rPr>
          <w:rFonts w:ascii="华文仿宋" w:eastAsia="华文仿宋" w:hAnsi="华文仿宋" w:cs="华文仿宋"/>
          <w:b/>
          <w:bCs/>
          <w:sz w:val="28"/>
          <w:szCs w:val="28"/>
        </w:rPr>
      </w:pPr>
      <w:r>
        <w:t>3、公司权利限制信息</w:t>
      </w:r>
    </w:p>
    <w:p w14:paraId="7761CA62" w14:textId="2AEA04B5" w:rsidR="00803835" w:rsidRDefault="00803835" w:rsidP="00803835">
      <w:pPr>
        <w:spacing w:line="360" w:lineRule="auto"/>
        <w:ind w:firstLineChars="200" w:firstLine="560"/>
        <w:rPr>
          <w:rFonts w:ascii="华文仿宋" w:eastAsia="华文仿宋" w:hAnsi="华文仿宋" w:cs="华文仿宋"/>
          <w:bCs/>
          <w:sz w:val="28"/>
          <w:szCs w:val="28"/>
        </w:rPr>
      </w:pPr>
      <w:r>
        <w:t>截止本法律意见书出具日期，上海黄浦投资控股（集团）有限公司不存在动产抵押登记信息，不存在股权出质登记信息，不存在知识产权出质登记信息，不存在司法协助信息，不存在行政处罚信息。</w:t>
      </w:r>
    </w:p>
    <w:p w14:paraId="4FE0DF5D" w14:textId="5628A1BD" w:rsidR="00803835" w:rsidRDefault="00803835" w:rsidP="00803835">
      <w:pPr>
        <w:spacing w:line="360" w:lineRule="auto"/>
        <w:ind w:firstLineChars="200" w:firstLine="561"/>
        <w:jc w:val="left"/>
        <w:rPr>
          <w:rFonts w:ascii="华文仿宋" w:eastAsia="华文仿宋" w:hAnsi="华文仿宋" w:cs="华文仿宋"/>
          <w:bCs/>
          <w:sz w:val="28"/>
          <w:szCs w:val="28"/>
        </w:rPr>
      </w:pPr>
      <w:r>
        <w:t>工商公示信息结论：截止至本意见书出具日期，上海黄浦投资控股（集团）有限公司为中华人民共和国境内合法设立且有效存续的有限责任公司，公司信誉良好，未被列入全国企业信用信息公示系统的经营异常名录或严重违法失信企业名单（黑名单）。</w:t>
      </w:r>
    </w:p>
    <w:p w14:paraId="6AD03C48" w14:textId="77777777" w:rsidR="006A47F6" w:rsidRPr="00803835" w:rsidRDefault="006A47F6" w:rsidP="00773919">
      <w:pPr>
        <w:spacing w:line="360" w:lineRule="auto"/>
        <w:rPr>
          <w:rFonts w:ascii="华文仿宋" w:eastAsia="华文仿宋" w:hAnsi="华文仿宋" w:cs="华文仿宋"/>
          <w:bCs/>
          <w:sz w:val="28"/>
          <w:szCs w:val="28"/>
        </w:rPr>
      </w:pPr>
      <w:r/>
    </w:p>
    <w:p w14:paraId="593D2505" w14:textId="3BB02ADE" w:rsidR="00B20DFC" w:rsidRPr="009409FE" w:rsidRDefault="00B20DFC" w:rsidP="00B20DFC">
      <w:pPr>
        <w:spacing w:line="360" w:lineRule="auto"/>
        <w:rPr>
          <w:rFonts w:ascii="华文仿宋" w:eastAsia="华文仿宋" w:hAnsi="华文仿宋" w:cs="华文仿宋"/>
          <w:b/>
          <w:bCs/>
          <w:sz w:val="28"/>
          <w:szCs w:val="28"/>
        </w:rPr>
      </w:pPr>
      <w:r>
        <w:t>二、税务公示信息</w:t>
      </w:r>
    </w:p>
    <w:p w14:paraId="62D66996" w14:textId="39D1CBD7" w:rsidR="00B20DFC" w:rsidRDefault="009409FE" w:rsidP="009409FE">
      <w:pPr>
        <w:spacing w:line="360" w:lineRule="auto"/>
        <w:ind w:firstLineChars="200" w:firstLine="560"/>
        <w:rPr>
          <w:rFonts w:ascii="华文仿宋" w:eastAsia="华文仿宋" w:hAnsi="华文仿宋" w:cs="华文仿宋"/>
          <w:bCs/>
          <w:sz w:val="28"/>
          <w:szCs w:val="28"/>
        </w:rPr>
      </w:pPr>
      <w:r>
        <w:t>根据国家税务总局上海市税务局电子税务局核查，上海黄浦投资控股（集团）有限公司税务公示信息如下：</w:t>
      </w:r>
    </w:p>
    <w:tbl>
      <w:tblPr>
        <w:tblStyle w:val="a7"/>
        <w:tblW w:w="0" w:type="auto"/>
        <w:tblLook w:val="04A0" w:firstRow="1" w:lastRow="0" w:firstColumn="1" w:lastColumn="0" w:noHBand="0" w:noVBand="1"/>
      </w:tblPr>
      <w:tblGrid>
        <w:gridCol w:w="2972"/>
        <w:gridCol w:w="5318"/>
      </w:tblGrid>
      <w:tr w:rsidR="00726C95" w:rsidRPr="00726C95" w14:paraId="2B441B3E" w14:textId="079776AA" w:rsidTr="00726C95">
        <w:tc>
          <w:tcPr>
            <w:tcW w:w="2972" w:type="dxa"/>
          </w:tcPr>
          <w:p w14:paraId="22E7A225" w14:textId="242CBC1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纳税人识别号</w:t>
            </w:r>
          </w:p>
        </w:tc>
        <w:tc>
          <w:tcPr>
            <w:tcW w:w="5318" w:type="dxa"/>
          </w:tcPr>
          <w:p w14:paraId="58B00EE7" w14:textId="36AD595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91310101MA1FPA0M62</w:t>
            </w:r>
          </w:p>
        </w:tc>
      </w:tr>
      <w:tr w:rsidR="00726C95" w:rsidRPr="009409FE" w14:paraId="1D8D6F00" w14:textId="7538A821" w:rsidTr="00726C95">
        <w:tc>
          <w:tcPr>
            <w:tcW w:w="2972" w:type="dxa"/>
          </w:tcPr>
          <w:p w14:paraId="6ED5DD08" w14:textId="255305F2"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纳税人名称</w:t>
            </w:r>
          </w:p>
        </w:tc>
        <w:tc>
          <w:tcPr>
            <w:tcW w:w="5318" w:type="dxa"/>
          </w:tcPr>
          <w:p w14:paraId="1996EFA1" w14:textId="65F04524"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9409FE">
              <w:rPr>
                <w:rFonts w:ascii="华文仿宋" w:eastAsia="华文仿宋" w:hAnsi="华文仿宋" w:cs="华文仿宋"/>
                <w:bCs/>
                <w:sz w:val="28"/>
                <w:szCs w:val="28"/>
              </w:rPr>
              <w:t>有限公司</w:t>
            </w:r>
          </w:p>
        </w:tc>
      </w:tr>
      <w:tr w:rsidR="00726C95" w:rsidRPr="009409FE" w14:paraId="414D47FE" w14:textId="4E73ADDB" w:rsidTr="00726C95">
        <w:tc>
          <w:tcPr>
            <w:tcW w:w="2972" w:type="dxa"/>
          </w:tcPr>
          <w:p w14:paraId="55E8067A" w14:textId="191E1F35"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登记注册类型</w:t>
            </w:r>
          </w:p>
        </w:tc>
        <w:tc>
          <w:tcPr>
            <w:tcW w:w="5318" w:type="dxa"/>
          </w:tcPr>
          <w:p w14:paraId="46E19781" w14:textId="70B4AB98" w:rsidR="00726C95" w:rsidRPr="009409FE" w:rsidRDefault="00A71835" w:rsidP="005352BE">
            <w:pPr>
              <w:spacing w:line="360" w:lineRule="auto"/>
              <w:rPr>
                <w:rFonts w:ascii="华文仿宋" w:eastAsia="华文仿宋" w:hAnsi="华文仿宋" w:cs="华文仿宋"/>
                <w:bCs/>
                <w:sz w:val="28"/>
                <w:szCs w:val="28"/>
              </w:rPr>
            </w:pPr>
            <w:r>
              <w:rPr>
                <w:rFonts w:ascii="华文仿宋" w:eastAsia="华文仿宋" w:hAnsi="华文仿宋" w:cs="华文仿宋" w:hint="eastAsia"/>
                <w:bCs/>
                <w:sz w:val="28"/>
                <w:szCs w:val="28"/>
              </w:rPr>
              <w:t>国有独资</w:t>
            </w:r>
            <w:r w:rsidR="00726C95" w:rsidRPr="009409FE">
              <w:rPr>
                <w:rFonts w:ascii="华文仿宋" w:eastAsia="华文仿宋" w:hAnsi="华文仿宋" w:cs="华文仿宋"/>
                <w:bCs/>
                <w:sz w:val="28"/>
                <w:szCs w:val="28"/>
              </w:rPr>
              <w:t>公司</w:t>
            </w:r>
          </w:p>
        </w:tc>
      </w:tr>
      <w:tr w:rsidR="00726C95" w:rsidRPr="009409FE" w14:paraId="5752ABFB" w14:textId="577E0DBF" w:rsidTr="00726C95">
        <w:tc>
          <w:tcPr>
            <w:tcW w:w="2972" w:type="dxa"/>
          </w:tcPr>
          <w:p w14:paraId="4CCFB4AA" w14:textId="1D10FE2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法定代表人</w:t>
            </w:r>
          </w:p>
        </w:tc>
        <w:tc>
          <w:tcPr>
            <w:tcW w:w="5318" w:type="dxa"/>
          </w:tcPr>
          <w:p w14:paraId="19E24915" w14:textId="09EE349C" w:rsidR="00726C95" w:rsidRPr="009409FE" w:rsidRDefault="00652A6E" w:rsidP="005352BE">
            <w:pPr>
              <w:spacing w:line="360" w:lineRule="auto"/>
              <w:rPr>
                <w:rFonts w:ascii="华文仿宋" w:eastAsia="华文仿宋" w:hAnsi="华文仿宋" w:cs="华文仿宋"/>
                <w:bCs/>
                <w:sz w:val="28"/>
                <w:szCs w:val="28"/>
              </w:rPr>
            </w:pPr>
            <w:r>
              <w:rPr>
                <w:rFonts w:ascii="华文仿宋" w:eastAsia="华文仿宋" w:hAnsi="华文仿宋" w:cs="华文仿宋" w:hint="eastAsia"/>
                <w:bCs/>
                <w:sz w:val="28"/>
                <w:szCs w:val="28"/>
              </w:rPr>
              <w:t>臧蕙玲</w:t>
            </w:r>
          </w:p>
        </w:tc>
      </w:tr>
      <w:tr w:rsidR="00726C95" w:rsidRPr="009409FE" w14:paraId="2AD78BF4" w14:textId="191A654D" w:rsidTr="00726C95">
        <w:tc>
          <w:tcPr>
            <w:tcW w:w="2972" w:type="dxa"/>
          </w:tcPr>
          <w:p w14:paraId="199CAE4D" w14:textId="4AFF01A9"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注册地址</w:t>
            </w:r>
          </w:p>
        </w:tc>
        <w:tc>
          <w:tcPr>
            <w:tcW w:w="5318" w:type="dxa"/>
          </w:tcPr>
          <w:p w14:paraId="24ACF711" w14:textId="1C6A639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上海市黄浦区</w:t>
            </w:r>
            <w:r w:rsidR="00652A6E">
              <w:rPr>
                <w:rFonts w:ascii="华文仿宋" w:eastAsia="华文仿宋" w:hAnsi="华文仿宋" w:cs="华文仿宋" w:hint="eastAsia"/>
                <w:bCs/>
                <w:sz w:val="28"/>
                <w:szCs w:val="28"/>
              </w:rPr>
              <w:t>延安东路4</w:t>
            </w:r>
            <w:r w:rsidR="00652A6E">
              <w:rPr>
                <w:rFonts w:ascii="华文仿宋" w:eastAsia="华文仿宋" w:hAnsi="华文仿宋" w:cs="华文仿宋"/>
                <w:bCs/>
                <w:sz w:val="28"/>
                <w:szCs w:val="28"/>
              </w:rPr>
              <w:t>5</w:t>
            </w:r>
            <w:r w:rsidR="00652A6E">
              <w:rPr>
                <w:rFonts w:ascii="华文仿宋" w:eastAsia="华文仿宋" w:hAnsi="华文仿宋" w:cs="华文仿宋" w:hint="eastAsia"/>
                <w:bCs/>
                <w:sz w:val="28"/>
                <w:szCs w:val="28"/>
              </w:rPr>
              <w:t>号4</w:t>
            </w:r>
            <w:r w:rsidR="00652A6E">
              <w:rPr>
                <w:rFonts w:ascii="华文仿宋" w:eastAsia="华文仿宋" w:hAnsi="华文仿宋" w:cs="华文仿宋"/>
                <w:bCs/>
                <w:sz w:val="28"/>
                <w:szCs w:val="28"/>
              </w:rPr>
              <w:t>108</w:t>
            </w:r>
            <w:r w:rsidR="00652A6E">
              <w:rPr>
                <w:rFonts w:ascii="华文仿宋" w:eastAsia="华文仿宋" w:hAnsi="华文仿宋" w:cs="华文仿宋" w:hint="eastAsia"/>
                <w:bCs/>
                <w:sz w:val="28"/>
                <w:szCs w:val="28"/>
              </w:rPr>
              <w:t>室</w:t>
            </w:r>
          </w:p>
        </w:tc>
      </w:tr>
      <w:tr w:rsidR="00726C95" w:rsidRPr="009409FE" w14:paraId="46F85B6A" w14:textId="1A8F1494" w:rsidTr="00726C95">
        <w:tc>
          <w:tcPr>
            <w:tcW w:w="2972" w:type="dxa"/>
          </w:tcPr>
          <w:p w14:paraId="2A20CA29" w14:textId="6D79BAF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生产经营地址</w:t>
            </w:r>
          </w:p>
        </w:tc>
        <w:tc>
          <w:tcPr>
            <w:tcW w:w="5318" w:type="dxa"/>
          </w:tcPr>
          <w:p w14:paraId="7E153D97" w14:textId="3B6845AB"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上海市黄浦区</w:t>
            </w:r>
            <w:r w:rsidR="00652A6E">
              <w:rPr>
                <w:rFonts w:ascii="华文仿宋" w:eastAsia="华文仿宋" w:hAnsi="华文仿宋" w:cs="华文仿宋" w:hint="eastAsia"/>
                <w:bCs/>
                <w:sz w:val="28"/>
                <w:szCs w:val="28"/>
              </w:rPr>
              <w:t>延安东路4</w:t>
            </w:r>
            <w:r w:rsidR="00652A6E">
              <w:rPr>
                <w:rFonts w:ascii="华文仿宋" w:eastAsia="华文仿宋" w:hAnsi="华文仿宋" w:cs="华文仿宋"/>
                <w:bCs/>
                <w:sz w:val="28"/>
                <w:szCs w:val="28"/>
              </w:rPr>
              <w:t>5</w:t>
            </w:r>
            <w:r w:rsidR="00652A6E">
              <w:rPr>
                <w:rFonts w:ascii="华文仿宋" w:eastAsia="华文仿宋" w:hAnsi="华文仿宋" w:cs="华文仿宋" w:hint="eastAsia"/>
                <w:bCs/>
                <w:sz w:val="28"/>
                <w:szCs w:val="28"/>
              </w:rPr>
              <w:t>号4</w:t>
            </w:r>
            <w:r w:rsidR="00652A6E">
              <w:rPr>
                <w:rFonts w:ascii="华文仿宋" w:eastAsia="华文仿宋" w:hAnsi="华文仿宋" w:cs="华文仿宋"/>
                <w:bCs/>
                <w:sz w:val="28"/>
                <w:szCs w:val="28"/>
              </w:rPr>
              <w:t>108</w:t>
            </w:r>
            <w:r w:rsidR="00652A6E">
              <w:rPr>
                <w:rFonts w:ascii="华文仿宋" w:eastAsia="华文仿宋" w:hAnsi="华文仿宋" w:cs="华文仿宋" w:hint="eastAsia"/>
                <w:bCs/>
                <w:sz w:val="28"/>
                <w:szCs w:val="28"/>
              </w:rPr>
              <w:t>室</w:t>
            </w:r>
          </w:p>
        </w:tc>
      </w:tr>
      <w:tr w:rsidR="00726C95" w:rsidRPr="009409FE" w14:paraId="30FFEE3F" w14:textId="0FE8C32B" w:rsidTr="00726C95">
        <w:tc>
          <w:tcPr>
            <w:tcW w:w="2972" w:type="dxa"/>
          </w:tcPr>
          <w:p w14:paraId="40D7C727" w14:textId="405D1CAB"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主管税务机关</w:t>
            </w:r>
          </w:p>
        </w:tc>
        <w:tc>
          <w:tcPr>
            <w:tcW w:w="5318" w:type="dxa"/>
          </w:tcPr>
          <w:p w14:paraId="6F93FF17" w14:textId="39CCD7A6"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国家税务总局上海市黄浦区税务局</w:t>
            </w:r>
            <w:r w:rsidR="00652A6E">
              <w:rPr>
                <w:rFonts w:ascii="华文仿宋" w:eastAsia="华文仿宋" w:hAnsi="华文仿宋" w:cs="华文仿宋" w:hint="eastAsia"/>
                <w:bCs/>
                <w:sz w:val="28"/>
                <w:szCs w:val="28"/>
              </w:rPr>
              <w:t>第十三税务所</w:t>
            </w:r>
          </w:p>
        </w:tc>
      </w:tr>
      <w:tr w:rsidR="00726C95" w:rsidRPr="009409FE" w14:paraId="3EEB30FC" w14:textId="1BAE1795" w:rsidTr="00726C95">
        <w:tc>
          <w:tcPr>
            <w:tcW w:w="2972" w:type="dxa"/>
          </w:tcPr>
          <w:p w14:paraId="6563C0E0" w14:textId="00AAAAD9"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税务管理员</w:t>
            </w:r>
          </w:p>
        </w:tc>
        <w:tc>
          <w:tcPr>
            <w:tcW w:w="5318" w:type="dxa"/>
          </w:tcPr>
          <w:p w14:paraId="00CB7D49" w14:textId="0E496782" w:rsidR="00726C95" w:rsidRPr="009409FE" w:rsidRDefault="00652A6E" w:rsidP="005352BE">
            <w:pPr>
              <w:spacing w:line="360" w:lineRule="auto"/>
              <w:rPr>
                <w:rFonts w:ascii="华文仿宋" w:eastAsia="华文仿宋" w:hAnsi="华文仿宋" w:cs="华文仿宋"/>
                <w:bCs/>
                <w:sz w:val="28"/>
                <w:szCs w:val="28"/>
              </w:rPr>
            </w:pPr>
            <w:r>
              <w:rPr>
                <w:rFonts w:ascii="华文仿宋" w:eastAsia="华文仿宋" w:hAnsi="华文仿宋" w:cs="华文仿宋" w:hint="eastAsia"/>
                <w:bCs/>
                <w:sz w:val="28"/>
                <w:szCs w:val="28"/>
              </w:rPr>
              <w:t>张珺</w:t>
            </w:r>
          </w:p>
        </w:tc>
      </w:tr>
      <w:tr w:rsidR="00726C95" w:rsidRPr="009409FE" w14:paraId="5797EFA3" w14:textId="1991F7F1" w:rsidTr="00726C95">
        <w:tc>
          <w:tcPr>
            <w:tcW w:w="2972" w:type="dxa"/>
          </w:tcPr>
          <w:p w14:paraId="5FC304B1" w14:textId="3F38D66D"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纳税人税务登记状态</w:t>
            </w:r>
          </w:p>
        </w:tc>
        <w:tc>
          <w:tcPr>
            <w:tcW w:w="5318" w:type="dxa"/>
          </w:tcPr>
          <w:p w14:paraId="0FE1A8A7" w14:textId="0286E8DF"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正常</w:t>
            </w:r>
          </w:p>
        </w:tc>
      </w:tr>
      <w:tr w:rsidR="00726C95" w:rsidRPr="009409FE" w14:paraId="45767F03" w14:textId="5F0FD450" w:rsidTr="00726C95">
        <w:tc>
          <w:tcPr>
            <w:tcW w:w="2972" w:type="dxa"/>
          </w:tcPr>
          <w:p w14:paraId="7AD12B49" w14:textId="0D12EF77"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一般纳税人资格状态</w:t>
            </w:r>
          </w:p>
        </w:tc>
        <w:tc>
          <w:tcPr>
            <w:tcW w:w="5318" w:type="dxa"/>
          </w:tcPr>
          <w:p w14:paraId="7D50E7C0" w14:textId="2A795EE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增值税一般纳税人</w:t>
            </w:r>
          </w:p>
        </w:tc>
      </w:tr>
      <w:tr w:rsidR="00726C95" w:rsidRPr="009409FE" w14:paraId="30B7BC83" w14:textId="23D79B73" w:rsidTr="00726C95">
        <w:tc>
          <w:tcPr>
            <w:tcW w:w="2972" w:type="dxa"/>
          </w:tcPr>
          <w:p w14:paraId="6DF37AB7" w14:textId="07722D57"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一般纳税人资格登记时间</w:t>
            </w:r>
          </w:p>
        </w:tc>
        <w:tc>
          <w:tcPr>
            <w:tcW w:w="5318" w:type="dxa"/>
          </w:tcPr>
          <w:p w14:paraId="2173576E" w14:textId="17E95569"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201</w:t>
            </w:r>
            <w:r w:rsidR="00652A6E">
              <w:rPr>
                <w:rFonts w:ascii="华文仿宋" w:eastAsia="华文仿宋" w:hAnsi="华文仿宋" w:cs="华文仿宋"/>
                <w:bCs/>
                <w:sz w:val="28"/>
                <w:szCs w:val="28"/>
              </w:rPr>
              <w:t>7</w:t>
            </w:r>
            <w:r w:rsidRPr="009409FE">
              <w:rPr>
                <w:rFonts w:ascii="华文仿宋" w:eastAsia="华文仿宋" w:hAnsi="华文仿宋" w:cs="华文仿宋"/>
                <w:bCs/>
                <w:sz w:val="28"/>
                <w:szCs w:val="28"/>
              </w:rPr>
              <w:t>-0</w:t>
            </w:r>
            <w:r w:rsidR="00652A6E">
              <w:rPr>
                <w:rFonts w:ascii="华文仿宋" w:eastAsia="华文仿宋" w:hAnsi="华文仿宋" w:cs="华文仿宋"/>
                <w:bCs/>
                <w:sz w:val="28"/>
                <w:szCs w:val="28"/>
              </w:rPr>
              <w:t>9-19</w:t>
            </w:r>
          </w:p>
        </w:tc>
      </w:tr>
      <w:tr w:rsidR="00726C95" w:rsidRPr="009409FE" w14:paraId="6F7D3830" w14:textId="60EDE9D4" w:rsidTr="00726C95">
        <w:tc>
          <w:tcPr>
            <w:tcW w:w="2972" w:type="dxa"/>
          </w:tcPr>
          <w:p w14:paraId="13C7B526" w14:textId="54D5146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lastRenderedPageBreak/>
              <w:t>出口状态备案状态</w:t>
            </w:r>
          </w:p>
        </w:tc>
        <w:tc>
          <w:tcPr>
            <w:tcW w:w="5318" w:type="dxa"/>
          </w:tcPr>
          <w:p w14:paraId="2230662D" w14:textId="1E9E364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非出口退（免）税企业</w:t>
            </w:r>
          </w:p>
        </w:tc>
      </w:tr>
      <w:tr w:rsidR="00726C95" w:rsidRPr="009409FE" w14:paraId="2FCF9F5A" w14:textId="35CC7F00" w:rsidTr="00726C95">
        <w:tc>
          <w:tcPr>
            <w:tcW w:w="2972" w:type="dxa"/>
          </w:tcPr>
          <w:p w14:paraId="31E16AEC" w14:textId="6878E39F"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是否按季申报</w:t>
            </w:r>
          </w:p>
        </w:tc>
        <w:tc>
          <w:tcPr>
            <w:tcW w:w="5318" w:type="dxa"/>
          </w:tcPr>
          <w:p w14:paraId="0130F4C0" w14:textId="00C12FC5"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月</w:t>
            </w:r>
          </w:p>
        </w:tc>
      </w:tr>
    </w:tbl>
    <w:p w14:paraId="6828B994" w14:textId="0EC0EEDB" w:rsidR="009409FE" w:rsidRDefault="00E13507" w:rsidP="00726C95">
      <w:pPr>
        <w:spacing w:line="360" w:lineRule="auto"/>
        <w:ind w:firstLineChars="200" w:firstLine="561"/>
        <w:rPr>
          <w:rFonts w:ascii="华文仿宋" w:eastAsia="华文仿宋" w:hAnsi="华文仿宋" w:cs="华文仿宋"/>
          <w:bCs/>
          <w:sz w:val="28"/>
          <w:szCs w:val="28"/>
        </w:rPr>
      </w:pPr>
      <w:r>
        <w:t>税务公示信息结论：截止至本意见书出具日期，上海黄浦投资控股（集团）有限公司税务登记状态为正常，不存在未申报及欠税信息，不存在丢失被盗发票信息，不存在重大税务违法信息。</w:t>
      </w:r>
    </w:p>
    <w:p w14:paraId="2BFA4226" w14:textId="77777777" w:rsidR="00726C95" w:rsidRDefault="00726C95" w:rsidP="00726C95">
      <w:pPr>
        <w:spacing w:line="360" w:lineRule="auto"/>
        <w:ind w:firstLineChars="200" w:firstLine="560"/>
        <w:rPr>
          <w:rFonts w:ascii="华文仿宋" w:eastAsia="华文仿宋" w:hAnsi="华文仿宋" w:cs="华文仿宋"/>
          <w:bCs/>
          <w:sz w:val="28"/>
          <w:szCs w:val="28"/>
        </w:rPr>
      </w:pPr>
      <w:r/>
    </w:p>
    <w:p w14:paraId="1E0DB53C" w14:textId="1229B2E5" w:rsidR="00B20DFC" w:rsidRPr="009409FE" w:rsidRDefault="00B20DFC" w:rsidP="00B20DFC">
      <w:pPr>
        <w:spacing w:line="360" w:lineRule="auto"/>
        <w:rPr>
          <w:rFonts w:ascii="华文仿宋" w:eastAsia="华文仿宋" w:hAnsi="华文仿宋" w:cs="华文仿宋"/>
          <w:b/>
          <w:bCs/>
          <w:sz w:val="28"/>
          <w:szCs w:val="28"/>
        </w:rPr>
      </w:pPr>
      <w:r>
        <w:t>三、涉诉及执行公示信息</w:t>
      </w:r>
    </w:p>
    <w:p w14:paraId="3949803C" w14:textId="5D296D48" w:rsidR="00E13507" w:rsidRPr="00DB4385" w:rsidRDefault="00E13507" w:rsidP="009409FE">
      <w:pPr>
        <w:spacing w:line="360" w:lineRule="auto"/>
        <w:ind w:firstLineChars="200" w:firstLine="561"/>
        <w:jc w:val="left"/>
        <w:rPr>
          <w:rFonts w:ascii="华文仿宋" w:eastAsia="华文仿宋" w:hAnsi="华文仿宋"/>
          <w:b/>
          <w:sz w:val="28"/>
          <w:szCs w:val="28"/>
        </w:rPr>
      </w:pPr>
      <w:r>
        <w:t>1、中国裁判文书网</w:t>
      </w:r>
    </w:p>
    <w:p w14:paraId="52F728AE" w14:textId="241655F4" w:rsidR="008629C2" w:rsidRPr="008629C2" w:rsidRDefault="008629C2" w:rsidP="008629C2">
      <w:pPr>
        <w:spacing w:line="360" w:lineRule="auto"/>
        <w:ind w:firstLineChars="200" w:firstLine="560"/>
        <w:jc w:val="left"/>
        <w:rPr>
          <w:rFonts w:ascii="华文仿宋" w:eastAsia="华文仿宋" w:hAnsi="华文仿宋" w:cs="华文仿宋"/>
          <w:bCs/>
          <w:sz w:val="28"/>
          <w:szCs w:val="28"/>
        </w:rPr>
      </w:pPr>
      <w:r>
        <w:t>通过中国裁判文书网的查询，以上海黄浦投资控股（集团）有限公司作为关键词进行当事人检索，截止本法律意见书出具日期，没有上海黄浦投资控股（集团）有限公司作为当事人的判决书、裁定书、调解书、决定书、通知书。</w:t>
      </w:r>
    </w:p>
    <w:p w14:paraId="50C305A7" w14:textId="56B58DE4" w:rsidR="00E13507" w:rsidRPr="00DB4385" w:rsidRDefault="00E13507" w:rsidP="009409FE">
      <w:pPr>
        <w:spacing w:line="360" w:lineRule="auto"/>
        <w:ind w:firstLineChars="200" w:firstLine="561"/>
        <w:jc w:val="left"/>
        <w:rPr>
          <w:rFonts w:ascii="华文仿宋" w:eastAsia="华文仿宋" w:hAnsi="华文仿宋"/>
          <w:b/>
          <w:sz w:val="28"/>
          <w:szCs w:val="28"/>
        </w:rPr>
      </w:pPr>
      <w:r>
        <w:t>2、上海市高级人民法院网</w:t>
      </w:r>
    </w:p>
    <w:p w14:paraId="0E1147DC" w14:textId="465E99DA" w:rsidR="008629C2" w:rsidRDefault="008629C2" w:rsidP="008629C2">
      <w:pPr>
        <w:spacing w:line="360" w:lineRule="auto"/>
        <w:ind w:firstLineChars="200" w:firstLine="560"/>
        <w:jc w:val="left"/>
        <w:rPr>
          <w:rFonts w:ascii="华文仿宋" w:eastAsia="华文仿宋" w:hAnsi="华文仿宋" w:cs="华文仿宋"/>
          <w:bCs/>
          <w:sz w:val="28"/>
          <w:szCs w:val="28"/>
        </w:rPr>
      </w:pPr>
      <w:r>
        <w:t>通过上海市高级人民法院网司法公开平台的查询，以上海黄浦投资控股（集团）有限公司作为关键词进行当事人检索，截止本法律意见书出具日期，没有上海黄浦投资控股（集团）有限公司作为当事人的判决书、裁定书、调解书、决定书、通知书。</w:t>
      </w:r>
    </w:p>
    <w:p w14:paraId="589B42E5" w14:textId="7B2C0418" w:rsidR="008629C2" w:rsidRPr="008629C2" w:rsidRDefault="008629C2" w:rsidP="008629C2">
      <w:pPr>
        <w:spacing w:line="360" w:lineRule="auto"/>
        <w:ind w:firstLineChars="200" w:firstLine="560"/>
        <w:jc w:val="left"/>
        <w:rPr>
          <w:rFonts w:ascii="华文仿宋" w:eastAsia="华文仿宋" w:hAnsi="华文仿宋" w:cs="华文仿宋"/>
          <w:bCs/>
          <w:sz w:val="28"/>
          <w:szCs w:val="28"/>
        </w:rPr>
      </w:pPr>
      <w:r>
        <w:t>通过上海市高级人民法院网开庭公告、送达公告的查询，以上海黄浦投资控股（集团）有限公司作为关键词进行当事人检索，截止本法律意见书出具日期，没有上海黄浦投资控股（集团）有限公司作为当事人的开庭公告、送达公告。</w:t>
      </w:r>
    </w:p>
    <w:p w14:paraId="0A8DC02F" w14:textId="77777777" w:rsidR="008629C2" w:rsidRPr="00DB4385" w:rsidRDefault="008629C2" w:rsidP="009409FE">
      <w:pPr>
        <w:spacing w:line="360" w:lineRule="auto"/>
        <w:ind w:firstLineChars="200" w:firstLine="561"/>
        <w:jc w:val="left"/>
        <w:rPr>
          <w:rFonts w:ascii="华文仿宋" w:eastAsia="华文仿宋" w:hAnsi="华文仿宋"/>
          <w:b/>
          <w:sz w:val="28"/>
          <w:szCs w:val="28"/>
        </w:rPr>
      </w:pPr>
      <w:r>
        <w:t>3、中国执行信息公开网</w:t>
      </w:r>
    </w:p>
    <w:p w14:paraId="433B4CD7" w14:textId="605C6CC3" w:rsidR="00E13507" w:rsidRDefault="008629C2" w:rsidP="009409FE">
      <w:pPr>
        <w:spacing w:line="360" w:lineRule="auto"/>
        <w:ind w:firstLineChars="200" w:firstLine="560"/>
        <w:jc w:val="left"/>
        <w:rPr>
          <w:rFonts w:ascii="华文仿宋" w:eastAsia="华文仿宋" w:hAnsi="华文仿宋" w:cs="华文仿宋"/>
          <w:bCs/>
          <w:sz w:val="28"/>
          <w:szCs w:val="28"/>
        </w:rPr>
      </w:pPr>
      <w:r>
        <w:t>通过中国执行信息公开网综合查询被执行人的查询，以上海黄浦投资控股（集团）有限公司作为关键词进行当事人检索，在全国法院（包括地方各级法院）范围内没有上海黄浦投资控股（集团）有限公司的执行信息。</w:t>
      </w:r>
    </w:p>
    <w:p w14:paraId="5CD8E244" w14:textId="35676155" w:rsidR="009409FE" w:rsidRDefault="00E13507" w:rsidP="009409FE">
      <w:pPr>
        <w:spacing w:line="360" w:lineRule="auto"/>
        <w:ind w:firstLineChars="200" w:firstLine="561"/>
        <w:jc w:val="left"/>
        <w:rPr>
          <w:rFonts w:ascii="华文仿宋" w:eastAsia="华文仿宋" w:hAnsi="华文仿宋" w:cs="华文仿宋"/>
          <w:bCs/>
          <w:sz w:val="28"/>
          <w:szCs w:val="28"/>
        </w:rPr>
      </w:pPr>
      <w:r>
        <w:t>涉诉及执行公示信息结论：截止至本法律意见书出具日期，上海黄浦投资控股（集团）有限公司未发生民事诉讼和民事执行纠纷，不存在被判处刑事处罚的判决书，未显示不良信用记录，未被列入失信被执行人名单。</w:t>
      </w:r>
    </w:p>
    <w:p w14:paraId="6B8902BD" w14:textId="77777777" w:rsidR="009409FE" w:rsidRDefault="009409FE" w:rsidP="00B20DFC">
      <w:pPr>
        <w:spacing w:line="360" w:lineRule="auto"/>
        <w:rPr>
          <w:rFonts w:ascii="华文仿宋" w:eastAsia="华文仿宋" w:hAnsi="华文仿宋" w:cs="华文仿宋"/>
          <w:bCs/>
          <w:sz w:val="28"/>
          <w:szCs w:val="28"/>
        </w:rPr>
      </w:pPr>
      <w:r/>
    </w:p>
    <w:p w14:paraId="32A83AB6" w14:textId="62E174A6" w:rsidR="00B20DFC" w:rsidRPr="00726C95" w:rsidRDefault="00B20DFC" w:rsidP="00B20DFC">
      <w:pPr>
        <w:spacing w:line="360" w:lineRule="auto"/>
        <w:rPr>
          <w:rFonts w:ascii="华文仿宋" w:eastAsia="华文仿宋" w:hAnsi="华文仿宋" w:cs="华文仿宋"/>
          <w:b/>
          <w:bCs/>
          <w:sz w:val="28"/>
          <w:szCs w:val="28"/>
        </w:rPr>
      </w:pPr>
      <w:r>
        <w:t>四、资本市场公示信息</w:t>
      </w:r>
    </w:p>
    <w:p w14:paraId="56B2DC79" w14:textId="5B661D8C" w:rsidR="00DB4385" w:rsidRPr="00DB4385" w:rsidRDefault="00DB4385" w:rsidP="00726C95">
      <w:pPr>
        <w:spacing w:line="360" w:lineRule="auto"/>
        <w:ind w:firstLineChars="200" w:firstLine="561"/>
        <w:rPr>
          <w:rFonts w:ascii="华文仿宋" w:eastAsia="华文仿宋" w:hAnsi="华文仿宋" w:cs="华文仿宋"/>
          <w:b/>
          <w:bCs/>
          <w:sz w:val="28"/>
          <w:szCs w:val="28"/>
        </w:rPr>
      </w:pPr>
      <w:r>
        <w:t>1、中国证券投资基金业协会网</w:t>
      </w:r>
    </w:p>
    <w:p w14:paraId="4CE0D749" w14:textId="3FD3E175" w:rsidR="00DB4385" w:rsidRDefault="00DB4385" w:rsidP="00726C95">
      <w:pPr>
        <w:spacing w:line="360" w:lineRule="auto"/>
        <w:ind w:firstLineChars="200" w:firstLine="560"/>
        <w:rPr>
          <w:rFonts w:ascii="华文仿宋" w:eastAsia="华文仿宋" w:hAnsi="华文仿宋" w:cs="华文仿宋"/>
          <w:bCs/>
          <w:sz w:val="28"/>
          <w:szCs w:val="28"/>
        </w:rPr>
      </w:pPr>
      <w:r>
        <w:t>通过中国证券投资基金业协会网站信息公示的查询，以上海黄浦投资控股（集团）有限公司作为关键词进行检索，未查询到上海黄浦投资控股（集团）有限公司的纪律处分信息、黑名单信息。</w:t>
      </w:r>
    </w:p>
    <w:p w14:paraId="0ED1117B" w14:textId="48414CD2" w:rsidR="00DB4385" w:rsidRPr="00DB4385" w:rsidRDefault="00DB4385" w:rsidP="00726C95">
      <w:pPr>
        <w:spacing w:line="360" w:lineRule="auto"/>
        <w:ind w:firstLineChars="200" w:firstLine="561"/>
        <w:rPr>
          <w:rFonts w:ascii="华文仿宋" w:eastAsia="华文仿宋" w:hAnsi="华文仿宋" w:cs="华文仿宋"/>
          <w:b/>
          <w:bCs/>
          <w:sz w:val="28"/>
          <w:szCs w:val="28"/>
        </w:rPr>
      </w:pPr>
      <w:r>
        <w:t>2、中国证券监督管理委员会信息公示网</w:t>
      </w:r>
    </w:p>
    <w:p w14:paraId="15A6A167" w14:textId="30397F32" w:rsidR="00DB4385" w:rsidRDefault="00DB4385" w:rsidP="00726C95">
      <w:pPr>
        <w:spacing w:line="360" w:lineRule="auto"/>
        <w:ind w:firstLineChars="200" w:firstLine="560"/>
        <w:rPr>
          <w:rFonts w:ascii="华文仿宋" w:eastAsia="华文仿宋" w:hAnsi="华文仿宋" w:cs="华文仿宋"/>
          <w:bCs/>
          <w:sz w:val="28"/>
          <w:szCs w:val="28"/>
        </w:rPr>
      </w:pPr>
      <w:r>
        <w:t>通过中国证券监督管理委员会信息公示网站公开渠道核查，以上海黄浦投资控股（集团）有限公司作为关键词进行检索，未查询到上海黄浦投资控股（集团）有限公司的行政处罚信息、市场禁入信息、稽查执行信息。</w:t>
      </w:r>
    </w:p>
    <w:p w14:paraId="7F06DD82" w14:textId="060FB68F" w:rsidR="00726C95" w:rsidRDefault="00DB4385" w:rsidP="00726C95">
      <w:pPr>
        <w:spacing w:line="360" w:lineRule="auto"/>
        <w:ind w:firstLineChars="200" w:firstLine="561"/>
        <w:rPr>
          <w:rFonts w:ascii="华文仿宋" w:eastAsia="华文仿宋" w:hAnsi="华文仿宋" w:cs="华文仿宋"/>
          <w:bCs/>
          <w:sz w:val="28"/>
          <w:szCs w:val="28"/>
        </w:rPr>
      </w:pPr>
      <w:r>
        <w:t>资本市场公示信息结论：截止至本法律意见书出具日期，上海黄浦投资控股（集团）有限公司未受到证监会作出的行政处罚或行政监管措施，未受到基金业协会的纪律处分，在资本市场诚信数据库中未显示存在负面信息。</w:t>
      </w:r>
    </w:p>
    <w:p w14:paraId="0FBABAE6" w14:textId="4E97D688" w:rsidR="002F5BC6" w:rsidRDefault="002F5BC6" w:rsidP="002F5BC6">
      <w:pPr>
        <w:spacing w:line="360" w:lineRule="auto"/>
        <w:jc w:val="center"/>
        <w:rPr>
          <w:rFonts w:ascii="华文仿宋" w:eastAsia="华文仿宋" w:hAnsi="华文仿宋" w:cs="华文仿宋"/>
          <w:b/>
          <w:bCs/>
          <w:sz w:val="32"/>
          <w:szCs w:val="32"/>
        </w:rPr>
      </w:pPr>
      <w:r/>
    </w:p>
    <w:p w14:paraId="320DFE91" w14:textId="5DEBCE60" w:rsidR="00C5551E" w:rsidRDefault="00C5551E" w:rsidP="002F5BC6">
      <w:pPr>
        <w:spacing w:line="360" w:lineRule="auto"/>
        <w:jc w:val="center"/>
        <w:rPr>
          <w:rFonts w:ascii="华文仿宋" w:eastAsia="华文仿宋" w:hAnsi="华文仿宋" w:cs="华文仿宋"/>
          <w:b/>
          <w:bCs/>
          <w:sz w:val="32"/>
          <w:szCs w:val="32"/>
        </w:rPr>
      </w:pPr>
      <w:r/>
    </w:p>
    <w:p w14:paraId="65BD4DF6" w14:textId="20DC4502" w:rsidR="00BD5BA7" w:rsidRDefault="00BD5BA7" w:rsidP="006A47F6">
      <w:pPr>
        <w:spacing w:line="360" w:lineRule="auto"/>
        <w:rPr>
          <w:rFonts w:ascii="华文仿宋" w:eastAsia="华文仿宋" w:hAnsi="华文仿宋" w:cs="华文仿宋"/>
          <w:b/>
          <w:bCs/>
          <w:sz w:val="32"/>
          <w:szCs w:val="32"/>
        </w:rPr>
      </w:pPr>
      <w:r/>
    </w:p>
    <w:p w14:paraId="3D501566" w14:textId="77777777" w:rsidR="006A47F6" w:rsidRDefault="006A47F6" w:rsidP="006A47F6">
      <w:pPr>
        <w:spacing w:line="360" w:lineRule="auto"/>
        <w:rPr>
          <w:rFonts w:ascii="华文仿宋" w:eastAsia="华文仿宋" w:hAnsi="华文仿宋" w:cs="华文仿宋"/>
          <w:b/>
          <w:bCs/>
          <w:sz w:val="32"/>
          <w:szCs w:val="32"/>
        </w:rPr>
      </w:pPr>
      <w:r/>
    </w:p>
    <w:p w14:paraId="32828C1B" w14:textId="3AE8DF4B" w:rsidR="00B20DFC" w:rsidRPr="002F5BC6" w:rsidRDefault="002F5BC6" w:rsidP="002F5BC6">
      <w:pPr>
        <w:spacing w:line="360" w:lineRule="auto"/>
        <w:jc w:val="center"/>
        <w:rPr>
          <w:rFonts w:ascii="华文仿宋" w:eastAsia="华文仿宋" w:hAnsi="华文仿宋" w:cs="华文仿宋"/>
          <w:b/>
          <w:bCs/>
          <w:sz w:val="32"/>
          <w:szCs w:val="32"/>
        </w:rPr>
      </w:pPr>
      <w:r>
        <w:t>第三部分  法律意见结论</w:t>
      </w:r>
    </w:p>
    <w:p w14:paraId="745FFC6B" w14:textId="1CBF7A94" w:rsidR="00C820F6" w:rsidRPr="00C820F6" w:rsidRDefault="00C820F6" w:rsidP="00B20DFC">
      <w:pPr>
        <w:spacing w:line="360" w:lineRule="auto"/>
        <w:rPr>
          <w:rFonts w:ascii="华文仿宋" w:eastAsia="华文仿宋" w:hAnsi="华文仿宋"/>
          <w:b/>
          <w:bCs/>
          <w:sz w:val="28"/>
          <w:szCs w:val="28"/>
        </w:rPr>
      </w:pPr>
      <w:r/>
    </w:p>
    <w:p w14:paraId="05EE4C65" w14:textId="2C6AD24A" w:rsidR="00726C95" w:rsidRDefault="007F45AA" w:rsidP="00C5551E">
      <w:pPr>
        <w:spacing w:line="360" w:lineRule="auto"/>
        <w:ind w:firstLineChars="200" w:firstLine="560"/>
        <w:rPr>
          <w:rFonts w:ascii="华文仿宋" w:eastAsia="华文仿宋" w:hAnsi="华文仿宋" w:cs="华文仿宋"/>
          <w:bCs/>
          <w:sz w:val="28"/>
          <w:szCs w:val="28"/>
        </w:rPr>
      </w:pPr>
      <w:r>
        <w:t>据本所律师核查，截止至本法律意见书出具日期，上海黄浦投资控股（集团）有限公司为中华人民共和国境内合法设立且有效存续的有限责任公司，信誉良好，不存在不良诚信记录，不存在重大违法违规记录，不存在被判处刑罚的纪录，不存在刑罚执行完毕未逾三年的情形，且在资本市场诚信数据库中未显示存在负面信息。</w:t>
      </w:r>
    </w:p>
    <w:p w14:paraId="0B3C55B4" w14:textId="07EBDB34" w:rsidR="00B20DFC" w:rsidRPr="00B20DFC" w:rsidRDefault="00B20DFC" w:rsidP="00C5551E">
      <w:pPr>
        <w:pStyle w:val="ac"/>
        <w:spacing w:line="300" w:lineRule="auto"/>
        <w:ind w:left="0" w:right="204" w:firstLineChars="200" w:firstLine="556"/>
        <w:jc w:val="both"/>
        <w:rPr>
          <w:rFonts w:ascii="华文仿宋" w:eastAsia="华文仿宋" w:hAnsi="华文仿宋" w:cs="宋体"/>
          <w:spacing w:val="-1"/>
          <w:sz w:val="28"/>
          <w:szCs w:val="28"/>
          <w:lang w:eastAsia="zh-CN"/>
        </w:rPr>
      </w:pPr>
      <w:r>
        <w:t>本法律意见书一式贰份，提交委托人壹份，留北京市中银（上海）律师事务所存档壹份。本法律意见书经我所承办律师签字/章并加盖本所公章后生效。</w:t>
      </w:r>
    </w:p>
    <w:p w14:paraId="2FF042A3" w14:textId="280446E9" w:rsidR="00B20DFC" w:rsidRPr="00B20DFC" w:rsidRDefault="00B20DFC" w:rsidP="00B20DFC">
      <w:pPr>
        <w:pStyle w:val="ac"/>
        <w:wordWrap w:val="0"/>
        <w:spacing w:line="300" w:lineRule="auto"/>
        <w:ind w:left="0" w:right="204" w:firstLineChars="200" w:firstLine="556"/>
        <w:jc w:val="right"/>
        <w:rPr>
          <w:rFonts w:ascii="华文仿宋" w:eastAsia="华文仿宋" w:hAnsi="华文仿宋" w:cs="宋体"/>
          <w:spacing w:val="-1"/>
          <w:sz w:val="28"/>
          <w:szCs w:val="28"/>
          <w:lang w:eastAsia="zh-CN"/>
        </w:rPr>
      </w:pPr>
      <w:r>
        <w:t xml:space="preserve">承办律师：             </w:t>
      </w:r>
    </w:p>
    <w:p w14:paraId="73621CD4" w14:textId="50D94152" w:rsidR="00B20DFC" w:rsidRDefault="00B20DFC" w:rsidP="00B20DFC">
      <w:pPr>
        <w:widowControl/>
        <w:spacing w:before="312" w:line="300" w:lineRule="auto"/>
        <w:ind w:right="60" w:firstLineChars="200" w:firstLine="560"/>
        <w:jc w:val="right"/>
        <w:rPr>
          <w:rFonts w:ascii="华文仿宋" w:eastAsia="华文仿宋" w:hAnsi="华文仿宋" w:cs="宋体"/>
          <w:kern w:val="0"/>
          <w:sz w:val="28"/>
          <w:szCs w:val="28"/>
        </w:rPr>
      </w:pPr>
      <w:r>
        <w:t>北京市中银（上海）律师事务所</w:t>
      </w:r>
    </w:p>
    <w:p w14:paraId="39ABB610" w14:textId="77777777" w:rsidR="00B20DFC" w:rsidRPr="00B20DFC" w:rsidRDefault="00B20DFC" w:rsidP="006A47F6">
      <w:pPr>
        <w:widowControl/>
        <w:spacing w:before="312" w:line="300" w:lineRule="auto"/>
        <w:ind w:right="480" w:firstLineChars="200" w:firstLine="560"/>
        <w:jc w:val="right"/>
        <w:rPr>
          <w:rFonts w:ascii="华文仿宋" w:eastAsia="华文仿宋" w:hAnsi="华文仿宋" w:cs="宋体"/>
          <w:kern w:val="0"/>
          <w:sz w:val="28"/>
          <w:szCs w:val="28"/>
        </w:rPr>
      </w:pPr>
      <w:r/>
    </w:p>
    <w:p w14:paraId="2DD6B2C0" w14:textId="18E274E8" w:rsidR="00B20DFC" w:rsidRPr="00C820F6" w:rsidRDefault="00B20DFC" w:rsidP="00B20DFC">
      <w:pPr>
        <w:spacing w:line="360" w:lineRule="auto"/>
        <w:ind w:firstLineChars="200" w:firstLine="560"/>
        <w:jc w:val="left"/>
        <w:rPr>
          <w:rFonts w:ascii="华文仿宋" w:eastAsia="华文仿宋" w:hAnsi="华文仿宋"/>
          <w:sz w:val="28"/>
          <w:szCs w:val="28"/>
        </w:rPr>
      </w:pPr>
      <w:r>
        <w:t xml:space="preserve">                                 年    月    日     </w:t>
      </w:r>
    </w:p>
    <w:sectPr w:rsidR="00B20DFC" w:rsidRPr="00C820F6" w:rsidSect="006360AB">
      <w:headerReference w:type="default" r:id="rId7"/>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2BBB4" w14:textId="77777777" w:rsidR="000F7E6D" w:rsidRDefault="000F7E6D" w:rsidP="000E09AA">
      <w:r>
        <w:separator/>
      </w:r>
    </w:p>
  </w:endnote>
  <w:endnote w:type="continuationSeparator" w:id="0">
    <w:p w14:paraId="0BF632BE" w14:textId="77777777" w:rsidR="000F7E6D" w:rsidRDefault="000F7E6D" w:rsidP="000E0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华文仿宋">
    <w:altName w:val="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b"/>
      </w:rPr>
      <w:id w:val="2107295501"/>
      <w:docPartObj>
        <w:docPartGallery w:val="Page Numbers (Bottom of Page)"/>
        <w:docPartUnique/>
      </w:docPartObj>
    </w:sdtPr>
    <w:sdtEndPr>
      <w:rPr>
        <w:rStyle w:val="ab"/>
      </w:rPr>
    </w:sdtEndPr>
    <w:sdtContent>
      <w:p w14:paraId="78AC65C9" w14:textId="3E96EB4A" w:rsidR="00C820F6" w:rsidRDefault="00C820F6" w:rsidP="004825A2">
        <w:pPr>
          <w:pStyle w:val="a5"/>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p w14:paraId="43C85D34" w14:textId="77777777" w:rsidR="00C820F6" w:rsidRDefault="00C820F6" w:rsidP="00C820F6">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b"/>
      </w:rPr>
      <w:id w:val="121278841"/>
      <w:docPartObj>
        <w:docPartGallery w:val="Page Numbers (Bottom of Page)"/>
        <w:docPartUnique/>
      </w:docPartObj>
    </w:sdtPr>
    <w:sdtEndPr>
      <w:rPr>
        <w:rStyle w:val="ab"/>
      </w:rPr>
    </w:sdtEndPr>
    <w:sdtContent>
      <w:p w14:paraId="4B552B0B" w14:textId="65FC9415" w:rsidR="00C820F6" w:rsidRDefault="00C820F6" w:rsidP="004825A2">
        <w:pPr>
          <w:pStyle w:val="a5"/>
          <w:framePr w:wrap="none" w:vAnchor="text" w:hAnchor="margin" w:xAlign="right" w:y="1"/>
          <w:rPr>
            <w:rStyle w:val="ab"/>
          </w:rPr>
        </w:pPr>
        <w:r>
          <w:rPr>
            <w:rStyle w:val="ab"/>
          </w:rPr>
          <w:fldChar w:fldCharType="begin"/>
        </w:r>
        <w:r>
          <w:rPr>
            <w:rStyle w:val="ab"/>
          </w:rPr>
          <w:instrText xml:space="preserve"> PAGE </w:instrText>
        </w:r>
        <w:r>
          <w:rPr>
            <w:rStyle w:val="ab"/>
          </w:rPr>
          <w:fldChar w:fldCharType="separate"/>
        </w:r>
        <w:r w:rsidR="00876670">
          <w:rPr>
            <w:rStyle w:val="ab"/>
            <w:noProof/>
          </w:rPr>
          <w:t>8</w:t>
        </w:r>
        <w:r>
          <w:rPr>
            <w:rStyle w:val="ab"/>
          </w:rPr>
          <w:fldChar w:fldCharType="end"/>
        </w:r>
      </w:p>
    </w:sdtContent>
  </w:sdt>
  <w:p w14:paraId="1F772FD3" w14:textId="77777777" w:rsidR="000E09AA" w:rsidRDefault="000E09AA" w:rsidP="00C820F6">
    <w:pPr>
      <w:pStyle w:val="a5"/>
      <w:ind w:right="360"/>
      <w:jc w:val="center"/>
    </w:pPr>
    <w:r>
      <w:rPr>
        <w:rFonts w:ascii="华文仿宋" w:eastAsia="华文仿宋" w:hAnsi="华文仿宋" w:hint="eastAsia"/>
        <w:sz w:val="21"/>
        <w:szCs w:val="21"/>
      </w:rPr>
      <w:t>中银监制</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8DF37" w14:textId="77777777" w:rsidR="000F7E6D" w:rsidRDefault="000F7E6D" w:rsidP="000E09AA">
      <w:r>
        <w:separator/>
      </w:r>
    </w:p>
  </w:footnote>
  <w:footnote w:type="continuationSeparator" w:id="0">
    <w:p w14:paraId="028C3EBD" w14:textId="77777777" w:rsidR="000F7E6D" w:rsidRDefault="000F7E6D" w:rsidP="000E09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29FD" w14:textId="0CC4BD12" w:rsidR="000E09AA" w:rsidRDefault="00895D98" w:rsidP="005A3CC8">
    <w:pPr>
      <w:pStyle w:val="a3"/>
      <w:pBdr>
        <w:bottom w:val="none" w:sz="0" w:space="0" w:color="auto"/>
      </w:pBdr>
      <w:tabs>
        <w:tab w:val="clear" w:pos="4153"/>
        <w:tab w:val="clear" w:pos="8306"/>
        <w:tab w:val="center" w:pos="4680"/>
        <w:tab w:val="right" w:pos="9360"/>
      </w:tabs>
      <w:rPr>
        <w:rFonts w:ascii="华文仿宋" w:eastAsia="华文仿宋" w:hAnsi="华文仿宋" w:cs="华文仿宋"/>
        <w:sz w:val="21"/>
        <w:szCs w:val="21"/>
      </w:rPr>
    </w:pPr>
    <w:r>
      <w:rPr>
        <w:rFonts w:ascii="华文仿宋" w:eastAsia="华文仿宋" w:hAnsi="华文仿宋" w:cs="华文仿宋" w:hint="eastAsia"/>
        <w:noProof/>
        <w:sz w:val="21"/>
        <w:szCs w:val="21"/>
      </w:rPr>
      <w:drawing>
        <wp:anchor distT="0" distB="0" distL="114300" distR="114300" simplePos="0" relativeHeight="251659264" behindDoc="1" locked="0" layoutInCell="1" allowOverlap="1" wp14:anchorId="6AEF034C" wp14:editId="3005E343">
          <wp:simplePos x="0" y="0"/>
          <wp:positionH relativeFrom="column">
            <wp:posOffset>4166235</wp:posOffset>
          </wp:positionH>
          <wp:positionV relativeFrom="paragraph">
            <wp:posOffset>-175260</wp:posOffset>
          </wp:positionV>
          <wp:extent cx="1087120" cy="330200"/>
          <wp:effectExtent l="0" t="0" r="5080" b="0"/>
          <wp:wrapTight wrapText="bothSides">
            <wp:wrapPolygon edited="0">
              <wp:start x="0" y="0"/>
              <wp:lineTo x="0" y="19938"/>
              <wp:lineTo x="21196" y="19938"/>
              <wp:lineTo x="21196" y="0"/>
              <wp:lineTo x="0" y="0"/>
            </wp:wrapPolygon>
          </wp:wrapTight>
          <wp:docPr id="1" name="图片 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标题-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120" cy="33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523E">
      <w:rPr>
        <w:rFonts w:ascii="华文仿宋" w:eastAsia="华文仿宋" w:hAnsi="华文仿宋" w:cs="华文仿宋" w:hint="eastAsia"/>
        <w:sz w:val="21"/>
        <w:szCs w:val="21"/>
      </w:rPr>
      <w:t xml:space="preserve"> </w:t>
    </w:r>
    <w:r w:rsidR="002F523E">
      <w:rPr>
        <w:rFonts w:ascii="华文仿宋" w:eastAsia="华文仿宋" w:hAnsi="华文仿宋" w:cs="华文仿宋"/>
        <w:sz w:val="21"/>
        <w:szCs w:val="21"/>
      </w:rPr>
      <w:t xml:space="preserve">                 </w:t>
    </w:r>
    <w:r w:rsidR="000E09AA">
      <w:rPr>
        <w:rFonts w:ascii="华文仿宋" w:eastAsia="华文仿宋" w:hAnsi="华文仿宋" w:cs="华文仿宋" w:hint="eastAsia"/>
        <w:sz w:val="21"/>
        <w:szCs w:val="21"/>
      </w:rPr>
      <w:t>北京市中银（上海）律师事务所</w:t>
    </w:r>
  </w:p>
  <w:p w14:paraId="39E1823D" w14:textId="02C8439F" w:rsidR="000E09AA" w:rsidRDefault="009A449B" w:rsidP="005A3CC8">
    <w:pPr>
      <w:pStyle w:val="a3"/>
      <w:pBdr>
        <w:bottom w:val="single" w:sz="4" w:space="0" w:color="auto"/>
      </w:pBdr>
      <w:tabs>
        <w:tab w:val="clear" w:pos="4153"/>
        <w:tab w:val="clear" w:pos="8306"/>
        <w:tab w:val="center" w:pos="3278"/>
        <w:tab w:val="center" w:pos="4680"/>
        <w:tab w:val="right" w:pos="6557"/>
        <w:tab w:val="right" w:pos="9360"/>
      </w:tabs>
    </w:pPr>
    <w:r>
      <w:rPr>
        <w:rFonts w:ascii="华文仿宋" w:eastAsia="华文仿宋" w:hAnsi="华文仿宋" w:cs="华文仿宋" w:hint="eastAsia"/>
        <w:sz w:val="21"/>
        <w:szCs w:val="21"/>
      </w:rPr>
      <w:t>金融法</w:t>
    </w:r>
    <w:proofErr w:type="gramStart"/>
    <w:r>
      <w:rPr>
        <w:rFonts w:ascii="华文仿宋" w:eastAsia="华文仿宋" w:hAnsi="华文仿宋" w:cs="华文仿宋" w:hint="eastAsia"/>
        <w:sz w:val="21"/>
        <w:szCs w:val="21"/>
      </w:rPr>
      <w:t>务</w:t>
    </w:r>
    <w:proofErr w:type="gramEnd"/>
    <w:r w:rsidR="000E09AA">
      <w:rPr>
        <w:rFonts w:ascii="华文仿宋" w:eastAsia="华文仿宋" w:hAnsi="华文仿宋" w:cs="华文仿宋" w:hint="eastAsia"/>
        <w:sz w:val="21"/>
        <w:szCs w:val="21"/>
      </w:rPr>
      <w:t>团队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4D9C"/>
    <w:multiLevelType w:val="hybridMultilevel"/>
    <w:tmpl w:val="6EDECDE8"/>
    <w:lvl w:ilvl="0" w:tplc="2158904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109FA"/>
    <w:multiLevelType w:val="hybridMultilevel"/>
    <w:tmpl w:val="C4740878"/>
    <w:lvl w:ilvl="0" w:tplc="AD88E04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474D20"/>
    <w:multiLevelType w:val="hybridMultilevel"/>
    <w:tmpl w:val="2A766694"/>
    <w:lvl w:ilvl="0" w:tplc="C17C4720">
      <w:start w:val="1"/>
      <w:numFmt w:val="decimal"/>
      <w:lvlText w:val="%1、"/>
      <w:lvlJc w:val="left"/>
      <w:pPr>
        <w:ind w:left="1280" w:hanging="720"/>
      </w:pPr>
      <w:rPr>
        <w:rFonts w:hint="eastAsia"/>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209E01F5"/>
    <w:multiLevelType w:val="hybridMultilevel"/>
    <w:tmpl w:val="6DDADCD6"/>
    <w:lvl w:ilvl="0" w:tplc="4E7C5E12">
      <w:start w:val="1"/>
      <w:numFmt w:val="decimal"/>
      <w:lvlText w:val="%1、"/>
      <w:lvlJc w:val="left"/>
      <w:pPr>
        <w:ind w:left="1440" w:hanging="7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42224D12"/>
    <w:multiLevelType w:val="hybridMultilevel"/>
    <w:tmpl w:val="79D667FE"/>
    <w:lvl w:ilvl="0" w:tplc="2698E39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7F25E81"/>
    <w:multiLevelType w:val="hybridMultilevel"/>
    <w:tmpl w:val="8D429BCA"/>
    <w:lvl w:ilvl="0" w:tplc="45344940">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BBD1F7D"/>
    <w:multiLevelType w:val="hybridMultilevel"/>
    <w:tmpl w:val="639E2176"/>
    <w:lvl w:ilvl="0" w:tplc="0FE417DA">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57C"/>
    <w:rsid w:val="0002245A"/>
    <w:rsid w:val="000362A5"/>
    <w:rsid w:val="0008054B"/>
    <w:rsid w:val="00081D5E"/>
    <w:rsid w:val="0008360B"/>
    <w:rsid w:val="00091733"/>
    <w:rsid w:val="000B63FC"/>
    <w:rsid w:val="000B66BD"/>
    <w:rsid w:val="000E09AA"/>
    <w:rsid w:val="000F7E6D"/>
    <w:rsid w:val="00110286"/>
    <w:rsid w:val="00110CF5"/>
    <w:rsid w:val="00194FD9"/>
    <w:rsid w:val="00225D0B"/>
    <w:rsid w:val="002312AE"/>
    <w:rsid w:val="0025715C"/>
    <w:rsid w:val="0027031A"/>
    <w:rsid w:val="002874DA"/>
    <w:rsid w:val="00291F0C"/>
    <w:rsid w:val="002D4948"/>
    <w:rsid w:val="002E0A65"/>
    <w:rsid w:val="002F523E"/>
    <w:rsid w:val="002F5BC6"/>
    <w:rsid w:val="0033591E"/>
    <w:rsid w:val="003508FE"/>
    <w:rsid w:val="00411070"/>
    <w:rsid w:val="0043541A"/>
    <w:rsid w:val="004611BB"/>
    <w:rsid w:val="00471A6E"/>
    <w:rsid w:val="00471E55"/>
    <w:rsid w:val="00472EF8"/>
    <w:rsid w:val="00476EBF"/>
    <w:rsid w:val="004848CC"/>
    <w:rsid w:val="00491123"/>
    <w:rsid w:val="004B2115"/>
    <w:rsid w:val="0054179A"/>
    <w:rsid w:val="005724AD"/>
    <w:rsid w:val="00587BB0"/>
    <w:rsid w:val="00595578"/>
    <w:rsid w:val="005A3CC8"/>
    <w:rsid w:val="005D79F1"/>
    <w:rsid w:val="006128E0"/>
    <w:rsid w:val="00622D08"/>
    <w:rsid w:val="006360AB"/>
    <w:rsid w:val="00641AA8"/>
    <w:rsid w:val="00652A6E"/>
    <w:rsid w:val="00677052"/>
    <w:rsid w:val="006A47F6"/>
    <w:rsid w:val="006B273B"/>
    <w:rsid w:val="006B5876"/>
    <w:rsid w:val="006B6BDB"/>
    <w:rsid w:val="006E0F32"/>
    <w:rsid w:val="006E5D60"/>
    <w:rsid w:val="00703F21"/>
    <w:rsid w:val="007170B0"/>
    <w:rsid w:val="00726C95"/>
    <w:rsid w:val="007553D5"/>
    <w:rsid w:val="00773919"/>
    <w:rsid w:val="0078057C"/>
    <w:rsid w:val="007C25B2"/>
    <w:rsid w:val="007C5BFA"/>
    <w:rsid w:val="007F45AA"/>
    <w:rsid w:val="00803835"/>
    <w:rsid w:val="00857486"/>
    <w:rsid w:val="008629C2"/>
    <w:rsid w:val="00873291"/>
    <w:rsid w:val="00876670"/>
    <w:rsid w:val="00887DF3"/>
    <w:rsid w:val="00890F77"/>
    <w:rsid w:val="00895D98"/>
    <w:rsid w:val="008D6022"/>
    <w:rsid w:val="008F12ED"/>
    <w:rsid w:val="009409FE"/>
    <w:rsid w:val="00973432"/>
    <w:rsid w:val="009A449B"/>
    <w:rsid w:val="009D4DFB"/>
    <w:rsid w:val="00A319E6"/>
    <w:rsid w:val="00A3249B"/>
    <w:rsid w:val="00A71835"/>
    <w:rsid w:val="00B177D0"/>
    <w:rsid w:val="00B20DFC"/>
    <w:rsid w:val="00B34920"/>
    <w:rsid w:val="00B4241D"/>
    <w:rsid w:val="00B544A3"/>
    <w:rsid w:val="00B72050"/>
    <w:rsid w:val="00B7299B"/>
    <w:rsid w:val="00B9168C"/>
    <w:rsid w:val="00BA52C8"/>
    <w:rsid w:val="00BB38D0"/>
    <w:rsid w:val="00BB5197"/>
    <w:rsid w:val="00BD5BA7"/>
    <w:rsid w:val="00BE28E4"/>
    <w:rsid w:val="00C13CA8"/>
    <w:rsid w:val="00C5551E"/>
    <w:rsid w:val="00C60EE5"/>
    <w:rsid w:val="00C66854"/>
    <w:rsid w:val="00C820F6"/>
    <w:rsid w:val="00C90882"/>
    <w:rsid w:val="00CB065B"/>
    <w:rsid w:val="00CB7959"/>
    <w:rsid w:val="00CC76F5"/>
    <w:rsid w:val="00CE56EB"/>
    <w:rsid w:val="00D10074"/>
    <w:rsid w:val="00D32C42"/>
    <w:rsid w:val="00D71547"/>
    <w:rsid w:val="00D82F3D"/>
    <w:rsid w:val="00D90EF6"/>
    <w:rsid w:val="00DB4385"/>
    <w:rsid w:val="00DD6A57"/>
    <w:rsid w:val="00E13507"/>
    <w:rsid w:val="00E15BEB"/>
    <w:rsid w:val="00E211E6"/>
    <w:rsid w:val="00E322FA"/>
    <w:rsid w:val="00E53931"/>
    <w:rsid w:val="00E57A2A"/>
    <w:rsid w:val="00E77592"/>
    <w:rsid w:val="00EA493F"/>
    <w:rsid w:val="00ED6CA8"/>
    <w:rsid w:val="00EE285C"/>
    <w:rsid w:val="00F10623"/>
    <w:rsid w:val="00F1127B"/>
    <w:rsid w:val="00F26E39"/>
    <w:rsid w:val="00F440CC"/>
    <w:rsid w:val="00F451DF"/>
    <w:rsid w:val="00F45635"/>
    <w:rsid w:val="00F642B9"/>
    <w:rsid w:val="00F83923"/>
    <w:rsid w:val="00F8562F"/>
    <w:rsid w:val="00FD0264"/>
    <w:rsid w:val="00FD2BB1"/>
    <w:rsid w:val="00FE0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0EB39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8D0"/>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E09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E09AA"/>
    <w:rPr>
      <w:sz w:val="18"/>
      <w:szCs w:val="18"/>
    </w:rPr>
  </w:style>
  <w:style w:type="paragraph" w:styleId="a5">
    <w:name w:val="footer"/>
    <w:basedOn w:val="a"/>
    <w:link w:val="a6"/>
    <w:uiPriority w:val="99"/>
    <w:unhideWhenUsed/>
    <w:rsid w:val="000E09AA"/>
    <w:pPr>
      <w:tabs>
        <w:tab w:val="center" w:pos="4153"/>
        <w:tab w:val="right" w:pos="8306"/>
      </w:tabs>
      <w:snapToGrid w:val="0"/>
      <w:jc w:val="left"/>
    </w:pPr>
    <w:rPr>
      <w:sz w:val="18"/>
      <w:szCs w:val="18"/>
    </w:rPr>
  </w:style>
  <w:style w:type="character" w:customStyle="1" w:styleId="a6">
    <w:name w:val="页脚 字符"/>
    <w:basedOn w:val="a0"/>
    <w:link w:val="a5"/>
    <w:uiPriority w:val="99"/>
    <w:rsid w:val="000E09AA"/>
    <w:rPr>
      <w:sz w:val="18"/>
      <w:szCs w:val="18"/>
    </w:rPr>
  </w:style>
  <w:style w:type="table" w:styleId="a7">
    <w:name w:val="Table Grid"/>
    <w:basedOn w:val="a1"/>
    <w:uiPriority w:val="59"/>
    <w:rsid w:val="00F26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B38D0"/>
    <w:pPr>
      <w:ind w:firstLineChars="200" w:firstLine="420"/>
    </w:pPr>
  </w:style>
  <w:style w:type="paragraph" w:styleId="a9">
    <w:name w:val="Date"/>
    <w:basedOn w:val="a"/>
    <w:next w:val="a"/>
    <w:link w:val="aa"/>
    <w:uiPriority w:val="99"/>
    <w:semiHidden/>
    <w:unhideWhenUsed/>
    <w:rsid w:val="002F523E"/>
    <w:pPr>
      <w:ind w:leftChars="2500" w:left="100"/>
    </w:pPr>
  </w:style>
  <w:style w:type="character" w:customStyle="1" w:styleId="aa">
    <w:name w:val="日期 字符"/>
    <w:basedOn w:val="a0"/>
    <w:link w:val="a9"/>
    <w:uiPriority w:val="99"/>
    <w:semiHidden/>
    <w:rsid w:val="002F523E"/>
    <w:rPr>
      <w:sz w:val="21"/>
      <w:szCs w:val="22"/>
    </w:rPr>
  </w:style>
  <w:style w:type="character" w:styleId="ab">
    <w:name w:val="page number"/>
    <w:basedOn w:val="a0"/>
    <w:uiPriority w:val="99"/>
    <w:semiHidden/>
    <w:unhideWhenUsed/>
    <w:rsid w:val="00C820F6"/>
  </w:style>
  <w:style w:type="paragraph" w:styleId="ac">
    <w:name w:val="Body Text"/>
    <w:basedOn w:val="a"/>
    <w:link w:val="ad"/>
    <w:uiPriority w:val="99"/>
    <w:unhideWhenUsed/>
    <w:qFormat/>
    <w:rsid w:val="00B20DFC"/>
    <w:pPr>
      <w:ind w:left="119"/>
      <w:jc w:val="left"/>
    </w:pPr>
    <w:rPr>
      <w:rFonts w:ascii="仿宋_GB2312" w:eastAsia="仿宋_GB2312" w:hAnsi="仿宋_GB2312" w:cs="Times New Roman"/>
      <w:kern w:val="0"/>
      <w:sz w:val="24"/>
      <w:szCs w:val="24"/>
      <w:lang w:val="zh-CN" w:eastAsia="en-US"/>
    </w:rPr>
  </w:style>
  <w:style w:type="character" w:customStyle="1" w:styleId="ad">
    <w:name w:val="正文文本 字符"/>
    <w:basedOn w:val="a0"/>
    <w:link w:val="ac"/>
    <w:uiPriority w:val="99"/>
    <w:qFormat/>
    <w:rsid w:val="00B20DFC"/>
    <w:rPr>
      <w:rFonts w:ascii="仿宋_GB2312" w:eastAsia="仿宋_GB2312" w:hAnsi="仿宋_GB2312" w:cs="Times New Roman"/>
      <w:kern w:val="0"/>
      <w:lang w:val="zh-CN" w:eastAsia="en-US"/>
    </w:rPr>
  </w:style>
  <w:style w:type="table" w:customStyle="1" w:styleId="TableNormal">
    <w:name w:val="Table Normal"/>
    <w:uiPriority w:val="2"/>
    <w:semiHidden/>
    <w:unhideWhenUsed/>
    <w:qFormat/>
    <w:rsid w:val="0025715C"/>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5715C"/>
    <w:pPr>
      <w:autoSpaceDE w:val="0"/>
      <w:autoSpaceDN w:val="0"/>
      <w:jc w:val="left"/>
    </w:pPr>
    <w:rPr>
      <w:rFonts w:ascii="微软雅黑" w:eastAsia="微软雅黑" w:hAnsi="微软雅黑" w:cs="微软雅黑"/>
      <w:kern w:val="0"/>
      <w:sz w:val="22"/>
      <w:lang w:eastAsia="en-US"/>
    </w:rPr>
  </w:style>
  <w:style w:type="table" w:styleId="ae">
    <w:name w:val="Grid Table Light"/>
    <w:basedOn w:val="a1"/>
    <w:uiPriority w:val="40"/>
    <w:rsid w:val="0025715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5603">
      <w:bodyDiv w:val="1"/>
      <w:marLeft w:val="0"/>
      <w:marRight w:val="0"/>
      <w:marTop w:val="0"/>
      <w:marBottom w:val="0"/>
      <w:divBdr>
        <w:top w:val="none" w:sz="0" w:space="0" w:color="auto"/>
        <w:left w:val="none" w:sz="0" w:space="0" w:color="auto"/>
        <w:bottom w:val="none" w:sz="0" w:space="0" w:color="auto"/>
        <w:right w:val="none" w:sz="0" w:space="0" w:color="auto"/>
      </w:divBdr>
    </w:div>
    <w:div w:id="158081212">
      <w:bodyDiv w:val="1"/>
      <w:marLeft w:val="0"/>
      <w:marRight w:val="0"/>
      <w:marTop w:val="0"/>
      <w:marBottom w:val="0"/>
      <w:divBdr>
        <w:top w:val="none" w:sz="0" w:space="0" w:color="auto"/>
        <w:left w:val="none" w:sz="0" w:space="0" w:color="auto"/>
        <w:bottom w:val="none" w:sz="0" w:space="0" w:color="auto"/>
        <w:right w:val="none" w:sz="0" w:space="0" w:color="auto"/>
      </w:divBdr>
      <w:divsChild>
        <w:div w:id="789974534">
          <w:marLeft w:val="0"/>
          <w:marRight w:val="0"/>
          <w:marTop w:val="0"/>
          <w:marBottom w:val="0"/>
          <w:divBdr>
            <w:top w:val="none" w:sz="0" w:space="0" w:color="auto"/>
            <w:left w:val="none" w:sz="0" w:space="0" w:color="auto"/>
            <w:bottom w:val="dashed" w:sz="6" w:space="11" w:color="DDDDDD"/>
            <w:right w:val="none" w:sz="0" w:space="0" w:color="auto"/>
          </w:divBdr>
        </w:div>
        <w:div w:id="412047003">
          <w:marLeft w:val="0"/>
          <w:marRight w:val="0"/>
          <w:marTop w:val="0"/>
          <w:marBottom w:val="0"/>
          <w:divBdr>
            <w:top w:val="none" w:sz="0" w:space="0" w:color="auto"/>
            <w:left w:val="none" w:sz="0" w:space="0" w:color="auto"/>
            <w:bottom w:val="dashed" w:sz="6" w:space="11" w:color="DDDDDD"/>
            <w:right w:val="none" w:sz="0" w:space="0" w:color="auto"/>
          </w:divBdr>
        </w:div>
      </w:divsChild>
    </w:div>
    <w:div w:id="225802065">
      <w:bodyDiv w:val="1"/>
      <w:marLeft w:val="0"/>
      <w:marRight w:val="0"/>
      <w:marTop w:val="0"/>
      <w:marBottom w:val="0"/>
      <w:divBdr>
        <w:top w:val="none" w:sz="0" w:space="0" w:color="auto"/>
        <w:left w:val="none" w:sz="0" w:space="0" w:color="auto"/>
        <w:bottom w:val="none" w:sz="0" w:space="0" w:color="auto"/>
        <w:right w:val="none" w:sz="0" w:space="0" w:color="auto"/>
      </w:divBdr>
    </w:div>
    <w:div w:id="288821964">
      <w:bodyDiv w:val="1"/>
      <w:marLeft w:val="0"/>
      <w:marRight w:val="0"/>
      <w:marTop w:val="0"/>
      <w:marBottom w:val="0"/>
      <w:divBdr>
        <w:top w:val="none" w:sz="0" w:space="0" w:color="auto"/>
        <w:left w:val="none" w:sz="0" w:space="0" w:color="auto"/>
        <w:bottom w:val="none" w:sz="0" w:space="0" w:color="auto"/>
        <w:right w:val="none" w:sz="0" w:space="0" w:color="auto"/>
      </w:divBdr>
    </w:div>
    <w:div w:id="496502552">
      <w:bodyDiv w:val="1"/>
      <w:marLeft w:val="0"/>
      <w:marRight w:val="0"/>
      <w:marTop w:val="0"/>
      <w:marBottom w:val="0"/>
      <w:divBdr>
        <w:top w:val="none" w:sz="0" w:space="0" w:color="auto"/>
        <w:left w:val="none" w:sz="0" w:space="0" w:color="auto"/>
        <w:bottom w:val="none" w:sz="0" w:space="0" w:color="auto"/>
        <w:right w:val="none" w:sz="0" w:space="0" w:color="auto"/>
      </w:divBdr>
    </w:div>
    <w:div w:id="593785729">
      <w:bodyDiv w:val="1"/>
      <w:marLeft w:val="0"/>
      <w:marRight w:val="0"/>
      <w:marTop w:val="0"/>
      <w:marBottom w:val="0"/>
      <w:divBdr>
        <w:top w:val="none" w:sz="0" w:space="0" w:color="auto"/>
        <w:left w:val="none" w:sz="0" w:space="0" w:color="auto"/>
        <w:bottom w:val="none" w:sz="0" w:space="0" w:color="auto"/>
        <w:right w:val="none" w:sz="0" w:space="0" w:color="auto"/>
      </w:divBdr>
    </w:div>
    <w:div w:id="1110318839">
      <w:bodyDiv w:val="1"/>
      <w:marLeft w:val="0"/>
      <w:marRight w:val="0"/>
      <w:marTop w:val="0"/>
      <w:marBottom w:val="0"/>
      <w:divBdr>
        <w:top w:val="none" w:sz="0" w:space="0" w:color="auto"/>
        <w:left w:val="none" w:sz="0" w:space="0" w:color="auto"/>
        <w:bottom w:val="none" w:sz="0" w:space="0" w:color="auto"/>
        <w:right w:val="none" w:sz="0" w:space="0" w:color="auto"/>
      </w:divBdr>
    </w:div>
    <w:div w:id="1636333733">
      <w:bodyDiv w:val="1"/>
      <w:marLeft w:val="0"/>
      <w:marRight w:val="0"/>
      <w:marTop w:val="0"/>
      <w:marBottom w:val="0"/>
      <w:divBdr>
        <w:top w:val="none" w:sz="0" w:space="0" w:color="auto"/>
        <w:left w:val="none" w:sz="0" w:space="0" w:color="auto"/>
        <w:bottom w:val="none" w:sz="0" w:space="0" w:color="auto"/>
        <w:right w:val="none" w:sz="0" w:space="0" w:color="auto"/>
      </w:divBdr>
    </w:div>
    <w:div w:id="1884713140">
      <w:bodyDiv w:val="1"/>
      <w:marLeft w:val="0"/>
      <w:marRight w:val="0"/>
      <w:marTop w:val="0"/>
      <w:marBottom w:val="0"/>
      <w:divBdr>
        <w:top w:val="none" w:sz="0" w:space="0" w:color="auto"/>
        <w:left w:val="none" w:sz="0" w:space="0" w:color="auto"/>
        <w:bottom w:val="none" w:sz="0" w:space="0" w:color="auto"/>
        <w:right w:val="none" w:sz="0" w:space="0" w:color="auto"/>
      </w:divBdr>
    </w:div>
    <w:div w:id="1914050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24D</dc:creator>
  <cp:keywords/>
  <dc:description/>
  <cp:lastModifiedBy>王章定</cp:lastModifiedBy>
  <cp:revision>39</cp:revision>
  <cp:lastPrinted>2017-03-12T00:41:00Z</cp:lastPrinted>
  <dcterms:created xsi:type="dcterms:W3CDTF">2019-02-28T09:20:00Z</dcterms:created>
  <dcterms:modified xsi:type="dcterms:W3CDTF">2020-01-11T09:24:00Z</dcterms:modified>
</cp:coreProperties>
</file>