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SOLICITAÇÃO DE RECURSO PARA ASSISTÊNCIA AO ESTUDANTE</w:t>
      </w:r>
    </w:p>
    <w:p w:rsidR="00000000" w:rsidDel="00000000" w:rsidP="00000000" w:rsidRDefault="00000000" w:rsidRPr="00000000" w14:paraId="00000002">
      <w:pPr>
        <w:pageBreakBefore w:val="0"/>
        <w:spacing w:line="331.2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31.2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Considera-se assistência ao estudante com recursos da APP os seguintes gastos: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31.2" w:lineRule="auto"/>
        <w:jc w:val="both"/>
        <w:rPr/>
      </w:pPr>
      <w:r w:rsidDel="00000000" w:rsidR="00000000" w:rsidRPr="00000000">
        <w:rPr>
          <w:rtl w:val="0"/>
        </w:rPr>
        <w:t xml:space="preserve">1) Gastos para </w:t>
      </w:r>
      <w:r w:rsidDel="00000000" w:rsidR="00000000" w:rsidRPr="00000000">
        <w:rPr>
          <w:b w:val="1"/>
          <w:bCs w:val="1"/>
          <w:rtl w:val="0"/>
        </w:rPr>
        <w:t xml:space="preserve">aquisição de materiais para atividades de aprendizagens que não sejam itens básicos que podem ser adquiridos com recursos governamentais</w:t>
      </w:r>
      <w:r w:rsidDel="00000000" w:rsidR="00000000" w:rsidRPr="00000000">
        <w:rPr>
          <w:rtl w:val="0"/>
        </w:rPr>
        <w:t xml:space="preserve">, tais como papel, cartolina, tinta, lápis, régua, entre outros.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2) Gastos totais ou parciais para </w:t>
      </w:r>
      <w:r w:rsidDel="00000000" w:rsidR="00000000" w:rsidRPr="00000000">
        <w:rPr>
          <w:b w:val="1"/>
          <w:bCs w:val="1"/>
          <w:rtl w:val="0"/>
        </w:rPr>
        <w:t xml:space="preserve">deslocamentos</w:t>
      </w:r>
      <w:r w:rsidDel="00000000" w:rsidR="00000000" w:rsidRPr="00000000">
        <w:rPr>
          <w:rtl w:val="0"/>
        </w:rPr>
        <w:t xml:space="preserve"> de estudantes para </w:t>
      </w:r>
      <w:r w:rsidDel="00000000" w:rsidR="00000000" w:rsidRPr="00000000">
        <w:rPr>
          <w:b w:val="1"/>
          <w:bCs w:val="1"/>
          <w:rtl w:val="0"/>
        </w:rPr>
        <w:t xml:space="preserve">visitas a espaços educativos, espaços recreativos, participação em feiras, encontros ou eventos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PROFESSOR(A): ___________________________ 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Tema da atividade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projeto: _________________________________________________________</w:t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Quais disciplinas são envolvidas na atividade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projeto? ___________________________________</w:t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Qual é a finalidade dos recursos solicitados? __________________________________________</w:t>
      </w:r>
    </w:p>
    <w:p w:rsidR="00000000" w:rsidDel="00000000" w:rsidP="00000000" w:rsidRDefault="00000000" w:rsidRPr="00000000" w14:paraId="0000001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Quantos estudantes serão alcançados com esta atividade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projeto: __________</w:t>
      </w:r>
    </w:p>
    <w:p w:rsidR="00000000" w:rsidDel="00000000" w:rsidP="00000000" w:rsidRDefault="00000000" w:rsidRPr="00000000" w14:paraId="0000001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1140"/>
        <w:gridCol w:w="270"/>
        <w:gridCol w:w="3435"/>
        <w:gridCol w:w="1125"/>
        <w:tblGridChange w:id="0">
          <w:tblGrid>
            <w:gridCol w:w="3660"/>
            <w:gridCol w:w="1140"/>
            <w:gridCol w:w="270"/>
            <w:gridCol w:w="3435"/>
            <w:gridCol w:w="1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             VALOR TOTAL SOLICITADO:</w:t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95"/>
        <w:gridCol w:w="1635"/>
        <w:tblGridChange w:id="0">
          <w:tblGrid>
            <w:gridCol w:w="7995"/>
            <w:gridCol w:w="1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PREENCHIDO PELA APP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Pontuação da solicitação: </w:t>
            </w:r>
            <m:oMath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r>
                    <w:rPr>
                      <w:b w:val="1"/>
                      <w:bCs w:val="1"/>
                    </w:rPr>
                    <m:t xml:space="preserve">QUANTIDADE DE ESTUDANTES ALCANÇADOS</m:t>
                  </m:r>
                </m:num>
                <m:den>
                  <m:r>
                    <w:rPr>
                      <w:b w:val="1"/>
                      <w:bCs w:val="1"/>
                    </w:rPr>
                    <m:t xml:space="preserve">VALOR TOTAL SOLICITADO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=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DEFERIDO?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ORDEM DE CLASSIFICAÇÃO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Apreciado na reunião realizada em: ____</w:t>
      </w:r>
      <w:r w:rsidDel="00000000" w:rsidR="00000000" w:rsidRPr="00000000">
        <w:rPr>
          <w:b w:val="1"/>
          <w:bCs w:val="1"/>
          <w:rtl w:val="0"/>
        </w:rPr>
        <w:t xml:space="preserve">/____/____</w:t>
      </w:r>
    </w:p>
    <w:p w:rsidR="00000000" w:rsidDel="00000000" w:rsidP="00000000" w:rsidRDefault="00000000" w:rsidRPr="00000000" w14:paraId="00000042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__________________________________     ____________________________________</w:t>
      </w:r>
    </w:p>
    <w:p w:rsidR="00000000" w:rsidDel="00000000" w:rsidP="00000000" w:rsidRDefault="00000000" w:rsidRPr="00000000" w14:paraId="0000004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   Presidente da APP</w:t>
        <w:tab/>
        <w:tab/>
        <w:tab/>
        <w:tab/>
        <w:t xml:space="preserve">        Tesoureiro da APP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