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D4B"/>
          <w:sz w:val="44"/>
        </w:rPr>
        <w:t>SQLiGuard</w:t>
        <w:br/>
        <w:t>SQL Injection Detection and Prevention Framework</w:t>
      </w:r>
    </w:p>
    <w:p>
      <w:pPr>
        <w:jc w:val="center"/>
      </w:pPr>
      <w:r>
        <w:rPr>
          <w:b/>
        </w:rPr>
        <w:t>Hackathon Technical Report | Team of Three</w:t>
        <w:br/>
      </w:r>
      <w:r>
        <w:t>Team members: [Add names and USNs]   |   Course: [Add course details]</w:t>
      </w:r>
    </w:p>
    <w:p>
      <w:pPr>
        <w:pStyle w:val="Heading1"/>
      </w:pPr>
      <w:r>
        <w:t>Abstract</w:t>
      </w:r>
    </w:p>
    <w:p>
      <w:r>
        <w:t>SQLiGuard is a local proof-of-concept framework that demonstrates a SQL injection weakness in an intentionally vulnerable PHP/MySQL login endpoint and compares it with a secured endpoint using parameterized queries. A Python test runner executes ten predefined tests covering valid credentials, invalid credentials, and a controlled injection probe against both implementations. It compares expected and observed outcomes and generates HTML and JSON evidence reports. The project is designed for an isolated, authorized training environment and is not intended to be a general-purpose vulnerability scanner.</w:t>
      </w:r>
    </w:p>
    <w:p>
      <w:pPr>
        <w:pStyle w:val="Heading1"/>
      </w:pPr>
      <w:r>
        <w:t>1. Problem Statement</w:t>
      </w:r>
    </w:p>
    <w:p>
      <w:r>
        <w:t>SQL Injection Detection and Prevention Framework — Detect SQL injection weaknesses and evaluate parameterized queries and other secure coding controls.</w:t>
      </w:r>
    </w:p>
    <w:p>
      <w:pPr>
        <w:pStyle w:val="Heading1"/>
      </w:pPr>
      <w:r>
        <w:t>2. Objectives</w:t>
      </w:r>
    </w:p>
    <w:p>
      <w:pPr>
        <w:pStyle w:val="ListBullet"/>
      </w:pPr>
      <w:r>
        <w:t>Demonstrate how unsafe SQL query construction can allow input to change authentication logic.</w:t>
      </w:r>
    </w:p>
    <w:p>
      <w:pPr>
        <w:pStyle w:val="ListBullet"/>
      </w:pPr>
      <w:r>
        <w:t>Evaluate parameterized queries as a mitigation for the demonstrated login query.</w:t>
      </w:r>
    </w:p>
    <w:p>
      <w:pPr>
        <w:pStyle w:val="ListBullet"/>
      </w:pPr>
      <w:r>
        <w:t>Automate repeatable tests against vulnerable and secured endpoints.</w:t>
      </w:r>
    </w:p>
    <w:p>
      <w:pPr>
        <w:pStyle w:val="ListBullet"/>
      </w:pPr>
      <w:r>
        <w:t>Generate clear test evidence in HTML and JSON formats.</w:t>
      </w:r>
    </w:p>
    <w:p>
      <w:pPr>
        <w:pStyle w:val="ListBullet"/>
      </w:pPr>
      <w:r>
        <w:t>Document limitations and additional secure coding controls.</w:t>
      </w:r>
    </w:p>
    <w:p>
      <w:pPr>
        <w:pStyle w:val="Heading1"/>
      </w:pPr>
      <w:r>
        <w:t>3. Scope and Ethical Boundaries</w:t>
      </w:r>
    </w:p>
    <w:p>
      <w:r>
        <w:t>Testing is restricted to the supplied local Docker lab and the team's own machine. The vulnerable endpoint is intentionally insecure and must not be exposed to public networks. The test runner includes a loopback-only target check. No public website, production university system, third-party service, or real account should be tested.</w:t>
      </w:r>
    </w:p>
    <w:p>
      <w:pPr>
        <w:pStyle w:val="Heading1"/>
      </w:pPr>
      <w:r>
        <w:t>4. System Architecture</w:t>
      </w:r>
    </w:p>
    <w:p>
      <w:r>
        <w:t>The browser and Python test runner send requests to PHP login endpoints. Each endpoint queries the MySQL users table and returns an HTTP response. The test runner compares the observed response with the expected result, then writes evidence to evidence/test_results.json and evidence/test_report.html.</w:t>
      </w:r>
    </w:p>
    <w:p>
      <w:r>
        <w:t>Flow: Browser / Test Runner → PHP Endpoint → MySQL Database → HTTP Response → Expected-versus-Actual Evaluation → HTML/JSON Report</w:t>
      </w:r>
    </w:p>
    <w:p>
      <w:pPr>
        <w:pStyle w:val="Heading1"/>
      </w:pPr>
      <w:r>
        <w:t>5. Implementation</w:t>
      </w:r>
    </w:p>
    <w:p>
      <w:pPr>
        <w:pStyle w:val="Heading2"/>
      </w:pPr>
      <w:r>
        <w:t>5.1 Vulnerable baseline</w:t>
      </w:r>
    </w:p>
    <w:p>
      <w:r>
        <w:t>The vulnerable endpoint concatenates submitted user input into an SQL statement. This is retained solely as an intentionally vulnerable training baseline so the team can reproduce and observe the weakness in a controlled environment.</w:t>
      </w:r>
    </w:p>
    <w:p>
      <w:pPr>
        <w:pStyle w:val="Heading2"/>
      </w:pPr>
      <w:r>
        <w:t>5.2 Prevention implementation</w:t>
      </w:r>
    </w:p>
    <w:p>
      <w:r>
        <w:t>The secured endpoint uses a prepared statement with bound parameters. The username and password values are bound separately from the SQL statement structure, so input is treated as data rather than executable SQL syntax. The secured endpoint also returns generic user-facing errors, logs technical database errors server-side, and escapes the username when outputting it into HTML.</w:t>
      </w:r>
    </w:p>
    <w:p>
      <w:pPr>
        <w:pStyle w:val="Heading2"/>
      </w:pPr>
      <w:r>
        <w:t>5.3 Automated test runner</w:t>
      </w:r>
    </w:p>
    <w:p>
      <w:r>
        <w:t>The Python runner checks that the target is a loopback address, submits six predefined cases, extracts the visible response result, compares it with the expected behavior, and writes JSON and HTML reports. The runner is a proof of concept for one login workflow and uses visible response text; it does not detect all SQL injection classes.</w:t>
      </w:r>
    </w:p>
    <w:p>
      <w:pPr>
        <w:pStyle w:val="Heading1"/>
      </w:pPr>
      <w:r>
        <w:t>6. Test Cases and Results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Endpoint</w:t>
            </w:r>
          </w:p>
        </w:tc>
        <w:tc>
          <w:tcPr>
            <w:tcW w:type="dxa" w:w="2160"/>
          </w:tcPr>
          <w:p>
            <w:r>
              <w:t>Expected result</w:t>
            </w:r>
          </w:p>
        </w:tc>
        <w:tc>
          <w:tcPr>
            <w:tcW w:type="dxa" w:w="2160"/>
          </w:tcPr>
          <w:p>
            <w:r>
              <w:t>Observed status (reported run)</w:t>
            </w:r>
          </w:p>
        </w:tc>
      </w:tr>
      <w:tr>
        <w:tc>
          <w:tcPr>
            <w:tcW w:type="dxa" w:w="2160"/>
          </w:tcPr>
          <w:p>
            <w:r>
              <w:t>Valid sample credentials</w:t>
            </w:r>
          </w:p>
        </w:tc>
        <w:tc>
          <w:tcPr>
            <w:tcW w:type="dxa" w:w="2160"/>
          </w:tcPr>
          <w:p>
            <w:r>
              <w:t>Vulnerable</w:t>
            </w:r>
          </w:p>
        </w:tc>
        <w:tc>
          <w:tcPr>
            <w:tcW w:type="dxa" w:w="2160"/>
          </w:tcPr>
          <w:p>
            <w:r>
              <w:t>Login successful</w:t>
            </w:r>
          </w:p>
        </w:tc>
        <w:tc>
          <w:tcPr>
            <w:tcW w:type="dxa" w:w="2160"/>
          </w:tcPr>
          <w:p>
            <w:r>
              <w:t>Expected baseline behavior</w:t>
            </w:r>
          </w:p>
        </w:tc>
      </w:tr>
      <w:tr>
        <w:tc>
          <w:tcPr>
            <w:tcW w:type="dxa" w:w="2160"/>
          </w:tcPr>
          <w:p>
            <w:r>
              <w:t>Invalid credentials</w:t>
            </w:r>
          </w:p>
        </w:tc>
        <w:tc>
          <w:tcPr>
            <w:tcW w:type="dxa" w:w="2160"/>
          </w:tcPr>
          <w:p>
            <w:r>
              <w:t>Vulnerable</w:t>
            </w:r>
          </w:p>
        </w:tc>
        <w:tc>
          <w:tcPr>
            <w:tcW w:type="dxa" w:w="2160"/>
          </w:tcPr>
          <w:p>
            <w:r>
              <w:t>Login failed</w:t>
            </w:r>
          </w:p>
        </w:tc>
        <w:tc>
          <w:tcPr>
            <w:tcW w:type="dxa" w:w="2160"/>
          </w:tcPr>
          <w:p>
            <w:r>
              <w:t>Expected baseline behavior</w:t>
            </w:r>
          </w:p>
        </w:tc>
      </w:tr>
      <w:tr>
        <w:tc>
          <w:tcPr>
            <w:tcW w:type="dxa" w:w="2160"/>
          </w:tcPr>
          <w:p>
            <w:r>
              <w:t>Controlled SQL injection probe</w:t>
            </w:r>
          </w:p>
        </w:tc>
        <w:tc>
          <w:tcPr>
            <w:tcW w:type="dxa" w:w="2160"/>
          </w:tcPr>
          <w:p>
            <w:r>
              <w:t>Vulnerable</w:t>
            </w:r>
          </w:p>
        </w:tc>
        <w:tc>
          <w:tcPr>
            <w:tcW w:type="dxa" w:w="2160"/>
          </w:tcPr>
          <w:p>
            <w:r>
              <w:t>Weakness reproduced</w:t>
            </w:r>
          </w:p>
        </w:tc>
        <w:tc>
          <w:tcPr>
            <w:tcW w:type="dxa" w:w="2160"/>
          </w:tcPr>
          <w:p>
            <w:r>
              <w:t>Successful bypass is expected evidence of weakness</w:t>
            </w:r>
          </w:p>
        </w:tc>
      </w:tr>
      <w:tr>
        <w:tc>
          <w:tcPr>
            <w:tcW w:type="dxa" w:w="2160"/>
          </w:tcPr>
          <w:p>
            <w:r>
              <w:t>Valid sample credentials</w:t>
            </w:r>
          </w:p>
        </w:tc>
        <w:tc>
          <w:tcPr>
            <w:tcW w:type="dxa" w:w="2160"/>
          </w:tcPr>
          <w:p>
            <w:r>
              <w:t>Secured</w:t>
            </w:r>
          </w:p>
        </w:tc>
        <w:tc>
          <w:tcPr>
            <w:tcW w:type="dxa" w:w="2160"/>
          </w:tcPr>
          <w:p>
            <w:r>
              <w:t>Login successful</w:t>
            </w:r>
          </w:p>
        </w:tc>
        <w:tc>
          <w:tcPr>
            <w:tcW w:type="dxa" w:w="2160"/>
          </w:tcPr>
          <w:p>
            <w:r>
              <w:t>Authentication regression</w:t>
            </w:r>
          </w:p>
        </w:tc>
      </w:tr>
      <w:tr>
        <w:tc>
          <w:tcPr>
            <w:tcW w:type="dxa" w:w="2160"/>
          </w:tcPr>
          <w:p>
            <w:r>
              <w:t>Invalid credentials</w:t>
            </w:r>
          </w:p>
        </w:tc>
        <w:tc>
          <w:tcPr>
            <w:tcW w:type="dxa" w:w="2160"/>
          </w:tcPr>
          <w:p>
            <w:r>
              <w:t>Secured</w:t>
            </w:r>
          </w:p>
        </w:tc>
        <w:tc>
          <w:tcPr>
            <w:tcW w:type="dxa" w:w="2160"/>
          </w:tcPr>
          <w:p>
            <w:r>
              <w:t>Login failed</w:t>
            </w:r>
          </w:p>
        </w:tc>
        <w:tc>
          <w:tcPr>
            <w:tcW w:type="dxa" w:w="2160"/>
          </w:tcPr>
          <w:p>
            <w:r>
              <w:t>Authentication regression</w:t>
            </w:r>
          </w:p>
        </w:tc>
      </w:tr>
      <w:tr>
        <w:tc>
          <w:tcPr>
            <w:tcW w:type="dxa" w:w="2160"/>
          </w:tcPr>
          <w:p>
            <w:r>
              <w:t>Same injection probe</w:t>
            </w:r>
          </w:p>
        </w:tc>
        <w:tc>
          <w:tcPr>
            <w:tcW w:type="dxa" w:w="2160"/>
          </w:tcPr>
          <w:p>
            <w:r>
              <w:t>Secured</w:t>
            </w:r>
          </w:p>
        </w:tc>
        <w:tc>
          <w:tcPr>
            <w:tcW w:type="dxa" w:w="2160"/>
          </w:tcPr>
          <w:p>
            <w:r>
              <w:t>Login failed</w:t>
            </w:r>
          </w:p>
        </w:tc>
        <w:tc>
          <w:tcPr>
            <w:tcW w:type="dxa" w:w="2160"/>
          </w:tcPr>
          <w:p>
            <w:r>
              <w:t>Mitigation check</w:t>
            </w:r>
          </w:p>
        </w:tc>
      </w:tr>
      <w:tr>
        <w:tc>
          <w:tcPr>
            <w:tcW w:type="dxa" w:w="2160"/>
          </w:tcPr>
          <w:p>
            <w:r>
              <w:t>Empty credentials</w:t>
            </w:r>
          </w:p>
        </w:tc>
        <w:tc>
          <w:tcPr>
            <w:tcW w:type="dxa" w:w="2160"/>
          </w:tcPr>
          <w:p>
            <w:r>
              <w:t>Secured</w:t>
            </w:r>
          </w:p>
        </w:tc>
        <w:tc>
          <w:tcPr>
            <w:tcW w:type="dxa" w:w="2160"/>
          </w:tcPr>
          <w:p>
            <w:r>
              <w:t>Login failed</w:t>
            </w:r>
          </w:p>
        </w:tc>
        <w:tc>
          <w:tcPr>
            <w:tcW w:type="dxa" w:w="2160"/>
          </w:tcPr>
          <w:p>
            <w:r>
              <w:t>Input regression</w:t>
            </w:r>
          </w:p>
        </w:tc>
      </w:tr>
      <w:tr>
        <w:tc>
          <w:tcPr>
            <w:tcW w:type="dxa" w:w="2160"/>
          </w:tcPr>
          <w:p>
            <w:r>
              <w:t>Quote-only username</w:t>
            </w:r>
          </w:p>
        </w:tc>
        <w:tc>
          <w:tcPr>
            <w:tcW w:type="dxa" w:w="2160"/>
          </w:tcPr>
          <w:p>
            <w:r>
              <w:t>Secured</w:t>
            </w:r>
          </w:p>
        </w:tc>
        <w:tc>
          <w:tcPr>
            <w:tcW w:type="dxa" w:w="2160"/>
          </w:tcPr>
          <w:p>
            <w:r>
              <w:t>Login failed</w:t>
            </w:r>
          </w:p>
        </w:tc>
        <w:tc>
          <w:tcPr>
            <w:tcW w:type="dxa" w:w="2160"/>
          </w:tcPr>
          <w:p>
            <w:r>
              <w:t>Special-character handling</w:t>
            </w:r>
          </w:p>
        </w:tc>
      </w:tr>
      <w:tr>
        <w:tc>
          <w:tcPr>
            <w:tcW w:type="dxa" w:w="2160"/>
          </w:tcPr>
          <w:p>
            <w:r>
              <w:t>SQL-like metacharacters</w:t>
            </w:r>
          </w:p>
        </w:tc>
        <w:tc>
          <w:tcPr>
            <w:tcW w:type="dxa" w:w="2160"/>
          </w:tcPr>
          <w:p>
            <w:r>
              <w:t>Secured</w:t>
            </w:r>
          </w:p>
        </w:tc>
        <w:tc>
          <w:tcPr>
            <w:tcW w:type="dxa" w:w="2160"/>
          </w:tcPr>
          <w:p>
            <w:r>
              <w:t>Login failed</w:t>
            </w:r>
          </w:p>
        </w:tc>
        <w:tc>
          <w:tcPr>
            <w:tcW w:type="dxa" w:w="2160"/>
          </w:tcPr>
          <w:p>
            <w:r>
              <w:t>Parameterized-query regression</w:t>
            </w:r>
          </w:p>
        </w:tc>
      </w:tr>
      <w:tr>
        <w:tc>
          <w:tcPr>
            <w:tcW w:type="dxa" w:w="2160"/>
          </w:tcPr>
          <w:p>
            <w:r>
              <w:t>Whitespace-only credentials</w:t>
            </w:r>
          </w:p>
        </w:tc>
        <w:tc>
          <w:tcPr>
            <w:tcW w:type="dxa" w:w="2160"/>
          </w:tcPr>
          <w:p>
            <w:r>
              <w:t>Secured</w:t>
            </w:r>
          </w:p>
        </w:tc>
        <w:tc>
          <w:tcPr>
            <w:tcW w:type="dxa" w:w="2160"/>
          </w:tcPr>
          <w:p>
            <w:r>
              <w:t>Login failed</w:t>
            </w:r>
          </w:p>
        </w:tc>
        <w:tc>
          <w:tcPr>
            <w:tcW w:type="dxa" w:w="2160"/>
          </w:tcPr>
          <w:p>
            <w:r>
              <w:t>Input regression</w:t>
            </w:r>
          </w:p>
        </w:tc>
      </w:tr>
      <w:tr>
        <w:tc>
          <w:tcPr>
            <w:tcW w:type="dxa" w:w="2160"/>
          </w:tcPr>
          <w:p>
            <w:r>
              <w:t>Source review: placeholders and bind_param</w:t>
            </w:r>
          </w:p>
        </w:tc>
        <w:tc>
          <w:tcPr>
            <w:tcW w:type="dxa" w:w="2160"/>
          </w:tcPr>
          <w:p>
            <w:r>
              <w:t>Secured PHP source</w:t>
            </w:r>
          </w:p>
        </w:tc>
        <w:tc>
          <w:tcPr>
            <w:tcW w:type="dxa" w:w="2160"/>
          </w:tcPr>
          <w:p>
            <w:r>
              <w:t>Control pattern present</w:t>
            </w:r>
          </w:p>
        </w:tc>
        <w:tc>
          <w:tcPr>
            <w:tcW w:type="dxa" w:w="2160"/>
          </w:tcPr>
          <w:p>
            <w:r>
              <w:t>Pending live package run</w:t>
            </w:r>
          </w:p>
        </w:tc>
      </w:tr>
      <w:tr>
        <w:tc>
          <w:tcPr>
            <w:tcW w:type="dxa" w:w="2160"/>
          </w:tcPr>
          <w:p>
            <w:r>
              <w:t>Source review: HTML output escaping</w:t>
            </w:r>
          </w:p>
        </w:tc>
        <w:tc>
          <w:tcPr>
            <w:tcW w:type="dxa" w:w="2160"/>
          </w:tcPr>
          <w:p>
            <w:r>
              <w:t>Secured PHP source</w:t>
            </w:r>
          </w:p>
        </w:tc>
        <w:tc>
          <w:tcPr>
            <w:tcW w:type="dxa" w:w="2160"/>
          </w:tcPr>
          <w:p>
            <w:r>
              <w:t>htmlspecialchars with ENT_QUOTES / UTF-8</w:t>
            </w:r>
          </w:p>
        </w:tc>
        <w:tc>
          <w:tcPr>
            <w:tcW w:type="dxa" w:w="2160"/>
          </w:tcPr>
          <w:p>
            <w:r>
              <w:t>Pending live package run</w:t>
            </w:r>
          </w:p>
        </w:tc>
      </w:tr>
      <w:tr>
        <w:tc>
          <w:tcPr>
            <w:tcW w:type="dxa" w:w="2160"/>
          </w:tcPr>
          <w:p>
            <w:r>
              <w:t>Source review: generic database errors</w:t>
            </w:r>
          </w:p>
        </w:tc>
        <w:tc>
          <w:tcPr>
            <w:tcW w:type="dxa" w:w="2160"/>
          </w:tcPr>
          <w:p>
            <w:r>
              <w:t>Secured PHP source</w:t>
            </w:r>
          </w:p>
        </w:tc>
        <w:tc>
          <w:tcPr>
            <w:tcW w:type="dxa" w:w="2160"/>
          </w:tcPr>
          <w:p>
            <w:r>
              <w:t>Generic response and server-side error logging</w:t>
            </w:r>
          </w:p>
        </w:tc>
        <w:tc>
          <w:tcPr>
            <w:tcW w:type="dxa" w:w="2160"/>
          </w:tcPr>
          <w:p>
            <w:r>
              <w:t>Pending live package run</w:t>
            </w:r>
          </w:p>
        </w:tc>
      </w:tr>
      <w:tr>
        <w:tc>
          <w:tcPr>
            <w:tcW w:type="dxa" w:w="2160"/>
          </w:tcPr>
          <w:p>
            <w:r>
              <w:t>Source review: generic login failure message</w:t>
            </w:r>
          </w:p>
        </w:tc>
        <w:tc>
          <w:tcPr>
            <w:tcW w:type="dxa" w:w="2160"/>
          </w:tcPr>
          <w:p>
            <w:r>
              <w:t>Secured PHP source</w:t>
            </w:r>
          </w:p>
        </w:tc>
        <w:tc>
          <w:tcPr>
            <w:tcW w:type="dxa" w:w="2160"/>
          </w:tcPr>
          <w:p>
            <w:r>
              <w:t>Generic authentication failure</w:t>
            </w:r>
          </w:p>
        </w:tc>
        <w:tc>
          <w:tcPr>
            <w:tcW w:type="dxa" w:w="2160"/>
          </w:tcPr>
          <w:p>
            <w:r>
              <w:t>Pending live package run</w:t>
            </w:r>
          </w:p>
        </w:tc>
      </w:tr>
    </w:tbl>
    <w:p>
      <w:r>
        <w:t>The earlier baseline run showed 6/6 tests passing. The enhanced runner now includes ten cases; run it against the local Docker lab and replace this section with the actual latest totals and any failed cases. Do not claim 10/10 until verified by a real run.</w:t>
      </w:r>
    </w:p>
    <w:p>
      <w:pPr>
        <w:pStyle w:val="Heading1"/>
      </w:pPr>
      <w:r>
        <w:t>7. Results Interpretation</w:t>
      </w:r>
    </w:p>
    <w:p>
      <w:r>
        <w:t>A PASS means the observed behavior matched the expected behavior for that test. For the intentionally vulnerable endpoint, successful reproduction of the injection is the expected result and is evidence of a weakness—not evidence that the endpoint is secure. The same probe being rejected by the secured endpoint supports the effectiveness of parameterized queries for this particular login flow.</w:t>
      </w:r>
    </w:p>
    <w:p>
      <w:r>
        <w:t>The runner includes lightweight source-pattern checks for the following controls. These checks only look for expected code patterns and do not replace a manual code review or runtime security testing.</w:t>
      </w:r>
    </w:p>
    <w:p>
      <w:pPr>
        <w:pStyle w:val="Heading1"/>
      </w:pPr>
      <w:r>
        <w:t>8. Other Secure Coding Controls</w:t>
      </w:r>
    </w:p>
    <w:p>
      <w:pPr>
        <w:pStyle w:val="ListBullet"/>
      </w:pPr>
      <w:r>
        <w:t>Generic user-facing error messages with technical details logged server-side.</w:t>
      </w:r>
    </w:p>
    <w:p>
      <w:pPr>
        <w:pStyle w:val="ListBullet"/>
      </w:pPr>
      <w:r>
        <w:t>HTML output escaping when displaying a submitted username.</w:t>
      </w:r>
    </w:p>
    <w:p>
      <w:pPr>
        <w:pStyle w:val="ListBullet"/>
      </w:pPr>
      <w:r>
        <w:t>Recommended future work: password hashing, least-privilege database permissions, more varied regression tests, and broader validation.</w:t>
      </w:r>
    </w:p>
    <w:p>
      <w:pPr>
        <w:pStyle w:val="Heading1"/>
      </w:pPr>
      <w:r>
        <w:t>9. Limitations</w:t>
      </w:r>
    </w:p>
    <w:p>
      <w:pPr>
        <w:pStyle w:val="ListBullet"/>
      </w:pPr>
      <w:r>
        <w:t>The prototype evaluates one login workflow with ten HTTP behavior cases and four lightweight source-pattern checks. This is still a narrow proof of concept.</w:t>
      </w:r>
    </w:p>
    <w:p>
      <w:pPr>
        <w:pStyle w:val="ListBullet"/>
      </w:pPr>
      <w:r>
        <w:t>It relies on visible response messages and may miss blind, time-based, or other SQL injection variants.</w:t>
      </w:r>
    </w:p>
    <w:p>
      <w:pPr>
        <w:pStyle w:val="ListBullet"/>
      </w:pPr>
      <w:r>
        <w:t>The sample database contains demonstration credentials and plaintext demo passwords; it is not production-ready.</w:t>
      </w:r>
    </w:p>
    <w:p>
      <w:pPr>
        <w:pStyle w:val="ListBullet"/>
      </w:pPr>
      <w:r>
        <w:t>The current tests validate a limited mitigation scenario and do not constitute a comprehensive security audit.</w:t>
      </w:r>
    </w:p>
    <w:p>
      <w:pPr>
        <w:pStyle w:val="Heading1"/>
      </w:pPr>
      <w:r>
        <w:t>10. Conclusion</w:t>
      </w:r>
    </w:p>
    <w:p>
      <w:r>
        <w:t>SQLiGuard demonstrates a repeatable way to reproduce a SQL injection weakness in a local vulnerable baseline and compare the result with a parameterized-query implementation. The six original test cases passed, and the generated HTML/JSON reports provide evidence for the demonstration. Future development should expand test coverage and strengthen production-oriented controls while preserving the local-only safety boundary.</w:t>
      </w:r>
    </w:p>
    <w:p>
      <w:pPr>
        <w:pStyle w:val="Heading1"/>
      </w:pPr>
      <w:r>
        <w:t>11. Team Contributions</w:t>
      </w:r>
    </w:p>
    <w:p>
      <w:pPr>
        <w:pStyle w:val="ListBullet"/>
      </w:pPr>
      <w:r>
        <w:t>Member 1 — Local environment, PHP endpoints, and vulnerable-versus-secured code walkthrough: [replace with actual contribution].</w:t>
      </w:r>
    </w:p>
    <w:p>
      <w:pPr>
        <w:pStyle w:val="ListBullet"/>
      </w:pPr>
      <w:r>
        <w:t>Member 2 — Automated test runner, execution, and evidence validation: [replace with actual contribution].</w:t>
      </w:r>
    </w:p>
    <w:p>
      <w:pPr>
        <w:pStyle w:val="ListBullet"/>
      </w:pPr>
      <w:r>
        <w:t>Member 3 — Report, slides, architecture, screenshots, and demo coordination: [replace with actual contribution].</w:t>
      </w:r>
    </w:p>
    <w:p>
      <w:pPr>
        <w:pStyle w:val="Heading1"/>
      </w:pPr>
      <w:r>
        <w:t>References</w:t>
      </w:r>
    </w:p>
    <w:p>
      <w:r>
        <w:t>1. OWASP Foundation, SQL Injection Prevention Cheat Sheet: https://cheatsheetseries.owasp.org/cheatsheets/SQL_Injection_Prevention_Cheat_Sheet.html</w:t>
      </w:r>
    </w:p>
    <w:p>
      <w:r>
        <w:t>2. PHP Manual, mysqli prepared statements: https://www.php.net/manual/en/mysqli.quickstart.prepared-statements.php</w:t>
      </w:r>
    </w:p>
    <w:p>
      <w:r>
        <w:t>3. Project source code and test evidence generated by SQLiGuard (local lab).</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