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BCF" w:rsidRPr="00115BCF" w:rsidRDefault="00115BCF" w:rsidP="00115BCF">
      <w:pPr>
        <w:pStyle w:val="Title"/>
        <w:jc w:val="center"/>
      </w:pPr>
      <w:bookmarkStart w:id="0" w:name="_GoBack"/>
      <w:r>
        <w:t xml:space="preserve">CCSP Exam </w:t>
      </w:r>
      <w:r w:rsidRPr="00115BCF">
        <w:t>Architectural Concepts &amp; Design Requirements</w:t>
      </w:r>
    </w:p>
    <w:bookmarkEnd w:id="0"/>
    <w:p w:rsidR="00115BCF" w:rsidRPr="00115BCF" w:rsidRDefault="00115BCF" w:rsidP="00115B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Keywords and Hints Specific to Domain 1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Cloud Computing Characteristics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On-demand self-service</w:t>
      </w:r>
      <w:r w:rsidRPr="00115BCF">
        <w:rPr>
          <w:rFonts w:ascii="Times New Roman" w:eastAsia="Times New Roman" w:hAnsi="Times New Roman" w:cs="Times New Roman"/>
          <w:lang w:bidi="he-IL"/>
        </w:rPr>
        <w:t>: Automated provisioning, instant access, user-initiated.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Broad network access</w:t>
      </w:r>
      <w:r w:rsidRPr="00115BCF">
        <w:rPr>
          <w:rFonts w:ascii="Times New Roman" w:eastAsia="Times New Roman" w:hAnsi="Times New Roman" w:cs="Times New Roman"/>
          <w:lang w:bidi="he-IL"/>
        </w:rPr>
        <w:t>: Internet-based access, multi-device compatibility, remote access.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Resource pooling</w:t>
      </w:r>
      <w:r w:rsidRPr="00115BCF">
        <w:rPr>
          <w:rFonts w:ascii="Times New Roman" w:eastAsia="Times New Roman" w:hAnsi="Times New Roman" w:cs="Times New Roman"/>
          <w:lang w:bidi="he-IL"/>
        </w:rPr>
        <w:t>: Shared resources, multi-tenancy, dynamic allocation.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Rapid elasticity</w:t>
      </w:r>
      <w:r w:rsidRPr="00115BCF">
        <w:rPr>
          <w:rFonts w:ascii="Times New Roman" w:eastAsia="Times New Roman" w:hAnsi="Times New Roman" w:cs="Times New Roman"/>
          <w:lang w:bidi="he-IL"/>
        </w:rPr>
        <w:t>: Automatic scaling, flexible resource allocation, real-time adjustment.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Measured service</w:t>
      </w:r>
      <w:r w:rsidRPr="00115BCF">
        <w:rPr>
          <w:rFonts w:ascii="Times New Roman" w:eastAsia="Times New Roman" w:hAnsi="Times New Roman" w:cs="Times New Roman"/>
          <w:lang w:bidi="he-IL"/>
        </w:rPr>
        <w:t>: Usage-based billing, resource monitoring, pay-per-use.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Deployment Models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Public cloud</w:t>
      </w:r>
      <w:r w:rsidRPr="00115BCF">
        <w:rPr>
          <w:rFonts w:ascii="Times New Roman" w:eastAsia="Times New Roman" w:hAnsi="Times New Roman" w:cs="Times New Roman"/>
          <w:lang w:bidi="he-IL"/>
        </w:rPr>
        <w:t>: Shared infrastructure, third-party management, cost-effective, accessible to the public.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Private cloud</w:t>
      </w:r>
      <w:r w:rsidRPr="00115BCF">
        <w:rPr>
          <w:rFonts w:ascii="Times New Roman" w:eastAsia="Times New Roman" w:hAnsi="Times New Roman" w:cs="Times New Roman"/>
          <w:lang w:bidi="he-IL"/>
        </w:rPr>
        <w:t>: Single organization, internal or hosted by third-party, higher control, exclusive use.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Hybrid cloud</w:t>
      </w:r>
      <w:r w:rsidRPr="00115BCF">
        <w:rPr>
          <w:rFonts w:ascii="Times New Roman" w:eastAsia="Times New Roman" w:hAnsi="Times New Roman" w:cs="Times New Roman"/>
          <w:lang w:bidi="he-IL"/>
        </w:rPr>
        <w:t>: Combination of private and public clouds, data and application integration, flexibility.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Community cloud</w:t>
      </w:r>
      <w:r w:rsidRPr="00115BCF">
        <w:rPr>
          <w:rFonts w:ascii="Times New Roman" w:eastAsia="Times New Roman" w:hAnsi="Times New Roman" w:cs="Times New Roman"/>
          <w:lang w:bidi="he-IL"/>
        </w:rPr>
        <w:t>: Shared by organizations with common goals, collaborative, sector-specific.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Service Models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IaaS (Infrastructure as a Service)</w:t>
      </w:r>
      <w:r w:rsidRPr="00115BCF">
        <w:rPr>
          <w:rFonts w:ascii="Times New Roman" w:eastAsia="Times New Roman" w:hAnsi="Times New Roman" w:cs="Times New Roman"/>
          <w:lang w:bidi="he-IL"/>
        </w:rPr>
        <w:t>: Virtual machines, networking, storage, high user control.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PaaS (Platform as a Service)</w:t>
      </w:r>
      <w:r w:rsidRPr="00115BCF">
        <w:rPr>
          <w:rFonts w:ascii="Times New Roman" w:eastAsia="Times New Roman" w:hAnsi="Times New Roman" w:cs="Times New Roman"/>
          <w:lang w:bidi="he-IL"/>
        </w:rPr>
        <w:t>: Development environment, middleware, application hosting, less management effort.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SaaS (Software as a Service)</w:t>
      </w:r>
      <w:r w:rsidRPr="00115BCF">
        <w:rPr>
          <w:rFonts w:ascii="Times New Roman" w:eastAsia="Times New Roman" w:hAnsi="Times New Roman" w:cs="Times New Roman"/>
          <w:lang w:bidi="he-IL"/>
        </w:rPr>
        <w:t>: End-user applications, web-based, subscription model, least user control.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Architectural Concepts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Scalability</w:t>
      </w:r>
      <w:r w:rsidRPr="00115BCF">
        <w:rPr>
          <w:rFonts w:ascii="Times New Roman" w:eastAsia="Times New Roman" w:hAnsi="Times New Roman" w:cs="Times New Roman"/>
          <w:lang w:bidi="he-IL"/>
        </w:rPr>
        <w:t>: Increase/decrease resources, handle growth, maintain performance.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Elasticity</w:t>
      </w:r>
      <w:r w:rsidRPr="00115BCF">
        <w:rPr>
          <w:rFonts w:ascii="Times New Roman" w:eastAsia="Times New Roman" w:hAnsi="Times New Roman" w:cs="Times New Roman"/>
          <w:lang w:bidi="he-IL"/>
        </w:rPr>
        <w:t>: Dynamic resource allocation, real-time scaling, cost efficiency.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Multi-tenancy</w:t>
      </w:r>
      <w:r w:rsidRPr="00115BCF">
        <w:rPr>
          <w:rFonts w:ascii="Times New Roman" w:eastAsia="Times New Roman" w:hAnsi="Times New Roman" w:cs="Times New Roman"/>
          <w:lang w:bidi="he-IL"/>
        </w:rPr>
        <w:t>: Shared resources among multiple users, isolated environments, efficiency.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Virtualization</w:t>
      </w:r>
      <w:r w:rsidRPr="00115BCF">
        <w:rPr>
          <w:rFonts w:ascii="Times New Roman" w:eastAsia="Times New Roman" w:hAnsi="Times New Roman" w:cs="Times New Roman"/>
          <w:lang w:bidi="he-IL"/>
        </w:rPr>
        <w:t>: Hypervisors, virtual machines, abstraction of physical hardware, resource optimization.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Data and Security Concepts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Data sovereignty</w:t>
      </w:r>
      <w:r w:rsidRPr="00115BCF">
        <w:rPr>
          <w:rFonts w:ascii="Times New Roman" w:eastAsia="Times New Roman" w:hAnsi="Times New Roman" w:cs="Times New Roman"/>
          <w:lang w:bidi="he-IL"/>
        </w:rPr>
        <w:t>: Jurisdiction, legal compliance, geographic storage requirements.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Data residency</w:t>
      </w:r>
      <w:r w:rsidRPr="00115BCF">
        <w:rPr>
          <w:rFonts w:ascii="Times New Roman" w:eastAsia="Times New Roman" w:hAnsi="Times New Roman" w:cs="Times New Roman"/>
          <w:lang w:bidi="he-IL"/>
        </w:rPr>
        <w:t>: Physical location of data, regulatory compliance, jurisdiction.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High availability</w:t>
      </w:r>
      <w:r w:rsidRPr="00115BCF">
        <w:rPr>
          <w:rFonts w:ascii="Times New Roman" w:eastAsia="Times New Roman" w:hAnsi="Times New Roman" w:cs="Times New Roman"/>
          <w:lang w:bidi="he-IL"/>
        </w:rPr>
        <w:t>: Redundancy, failover mechanisms, continuous operation, uptime guarantees.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Disaster recovery</w:t>
      </w:r>
      <w:r w:rsidRPr="00115BCF">
        <w:rPr>
          <w:rFonts w:ascii="Times New Roman" w:eastAsia="Times New Roman" w:hAnsi="Times New Roman" w:cs="Times New Roman"/>
          <w:lang w:bidi="he-IL"/>
        </w:rPr>
        <w:t>: Backup, restore, business continuity, resilience.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lastRenderedPageBreak/>
        <w:t>Architectural Principles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Modularity</w:t>
      </w:r>
      <w:r w:rsidRPr="00115BCF">
        <w:rPr>
          <w:rFonts w:ascii="Times New Roman" w:eastAsia="Times New Roman" w:hAnsi="Times New Roman" w:cs="Times New Roman"/>
          <w:lang w:bidi="he-IL"/>
        </w:rPr>
        <w:t>: Component-based design, reusability, independent deployment.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Service-oriented architecture (SOA)</w:t>
      </w:r>
      <w:r w:rsidRPr="00115BCF">
        <w:rPr>
          <w:rFonts w:ascii="Times New Roman" w:eastAsia="Times New Roman" w:hAnsi="Times New Roman" w:cs="Times New Roman"/>
          <w:lang w:bidi="he-IL"/>
        </w:rPr>
        <w:t>: Services as components, interoperability, integration.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Microservices</w:t>
      </w:r>
      <w:r w:rsidRPr="00115BCF">
        <w:rPr>
          <w:rFonts w:ascii="Times New Roman" w:eastAsia="Times New Roman" w:hAnsi="Times New Roman" w:cs="Times New Roman"/>
          <w:lang w:bidi="he-IL"/>
        </w:rPr>
        <w:t>: Small, independent services, scalability, resilience.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Serverless computing</w:t>
      </w:r>
      <w:r w:rsidRPr="00115BCF">
        <w:rPr>
          <w:rFonts w:ascii="Times New Roman" w:eastAsia="Times New Roman" w:hAnsi="Times New Roman" w:cs="Times New Roman"/>
          <w:lang w:bidi="he-IL"/>
        </w:rPr>
        <w:t>: Event-driven, no infrastructure management, automatic scaling.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Key Terms in Cloud Security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Confidentiality</w:t>
      </w:r>
      <w:r w:rsidRPr="00115BCF">
        <w:rPr>
          <w:rFonts w:ascii="Times New Roman" w:eastAsia="Times New Roman" w:hAnsi="Times New Roman" w:cs="Times New Roman"/>
          <w:lang w:bidi="he-IL"/>
        </w:rPr>
        <w:t>: Data protection, encryption, access controls.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Integrity</w:t>
      </w:r>
      <w:r w:rsidRPr="00115BCF">
        <w:rPr>
          <w:rFonts w:ascii="Times New Roman" w:eastAsia="Times New Roman" w:hAnsi="Times New Roman" w:cs="Times New Roman"/>
          <w:lang w:bidi="he-IL"/>
        </w:rPr>
        <w:t>: Data accuracy, validation, consistency.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Availability</w:t>
      </w:r>
      <w:r w:rsidRPr="00115BCF">
        <w:rPr>
          <w:rFonts w:ascii="Times New Roman" w:eastAsia="Times New Roman" w:hAnsi="Times New Roman" w:cs="Times New Roman"/>
          <w:lang w:bidi="he-IL"/>
        </w:rPr>
        <w:t>: Accessible data and services, uptime, redundancy.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Interoperability</w:t>
      </w:r>
      <w:r w:rsidRPr="00115BCF">
        <w:rPr>
          <w:rFonts w:ascii="Times New Roman" w:eastAsia="Times New Roman" w:hAnsi="Times New Roman" w:cs="Times New Roman"/>
          <w:lang w:bidi="he-IL"/>
        </w:rPr>
        <w:t>: Compatibility, seamless integration, multi-cloud strategies.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Vendor lock-in</w:t>
      </w:r>
      <w:r w:rsidRPr="00115BCF">
        <w:rPr>
          <w:rFonts w:ascii="Times New Roman" w:eastAsia="Times New Roman" w:hAnsi="Times New Roman" w:cs="Times New Roman"/>
          <w:lang w:bidi="he-IL"/>
        </w:rPr>
        <w:t>: Dependence on a single provider, migration challenges, proprietary services.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Cloud Management and Operations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Service Level Agreements (SLAs)</w:t>
      </w:r>
      <w:r w:rsidRPr="00115BCF">
        <w:rPr>
          <w:rFonts w:ascii="Times New Roman" w:eastAsia="Times New Roman" w:hAnsi="Times New Roman" w:cs="Times New Roman"/>
          <w:lang w:bidi="he-IL"/>
        </w:rPr>
        <w:t>: Performance metrics, uptime guarantees, service commitments.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Orchestration</w:t>
      </w:r>
      <w:r w:rsidRPr="00115BCF">
        <w:rPr>
          <w:rFonts w:ascii="Times New Roman" w:eastAsia="Times New Roman" w:hAnsi="Times New Roman" w:cs="Times New Roman"/>
          <w:lang w:bidi="he-IL"/>
        </w:rPr>
        <w:t>: Automated coordination, resource management, service integration.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API Gateway</w:t>
      </w:r>
      <w:r w:rsidRPr="00115BCF">
        <w:rPr>
          <w:rFonts w:ascii="Times New Roman" w:eastAsia="Times New Roman" w:hAnsi="Times New Roman" w:cs="Times New Roman"/>
          <w:lang w:bidi="he-IL"/>
        </w:rPr>
        <w:t>: API management, security, rate limiting, access control.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Risk and Compliance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Risk management</w:t>
      </w:r>
      <w:r w:rsidRPr="00115BCF">
        <w:rPr>
          <w:rFonts w:ascii="Times New Roman" w:eastAsia="Times New Roman" w:hAnsi="Times New Roman" w:cs="Times New Roman"/>
          <w:lang w:bidi="he-IL"/>
        </w:rPr>
        <w:t>: Threat identification, mitigation strategies, risk assessment.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Regulatory compliance</w:t>
      </w:r>
      <w:r w:rsidRPr="00115BCF">
        <w:rPr>
          <w:rFonts w:ascii="Times New Roman" w:eastAsia="Times New Roman" w:hAnsi="Times New Roman" w:cs="Times New Roman"/>
          <w:lang w:bidi="he-IL"/>
        </w:rPr>
        <w:t>: Legal requirements, industry standards, compliance frameworks.</w:t>
      </w:r>
    </w:p>
    <w:p w:rsidR="00115BCF" w:rsidRPr="00115BCF" w:rsidRDefault="00115BCF" w:rsidP="00115B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Emerging Technologies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Cloud-native</w:t>
      </w:r>
      <w:r w:rsidRPr="00115BCF">
        <w:rPr>
          <w:rFonts w:ascii="Times New Roman" w:eastAsia="Times New Roman" w:hAnsi="Times New Roman" w:cs="Times New Roman"/>
          <w:lang w:bidi="he-IL"/>
        </w:rPr>
        <w:t>: Designed for cloud environments, microservices, containerization.</w:t>
      </w:r>
    </w:p>
    <w:p w:rsidR="00115BCF" w:rsidRPr="00115BCF" w:rsidRDefault="00115BCF" w:rsidP="00115BC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115BCF">
        <w:rPr>
          <w:rFonts w:ascii="Times New Roman" w:eastAsia="Times New Roman" w:hAnsi="Times New Roman" w:cs="Times New Roman"/>
          <w:b/>
          <w:bCs/>
          <w:lang w:bidi="he-IL"/>
        </w:rPr>
        <w:t>Edge computing</w:t>
      </w:r>
      <w:r w:rsidRPr="00115BCF">
        <w:rPr>
          <w:rFonts w:ascii="Times New Roman" w:eastAsia="Times New Roman" w:hAnsi="Times New Roman" w:cs="Times New Roman"/>
          <w:lang w:bidi="he-IL"/>
        </w:rPr>
        <w:t>: Data processing at the edge, latency reduction, real-time processing.</w:t>
      </w:r>
    </w:p>
    <w:p w:rsidR="005C1B5C" w:rsidRDefault="00115BCF"/>
    <w:p w:rsidR="00115BCF" w:rsidRDefault="00115BCF"/>
    <w:sectPr w:rsidR="00115BCF" w:rsidSect="0083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1499"/>
    <w:multiLevelType w:val="multilevel"/>
    <w:tmpl w:val="ED50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CF"/>
    <w:rsid w:val="00115BCF"/>
    <w:rsid w:val="003E2298"/>
    <w:rsid w:val="008334B6"/>
    <w:rsid w:val="00924E75"/>
    <w:rsid w:val="00934D4A"/>
    <w:rsid w:val="00AD7180"/>
    <w:rsid w:val="00F7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DFA5"/>
  <w15:chartTrackingRefBased/>
  <w15:docId w15:val="{E40E352D-EA9C-274F-B8E6-5B9FBFCE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15B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5BCF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115BCF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styleId="Strong">
    <w:name w:val="Strong"/>
    <w:basedOn w:val="DefaultParagraphFont"/>
    <w:uiPriority w:val="22"/>
    <w:qFormat/>
    <w:rsid w:val="00115B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5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B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jeflowers@gmail.com</dc:creator>
  <cp:keywords/>
  <dc:description/>
  <cp:lastModifiedBy>jeflowers@gmail.com</cp:lastModifiedBy>
  <cp:revision>1</cp:revision>
  <dcterms:created xsi:type="dcterms:W3CDTF">2024-08-04T06:03:00Z</dcterms:created>
  <dcterms:modified xsi:type="dcterms:W3CDTF">2024-08-04T06:06:00Z</dcterms:modified>
</cp:coreProperties>
</file>