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FEAAA" w14:textId="77777777" w:rsidR="000668BF" w:rsidRPr="000668BF" w:rsidRDefault="000668BF" w:rsidP="000668BF">
      <w:pPr>
        <w:pStyle w:val="Title"/>
        <w:jc w:val="center"/>
        <w:rPr>
          <w:sz w:val="44"/>
          <w:szCs w:val="44"/>
          <w:lang w:val="en-IN"/>
        </w:rPr>
      </w:pPr>
      <w:r w:rsidRPr="000668BF">
        <w:rPr>
          <w:sz w:val="44"/>
          <w:szCs w:val="44"/>
          <w:lang w:val="en-IN"/>
        </w:rPr>
        <w:t>PROJECT DOCUMENTATION</w:t>
      </w:r>
    </w:p>
    <w:p w14:paraId="67C532DA" w14:textId="569A6BB6" w:rsidR="000668BF" w:rsidRPr="000668BF" w:rsidRDefault="000668BF" w:rsidP="000668BF">
      <w:pPr>
        <w:pStyle w:val="Title"/>
        <w:jc w:val="center"/>
        <w:rPr>
          <w:sz w:val="44"/>
          <w:szCs w:val="44"/>
        </w:rPr>
      </w:pPr>
      <w:r w:rsidRPr="000668BF">
        <w:rPr>
          <w:sz w:val="44"/>
          <w:szCs w:val="44"/>
          <w:lang w:val="en-IN"/>
        </w:rPr>
        <w:t>EXPLORATORY DATA ANALYSIS USING PYTHON</w:t>
      </w:r>
    </w:p>
    <w:tbl>
      <w:tblPr>
        <w:tblStyle w:val="TableGrid"/>
        <w:tblW w:w="9351" w:type="dxa"/>
        <w:tblLook w:val="04A0" w:firstRow="1" w:lastRow="0" w:firstColumn="1" w:lastColumn="0" w:noHBand="0" w:noVBand="1"/>
      </w:tblPr>
      <w:tblGrid>
        <w:gridCol w:w="9351"/>
      </w:tblGrid>
      <w:tr w:rsidR="000668BF" w:rsidRPr="000668BF" w14:paraId="2FC42267" w14:textId="77777777">
        <w:trPr>
          <w:trHeight w:val="749"/>
        </w:trPr>
        <w:tc>
          <w:tcPr>
            <w:tcW w:w="9351" w:type="dxa"/>
            <w:tcBorders>
              <w:top w:val="single" w:sz="4" w:space="0" w:color="auto"/>
              <w:left w:val="single" w:sz="4" w:space="0" w:color="auto"/>
              <w:bottom w:val="single" w:sz="4" w:space="0" w:color="auto"/>
              <w:right w:val="single" w:sz="4" w:space="0" w:color="auto"/>
            </w:tcBorders>
            <w:hideMark/>
          </w:tcPr>
          <w:p w14:paraId="51150DED" w14:textId="331E6380" w:rsidR="000668BF" w:rsidRPr="000668BF" w:rsidRDefault="00AE2097" w:rsidP="000668BF">
            <w:pPr>
              <w:spacing w:after="200" w:line="276" w:lineRule="auto"/>
              <w:jc w:val="center"/>
              <w:rPr>
                <w:lang w:val="en-IN"/>
              </w:rPr>
            </w:pPr>
            <w:r>
              <w:rPr>
                <w:lang w:val="en-IN"/>
              </w:rPr>
              <w:t xml:space="preserve">                             </w:t>
            </w:r>
            <w:r w:rsidR="000668BF" w:rsidRPr="000668BF">
              <w:rPr>
                <w:lang w:val="en-IN"/>
              </w:rPr>
              <w:t xml:space="preserve">TITLE:              </w:t>
            </w:r>
            <w:r w:rsidRPr="00AE2097">
              <w:t>Exploring Global Happiness Dataset</w:t>
            </w:r>
          </w:p>
        </w:tc>
      </w:tr>
      <w:tr w:rsidR="000668BF" w:rsidRPr="000668BF" w14:paraId="50DF0895" w14:textId="77777777">
        <w:trPr>
          <w:trHeight w:val="749"/>
        </w:trPr>
        <w:tc>
          <w:tcPr>
            <w:tcW w:w="9351" w:type="dxa"/>
            <w:tcBorders>
              <w:top w:val="single" w:sz="4" w:space="0" w:color="auto"/>
              <w:left w:val="single" w:sz="4" w:space="0" w:color="auto"/>
              <w:bottom w:val="single" w:sz="4" w:space="0" w:color="auto"/>
              <w:right w:val="single" w:sz="4" w:space="0" w:color="auto"/>
            </w:tcBorders>
            <w:hideMark/>
          </w:tcPr>
          <w:p w14:paraId="12689313" w14:textId="2D29B558" w:rsidR="000668BF" w:rsidRPr="000668BF" w:rsidRDefault="00AE2097" w:rsidP="00AE2097">
            <w:pPr>
              <w:spacing w:after="200" w:line="276" w:lineRule="auto"/>
              <w:rPr>
                <w:lang w:val="en-IN"/>
              </w:rPr>
            </w:pPr>
            <w:r>
              <w:rPr>
                <w:lang w:val="en-IN"/>
              </w:rPr>
              <w:t xml:space="preserve">                                                             </w:t>
            </w:r>
            <w:r w:rsidR="000668BF" w:rsidRPr="000668BF">
              <w:rPr>
                <w:lang w:val="en-IN"/>
              </w:rPr>
              <w:t xml:space="preserve">NAME:             </w:t>
            </w:r>
            <w:r>
              <w:rPr>
                <w:lang w:val="en-IN"/>
              </w:rPr>
              <w:t>JEFRINSOBI S</w:t>
            </w:r>
          </w:p>
        </w:tc>
      </w:tr>
      <w:tr w:rsidR="000668BF" w:rsidRPr="000668BF" w14:paraId="50C65017" w14:textId="77777777">
        <w:trPr>
          <w:trHeight w:val="780"/>
        </w:trPr>
        <w:tc>
          <w:tcPr>
            <w:tcW w:w="9351" w:type="dxa"/>
            <w:tcBorders>
              <w:top w:val="single" w:sz="4" w:space="0" w:color="auto"/>
              <w:left w:val="single" w:sz="4" w:space="0" w:color="auto"/>
              <w:bottom w:val="single" w:sz="4" w:space="0" w:color="auto"/>
              <w:right w:val="single" w:sz="4" w:space="0" w:color="auto"/>
            </w:tcBorders>
            <w:hideMark/>
          </w:tcPr>
          <w:p w14:paraId="17591D50" w14:textId="517E6097" w:rsidR="000668BF" w:rsidRPr="000668BF" w:rsidRDefault="00AE2097" w:rsidP="00AE2097">
            <w:pPr>
              <w:spacing w:after="200" w:line="276" w:lineRule="auto"/>
              <w:rPr>
                <w:lang w:val="en-IN"/>
              </w:rPr>
            </w:pPr>
            <w:r>
              <w:rPr>
                <w:lang w:val="en-IN"/>
              </w:rPr>
              <w:t xml:space="preserve">                                                             </w:t>
            </w:r>
            <w:r w:rsidR="000668BF" w:rsidRPr="000668BF">
              <w:rPr>
                <w:lang w:val="en-IN"/>
              </w:rPr>
              <w:t>COURSE:        DA/DS, Offline</w:t>
            </w:r>
          </w:p>
        </w:tc>
      </w:tr>
      <w:tr w:rsidR="000668BF" w:rsidRPr="000668BF" w14:paraId="62B31D50" w14:textId="77777777">
        <w:trPr>
          <w:trHeight w:val="749"/>
        </w:trPr>
        <w:tc>
          <w:tcPr>
            <w:tcW w:w="9351" w:type="dxa"/>
            <w:tcBorders>
              <w:top w:val="single" w:sz="4" w:space="0" w:color="auto"/>
              <w:left w:val="single" w:sz="4" w:space="0" w:color="auto"/>
              <w:bottom w:val="single" w:sz="4" w:space="0" w:color="auto"/>
              <w:right w:val="single" w:sz="4" w:space="0" w:color="auto"/>
            </w:tcBorders>
            <w:hideMark/>
          </w:tcPr>
          <w:p w14:paraId="62FB6DE0" w14:textId="764470EC" w:rsidR="000668BF" w:rsidRPr="000668BF" w:rsidRDefault="00AE2097" w:rsidP="00AE2097">
            <w:pPr>
              <w:spacing w:after="200" w:line="276" w:lineRule="auto"/>
              <w:rPr>
                <w:lang w:val="en-IN"/>
              </w:rPr>
            </w:pPr>
            <w:r>
              <w:rPr>
                <w:lang w:val="en-IN"/>
              </w:rPr>
              <w:t xml:space="preserve">                                                              </w:t>
            </w:r>
            <w:r w:rsidR="000668BF" w:rsidRPr="000668BF">
              <w:rPr>
                <w:lang w:val="en-IN"/>
              </w:rPr>
              <w:t>BATCH:            MAY 2025</w:t>
            </w:r>
          </w:p>
        </w:tc>
      </w:tr>
    </w:tbl>
    <w:p w14:paraId="1FAB3D8A" w14:textId="77777777" w:rsidR="000668BF" w:rsidRDefault="000668BF" w:rsidP="000668BF">
      <w:pPr>
        <w:jc w:val="center"/>
        <w:rPr>
          <w:rFonts w:asciiTheme="majorHAnsi" w:eastAsiaTheme="majorEastAsia" w:hAnsiTheme="majorHAnsi" w:cstheme="majorBidi"/>
          <w:color w:val="17365D" w:themeColor="text2" w:themeShade="BF"/>
          <w:spacing w:val="5"/>
          <w:kern w:val="28"/>
          <w:sz w:val="52"/>
          <w:szCs w:val="52"/>
        </w:rPr>
      </w:pPr>
      <w:r>
        <w:br w:type="page"/>
      </w:r>
    </w:p>
    <w:p w14:paraId="01B04201" w14:textId="13337FFB" w:rsidR="000668BF" w:rsidRPr="00476043" w:rsidRDefault="000668BF" w:rsidP="000668BF">
      <w:pPr>
        <w:pStyle w:val="Title"/>
        <w:rPr>
          <w:sz w:val="36"/>
          <w:szCs w:val="36"/>
          <w:lang w:val="en-IN"/>
        </w:rPr>
      </w:pPr>
      <w:r w:rsidRPr="00476043">
        <w:rPr>
          <w:sz w:val="36"/>
          <w:szCs w:val="36"/>
        </w:rPr>
        <w:lastRenderedPageBreak/>
        <w:t>TABLE OF CONTENT</w:t>
      </w:r>
    </w:p>
    <w:tbl>
      <w:tblPr>
        <w:tblStyle w:val="TableGrid"/>
        <w:tblW w:w="0" w:type="auto"/>
        <w:tblLook w:val="04A0" w:firstRow="1" w:lastRow="0" w:firstColumn="1" w:lastColumn="0" w:noHBand="0" w:noVBand="1"/>
      </w:tblPr>
      <w:tblGrid>
        <w:gridCol w:w="1555"/>
        <w:gridCol w:w="6881"/>
      </w:tblGrid>
      <w:tr w:rsidR="000668BF" w:rsidRPr="000668BF" w14:paraId="3F4B4882" w14:textId="77777777">
        <w:trPr>
          <w:trHeight w:val="987"/>
        </w:trPr>
        <w:tc>
          <w:tcPr>
            <w:tcW w:w="1555" w:type="dxa"/>
            <w:tcBorders>
              <w:top w:val="single" w:sz="4" w:space="0" w:color="auto"/>
              <w:left w:val="single" w:sz="4" w:space="0" w:color="auto"/>
              <w:bottom w:val="single" w:sz="4" w:space="0" w:color="auto"/>
              <w:right w:val="single" w:sz="4" w:space="0" w:color="auto"/>
            </w:tcBorders>
          </w:tcPr>
          <w:p w14:paraId="61E0CDEB" w14:textId="77777777" w:rsidR="000668BF" w:rsidRPr="000668BF" w:rsidRDefault="000668BF" w:rsidP="00476043">
            <w:pPr>
              <w:spacing w:after="200"/>
              <w:jc w:val="center"/>
              <w:rPr>
                <w:sz w:val="36"/>
                <w:szCs w:val="36"/>
                <w:lang w:val="en-IN"/>
              </w:rPr>
            </w:pPr>
          </w:p>
          <w:p w14:paraId="08489B00" w14:textId="6218F9CC" w:rsidR="000668BF" w:rsidRPr="000668BF" w:rsidRDefault="000668BF" w:rsidP="00476043">
            <w:pPr>
              <w:spacing w:after="200"/>
              <w:jc w:val="center"/>
              <w:rPr>
                <w:sz w:val="36"/>
                <w:szCs w:val="36"/>
                <w:lang w:val="en-IN"/>
              </w:rPr>
            </w:pPr>
            <w:r w:rsidRPr="000668BF">
              <w:rPr>
                <w:sz w:val="36"/>
                <w:szCs w:val="36"/>
                <w:lang w:val="en-IN"/>
              </w:rPr>
              <w:t>1.</w:t>
            </w:r>
          </w:p>
        </w:tc>
        <w:tc>
          <w:tcPr>
            <w:tcW w:w="6881" w:type="dxa"/>
            <w:tcBorders>
              <w:top w:val="single" w:sz="4" w:space="0" w:color="auto"/>
              <w:left w:val="single" w:sz="4" w:space="0" w:color="auto"/>
              <w:bottom w:val="single" w:sz="4" w:space="0" w:color="auto"/>
              <w:right w:val="single" w:sz="4" w:space="0" w:color="auto"/>
            </w:tcBorders>
          </w:tcPr>
          <w:p w14:paraId="646F0552" w14:textId="77777777" w:rsidR="000668BF" w:rsidRPr="000668BF" w:rsidRDefault="000668BF" w:rsidP="000668BF">
            <w:pPr>
              <w:spacing w:after="200"/>
              <w:rPr>
                <w:sz w:val="36"/>
                <w:szCs w:val="36"/>
                <w:lang w:val="en-IN"/>
              </w:rPr>
            </w:pPr>
          </w:p>
          <w:p w14:paraId="122C0F15" w14:textId="77777777" w:rsidR="000668BF" w:rsidRPr="000668BF" w:rsidRDefault="000668BF" w:rsidP="000668BF">
            <w:pPr>
              <w:spacing w:after="200"/>
              <w:rPr>
                <w:sz w:val="36"/>
                <w:szCs w:val="36"/>
                <w:lang w:val="en-IN"/>
              </w:rPr>
            </w:pPr>
            <w:r w:rsidRPr="000668BF">
              <w:rPr>
                <w:sz w:val="36"/>
                <w:szCs w:val="36"/>
                <w:lang w:val="en-IN"/>
              </w:rPr>
              <w:t xml:space="preserve">Introduction  </w:t>
            </w:r>
          </w:p>
        </w:tc>
      </w:tr>
      <w:tr w:rsidR="000668BF" w:rsidRPr="000668BF" w14:paraId="460CC665" w14:textId="77777777">
        <w:trPr>
          <w:trHeight w:val="722"/>
        </w:trPr>
        <w:tc>
          <w:tcPr>
            <w:tcW w:w="1555" w:type="dxa"/>
            <w:tcBorders>
              <w:top w:val="single" w:sz="4" w:space="0" w:color="auto"/>
              <w:left w:val="single" w:sz="4" w:space="0" w:color="auto"/>
              <w:bottom w:val="single" w:sz="4" w:space="0" w:color="auto"/>
              <w:right w:val="single" w:sz="4" w:space="0" w:color="auto"/>
            </w:tcBorders>
            <w:hideMark/>
          </w:tcPr>
          <w:p w14:paraId="46297FB0" w14:textId="73340210" w:rsidR="000668BF" w:rsidRPr="000668BF" w:rsidRDefault="000668BF" w:rsidP="00476043">
            <w:pPr>
              <w:spacing w:after="200"/>
              <w:jc w:val="center"/>
              <w:rPr>
                <w:sz w:val="36"/>
                <w:szCs w:val="36"/>
                <w:lang w:val="en-IN"/>
              </w:rPr>
            </w:pPr>
            <w:r w:rsidRPr="000668BF">
              <w:rPr>
                <w:sz w:val="36"/>
                <w:szCs w:val="36"/>
                <w:lang w:val="en-IN"/>
              </w:rPr>
              <w:t>2.</w:t>
            </w:r>
          </w:p>
        </w:tc>
        <w:tc>
          <w:tcPr>
            <w:tcW w:w="6881" w:type="dxa"/>
            <w:tcBorders>
              <w:top w:val="single" w:sz="4" w:space="0" w:color="auto"/>
              <w:left w:val="single" w:sz="4" w:space="0" w:color="auto"/>
              <w:bottom w:val="single" w:sz="4" w:space="0" w:color="auto"/>
              <w:right w:val="single" w:sz="4" w:space="0" w:color="auto"/>
            </w:tcBorders>
            <w:hideMark/>
          </w:tcPr>
          <w:p w14:paraId="41146252" w14:textId="77777777" w:rsidR="000668BF" w:rsidRPr="000668BF" w:rsidRDefault="000668BF" w:rsidP="000668BF">
            <w:pPr>
              <w:spacing w:after="200"/>
              <w:rPr>
                <w:sz w:val="36"/>
                <w:szCs w:val="36"/>
                <w:lang w:val="en-IN"/>
              </w:rPr>
            </w:pPr>
            <w:r w:rsidRPr="000668BF">
              <w:rPr>
                <w:sz w:val="36"/>
                <w:szCs w:val="36"/>
                <w:lang w:val="en-IN"/>
              </w:rPr>
              <w:t>Aim</w:t>
            </w:r>
          </w:p>
        </w:tc>
      </w:tr>
      <w:tr w:rsidR="000668BF" w:rsidRPr="000668BF" w14:paraId="02265F9F" w14:textId="77777777">
        <w:trPr>
          <w:trHeight w:val="752"/>
        </w:trPr>
        <w:tc>
          <w:tcPr>
            <w:tcW w:w="1555" w:type="dxa"/>
            <w:tcBorders>
              <w:top w:val="single" w:sz="4" w:space="0" w:color="auto"/>
              <w:left w:val="single" w:sz="4" w:space="0" w:color="auto"/>
              <w:bottom w:val="single" w:sz="4" w:space="0" w:color="auto"/>
              <w:right w:val="single" w:sz="4" w:space="0" w:color="auto"/>
            </w:tcBorders>
            <w:hideMark/>
          </w:tcPr>
          <w:p w14:paraId="7323EC07" w14:textId="2D4022CA" w:rsidR="000668BF" w:rsidRPr="000668BF" w:rsidRDefault="000668BF" w:rsidP="00476043">
            <w:pPr>
              <w:spacing w:after="200"/>
              <w:jc w:val="center"/>
              <w:rPr>
                <w:sz w:val="36"/>
                <w:szCs w:val="36"/>
                <w:lang w:val="en-IN"/>
              </w:rPr>
            </w:pPr>
            <w:r w:rsidRPr="000668BF">
              <w:rPr>
                <w:sz w:val="36"/>
                <w:szCs w:val="36"/>
                <w:lang w:val="en-IN"/>
              </w:rPr>
              <w:t>3.</w:t>
            </w:r>
          </w:p>
        </w:tc>
        <w:tc>
          <w:tcPr>
            <w:tcW w:w="6881" w:type="dxa"/>
            <w:tcBorders>
              <w:top w:val="single" w:sz="4" w:space="0" w:color="auto"/>
              <w:left w:val="single" w:sz="4" w:space="0" w:color="auto"/>
              <w:bottom w:val="single" w:sz="4" w:space="0" w:color="auto"/>
              <w:right w:val="single" w:sz="4" w:space="0" w:color="auto"/>
            </w:tcBorders>
            <w:hideMark/>
          </w:tcPr>
          <w:p w14:paraId="4422B27E" w14:textId="196F75C8" w:rsidR="000668BF" w:rsidRPr="000668BF" w:rsidRDefault="000668BF" w:rsidP="000668BF">
            <w:pPr>
              <w:spacing w:after="200"/>
              <w:rPr>
                <w:sz w:val="36"/>
                <w:szCs w:val="36"/>
                <w:lang w:val="en-IN"/>
              </w:rPr>
            </w:pPr>
            <w:r w:rsidRPr="000668BF">
              <w:rPr>
                <w:sz w:val="36"/>
                <w:szCs w:val="36"/>
                <w:lang w:val="en-IN"/>
              </w:rPr>
              <w:t>Problem Statement</w:t>
            </w:r>
          </w:p>
        </w:tc>
      </w:tr>
      <w:tr w:rsidR="000668BF" w:rsidRPr="000668BF" w14:paraId="74DDE672" w14:textId="77777777">
        <w:trPr>
          <w:trHeight w:val="722"/>
        </w:trPr>
        <w:tc>
          <w:tcPr>
            <w:tcW w:w="1555" w:type="dxa"/>
            <w:tcBorders>
              <w:top w:val="single" w:sz="4" w:space="0" w:color="auto"/>
              <w:left w:val="single" w:sz="4" w:space="0" w:color="auto"/>
              <w:bottom w:val="single" w:sz="4" w:space="0" w:color="auto"/>
              <w:right w:val="single" w:sz="4" w:space="0" w:color="auto"/>
            </w:tcBorders>
            <w:hideMark/>
          </w:tcPr>
          <w:p w14:paraId="152F140E" w14:textId="1BF9F1F9" w:rsidR="000668BF" w:rsidRPr="000668BF" w:rsidRDefault="000668BF" w:rsidP="00476043">
            <w:pPr>
              <w:spacing w:after="200"/>
              <w:jc w:val="center"/>
              <w:rPr>
                <w:sz w:val="36"/>
                <w:szCs w:val="36"/>
                <w:lang w:val="en-IN"/>
              </w:rPr>
            </w:pPr>
            <w:r w:rsidRPr="000668BF">
              <w:rPr>
                <w:sz w:val="36"/>
                <w:szCs w:val="36"/>
                <w:lang w:val="en-IN"/>
              </w:rPr>
              <w:t>4.</w:t>
            </w:r>
          </w:p>
        </w:tc>
        <w:tc>
          <w:tcPr>
            <w:tcW w:w="6881" w:type="dxa"/>
            <w:tcBorders>
              <w:top w:val="single" w:sz="4" w:space="0" w:color="auto"/>
              <w:left w:val="single" w:sz="4" w:space="0" w:color="auto"/>
              <w:bottom w:val="single" w:sz="4" w:space="0" w:color="auto"/>
              <w:right w:val="single" w:sz="4" w:space="0" w:color="auto"/>
            </w:tcBorders>
            <w:hideMark/>
          </w:tcPr>
          <w:p w14:paraId="4A2126E4" w14:textId="77777777" w:rsidR="000668BF" w:rsidRPr="000668BF" w:rsidRDefault="000668BF" w:rsidP="000668BF">
            <w:pPr>
              <w:spacing w:after="200"/>
              <w:rPr>
                <w:sz w:val="36"/>
                <w:szCs w:val="36"/>
                <w:lang w:val="en-IN"/>
              </w:rPr>
            </w:pPr>
            <w:r w:rsidRPr="000668BF">
              <w:rPr>
                <w:sz w:val="36"/>
                <w:szCs w:val="36"/>
                <w:lang w:val="en-IN"/>
              </w:rPr>
              <w:t>Project Workflow</w:t>
            </w:r>
          </w:p>
        </w:tc>
      </w:tr>
      <w:tr w:rsidR="000668BF" w:rsidRPr="000668BF" w14:paraId="78C16649" w14:textId="77777777">
        <w:trPr>
          <w:trHeight w:val="722"/>
        </w:trPr>
        <w:tc>
          <w:tcPr>
            <w:tcW w:w="1555" w:type="dxa"/>
            <w:tcBorders>
              <w:top w:val="single" w:sz="4" w:space="0" w:color="auto"/>
              <w:left w:val="single" w:sz="4" w:space="0" w:color="auto"/>
              <w:bottom w:val="single" w:sz="4" w:space="0" w:color="auto"/>
              <w:right w:val="single" w:sz="4" w:space="0" w:color="auto"/>
            </w:tcBorders>
            <w:hideMark/>
          </w:tcPr>
          <w:p w14:paraId="7FDE99A6" w14:textId="5EC4932E" w:rsidR="000668BF" w:rsidRPr="000668BF" w:rsidRDefault="000668BF" w:rsidP="00476043">
            <w:pPr>
              <w:spacing w:after="200"/>
              <w:jc w:val="center"/>
              <w:rPr>
                <w:sz w:val="36"/>
                <w:szCs w:val="36"/>
                <w:lang w:val="en-IN"/>
              </w:rPr>
            </w:pPr>
            <w:r w:rsidRPr="000668BF">
              <w:rPr>
                <w:sz w:val="36"/>
                <w:szCs w:val="36"/>
                <w:lang w:val="en-IN"/>
              </w:rPr>
              <w:t>5.</w:t>
            </w:r>
          </w:p>
        </w:tc>
        <w:tc>
          <w:tcPr>
            <w:tcW w:w="6881" w:type="dxa"/>
            <w:tcBorders>
              <w:top w:val="single" w:sz="4" w:space="0" w:color="auto"/>
              <w:left w:val="single" w:sz="4" w:space="0" w:color="auto"/>
              <w:bottom w:val="single" w:sz="4" w:space="0" w:color="auto"/>
              <w:right w:val="single" w:sz="4" w:space="0" w:color="auto"/>
            </w:tcBorders>
            <w:hideMark/>
          </w:tcPr>
          <w:p w14:paraId="19B9676C" w14:textId="77777777" w:rsidR="000668BF" w:rsidRPr="000668BF" w:rsidRDefault="000668BF" w:rsidP="000668BF">
            <w:pPr>
              <w:spacing w:after="200"/>
              <w:rPr>
                <w:sz w:val="36"/>
                <w:szCs w:val="36"/>
                <w:lang w:val="en-IN"/>
              </w:rPr>
            </w:pPr>
            <w:r w:rsidRPr="000668BF">
              <w:rPr>
                <w:sz w:val="36"/>
                <w:szCs w:val="36"/>
                <w:lang w:val="en-IN"/>
              </w:rPr>
              <w:t>Data Understanding</w:t>
            </w:r>
          </w:p>
        </w:tc>
      </w:tr>
      <w:tr w:rsidR="000668BF" w:rsidRPr="000668BF" w14:paraId="26A8CC01" w14:textId="77777777">
        <w:trPr>
          <w:trHeight w:val="722"/>
        </w:trPr>
        <w:tc>
          <w:tcPr>
            <w:tcW w:w="1555" w:type="dxa"/>
            <w:tcBorders>
              <w:top w:val="single" w:sz="4" w:space="0" w:color="auto"/>
              <w:left w:val="single" w:sz="4" w:space="0" w:color="auto"/>
              <w:bottom w:val="single" w:sz="4" w:space="0" w:color="auto"/>
              <w:right w:val="single" w:sz="4" w:space="0" w:color="auto"/>
            </w:tcBorders>
            <w:hideMark/>
          </w:tcPr>
          <w:p w14:paraId="2E7DE65F" w14:textId="364F2E9E" w:rsidR="000668BF" w:rsidRPr="000668BF" w:rsidRDefault="000668BF" w:rsidP="00476043">
            <w:pPr>
              <w:spacing w:after="200"/>
              <w:jc w:val="center"/>
              <w:rPr>
                <w:sz w:val="36"/>
                <w:szCs w:val="36"/>
                <w:lang w:val="en-IN"/>
              </w:rPr>
            </w:pPr>
            <w:r w:rsidRPr="000668BF">
              <w:rPr>
                <w:sz w:val="36"/>
                <w:szCs w:val="36"/>
                <w:lang w:val="en-IN"/>
              </w:rPr>
              <w:t>6.</w:t>
            </w:r>
          </w:p>
        </w:tc>
        <w:tc>
          <w:tcPr>
            <w:tcW w:w="6881" w:type="dxa"/>
            <w:tcBorders>
              <w:top w:val="single" w:sz="4" w:space="0" w:color="auto"/>
              <w:left w:val="single" w:sz="4" w:space="0" w:color="auto"/>
              <w:bottom w:val="single" w:sz="4" w:space="0" w:color="auto"/>
              <w:right w:val="single" w:sz="4" w:space="0" w:color="auto"/>
            </w:tcBorders>
          </w:tcPr>
          <w:p w14:paraId="2D3D606C" w14:textId="32672F82" w:rsidR="000668BF" w:rsidRPr="000668BF" w:rsidRDefault="000668BF" w:rsidP="000668BF">
            <w:pPr>
              <w:spacing w:after="200"/>
              <w:rPr>
                <w:sz w:val="36"/>
                <w:szCs w:val="36"/>
                <w:lang w:val="en-IN"/>
              </w:rPr>
            </w:pPr>
            <w:r w:rsidRPr="000668BF">
              <w:rPr>
                <w:sz w:val="36"/>
                <w:szCs w:val="36"/>
                <w:lang w:val="en-IN"/>
              </w:rPr>
              <w:t xml:space="preserve">Data Cleaning </w:t>
            </w:r>
          </w:p>
        </w:tc>
      </w:tr>
      <w:tr w:rsidR="000668BF" w:rsidRPr="000668BF" w14:paraId="3110A103" w14:textId="77777777">
        <w:trPr>
          <w:trHeight w:val="722"/>
        </w:trPr>
        <w:tc>
          <w:tcPr>
            <w:tcW w:w="1555" w:type="dxa"/>
            <w:tcBorders>
              <w:top w:val="single" w:sz="4" w:space="0" w:color="auto"/>
              <w:left w:val="single" w:sz="4" w:space="0" w:color="auto"/>
              <w:bottom w:val="single" w:sz="4" w:space="0" w:color="auto"/>
              <w:right w:val="single" w:sz="4" w:space="0" w:color="auto"/>
            </w:tcBorders>
            <w:hideMark/>
          </w:tcPr>
          <w:p w14:paraId="438368BD" w14:textId="16BC3440" w:rsidR="000668BF" w:rsidRPr="000668BF" w:rsidRDefault="00476043" w:rsidP="00476043">
            <w:pPr>
              <w:spacing w:after="200"/>
              <w:jc w:val="center"/>
              <w:rPr>
                <w:sz w:val="36"/>
                <w:szCs w:val="36"/>
                <w:lang w:val="en-IN"/>
              </w:rPr>
            </w:pPr>
            <w:r w:rsidRPr="00476043">
              <w:rPr>
                <w:sz w:val="36"/>
                <w:szCs w:val="36"/>
                <w:lang w:val="en-IN"/>
              </w:rPr>
              <w:t>7</w:t>
            </w:r>
            <w:r w:rsidR="000668BF" w:rsidRPr="000668BF">
              <w:rPr>
                <w:sz w:val="36"/>
                <w:szCs w:val="36"/>
                <w:lang w:val="en-IN"/>
              </w:rPr>
              <w:t>.</w:t>
            </w:r>
          </w:p>
        </w:tc>
        <w:tc>
          <w:tcPr>
            <w:tcW w:w="6881" w:type="dxa"/>
            <w:tcBorders>
              <w:top w:val="single" w:sz="4" w:space="0" w:color="auto"/>
              <w:left w:val="single" w:sz="4" w:space="0" w:color="auto"/>
              <w:bottom w:val="single" w:sz="4" w:space="0" w:color="auto"/>
              <w:right w:val="single" w:sz="4" w:space="0" w:color="auto"/>
            </w:tcBorders>
            <w:hideMark/>
          </w:tcPr>
          <w:p w14:paraId="2355E3CB" w14:textId="77777777" w:rsidR="000668BF" w:rsidRPr="000668BF" w:rsidRDefault="000668BF" w:rsidP="000668BF">
            <w:pPr>
              <w:spacing w:after="200"/>
              <w:rPr>
                <w:sz w:val="36"/>
                <w:szCs w:val="36"/>
                <w:lang w:val="en-IN"/>
              </w:rPr>
            </w:pPr>
            <w:r w:rsidRPr="000668BF">
              <w:rPr>
                <w:sz w:val="36"/>
                <w:szCs w:val="36"/>
                <w:lang w:val="en-IN"/>
              </w:rPr>
              <w:t>Exploratory Data Analysis (EDA) - Univariate Analysis</w:t>
            </w:r>
          </w:p>
        </w:tc>
      </w:tr>
      <w:tr w:rsidR="000668BF" w:rsidRPr="000668BF" w14:paraId="18C4CFEA" w14:textId="77777777">
        <w:trPr>
          <w:trHeight w:val="722"/>
        </w:trPr>
        <w:tc>
          <w:tcPr>
            <w:tcW w:w="1555" w:type="dxa"/>
            <w:tcBorders>
              <w:top w:val="single" w:sz="4" w:space="0" w:color="auto"/>
              <w:left w:val="single" w:sz="4" w:space="0" w:color="auto"/>
              <w:bottom w:val="single" w:sz="4" w:space="0" w:color="auto"/>
              <w:right w:val="single" w:sz="4" w:space="0" w:color="auto"/>
            </w:tcBorders>
            <w:hideMark/>
          </w:tcPr>
          <w:p w14:paraId="65FDC7C1" w14:textId="4D2D2E5A" w:rsidR="000668BF" w:rsidRPr="000668BF" w:rsidRDefault="00476043" w:rsidP="00476043">
            <w:pPr>
              <w:spacing w:after="200"/>
              <w:jc w:val="center"/>
              <w:rPr>
                <w:sz w:val="36"/>
                <w:szCs w:val="36"/>
                <w:lang w:val="en-IN"/>
              </w:rPr>
            </w:pPr>
            <w:r w:rsidRPr="00476043">
              <w:rPr>
                <w:sz w:val="36"/>
                <w:szCs w:val="36"/>
                <w:lang w:val="en-IN"/>
              </w:rPr>
              <w:t>8</w:t>
            </w:r>
            <w:r w:rsidR="000668BF" w:rsidRPr="000668BF">
              <w:rPr>
                <w:sz w:val="36"/>
                <w:szCs w:val="36"/>
                <w:lang w:val="en-IN"/>
              </w:rPr>
              <w:t>.</w:t>
            </w:r>
          </w:p>
        </w:tc>
        <w:tc>
          <w:tcPr>
            <w:tcW w:w="6881" w:type="dxa"/>
            <w:tcBorders>
              <w:top w:val="single" w:sz="4" w:space="0" w:color="auto"/>
              <w:left w:val="single" w:sz="4" w:space="0" w:color="auto"/>
              <w:bottom w:val="single" w:sz="4" w:space="0" w:color="auto"/>
              <w:right w:val="single" w:sz="4" w:space="0" w:color="auto"/>
            </w:tcBorders>
            <w:hideMark/>
          </w:tcPr>
          <w:p w14:paraId="53E524E2" w14:textId="77777777" w:rsidR="000668BF" w:rsidRPr="000668BF" w:rsidRDefault="000668BF" w:rsidP="000668BF">
            <w:pPr>
              <w:spacing w:after="200"/>
              <w:rPr>
                <w:sz w:val="36"/>
                <w:szCs w:val="36"/>
                <w:lang w:val="en-IN"/>
              </w:rPr>
            </w:pPr>
            <w:r w:rsidRPr="000668BF">
              <w:rPr>
                <w:sz w:val="36"/>
                <w:szCs w:val="36"/>
                <w:lang w:val="en-IN"/>
              </w:rPr>
              <w:t>Bivariate Analysis</w:t>
            </w:r>
          </w:p>
        </w:tc>
      </w:tr>
      <w:tr w:rsidR="000668BF" w:rsidRPr="000668BF" w14:paraId="23C91A0E" w14:textId="77777777">
        <w:trPr>
          <w:trHeight w:val="722"/>
        </w:trPr>
        <w:tc>
          <w:tcPr>
            <w:tcW w:w="1555" w:type="dxa"/>
            <w:tcBorders>
              <w:top w:val="single" w:sz="4" w:space="0" w:color="auto"/>
              <w:left w:val="single" w:sz="4" w:space="0" w:color="auto"/>
              <w:bottom w:val="single" w:sz="4" w:space="0" w:color="auto"/>
              <w:right w:val="single" w:sz="4" w:space="0" w:color="auto"/>
            </w:tcBorders>
            <w:hideMark/>
          </w:tcPr>
          <w:p w14:paraId="5169075E" w14:textId="595807E3" w:rsidR="000668BF" w:rsidRPr="000668BF" w:rsidRDefault="00476043" w:rsidP="00476043">
            <w:pPr>
              <w:spacing w:after="200"/>
              <w:jc w:val="center"/>
              <w:rPr>
                <w:sz w:val="36"/>
                <w:szCs w:val="36"/>
                <w:lang w:val="en-IN"/>
              </w:rPr>
            </w:pPr>
            <w:r w:rsidRPr="00476043">
              <w:rPr>
                <w:sz w:val="36"/>
                <w:szCs w:val="36"/>
                <w:lang w:val="en-IN"/>
              </w:rPr>
              <w:t>9</w:t>
            </w:r>
            <w:r w:rsidR="000668BF" w:rsidRPr="000668BF">
              <w:rPr>
                <w:sz w:val="36"/>
                <w:szCs w:val="36"/>
                <w:lang w:val="en-IN"/>
              </w:rPr>
              <w:t>.</w:t>
            </w:r>
          </w:p>
        </w:tc>
        <w:tc>
          <w:tcPr>
            <w:tcW w:w="6881" w:type="dxa"/>
            <w:tcBorders>
              <w:top w:val="single" w:sz="4" w:space="0" w:color="auto"/>
              <w:left w:val="single" w:sz="4" w:space="0" w:color="auto"/>
              <w:bottom w:val="single" w:sz="4" w:space="0" w:color="auto"/>
              <w:right w:val="single" w:sz="4" w:space="0" w:color="auto"/>
            </w:tcBorders>
            <w:hideMark/>
          </w:tcPr>
          <w:p w14:paraId="454C864D" w14:textId="77777777" w:rsidR="000668BF" w:rsidRPr="000668BF" w:rsidRDefault="000668BF" w:rsidP="000668BF">
            <w:pPr>
              <w:spacing w:after="200"/>
              <w:rPr>
                <w:sz w:val="36"/>
                <w:szCs w:val="36"/>
                <w:lang w:val="en-IN"/>
              </w:rPr>
            </w:pPr>
            <w:r w:rsidRPr="000668BF">
              <w:rPr>
                <w:sz w:val="36"/>
                <w:szCs w:val="36"/>
                <w:lang w:val="en-IN"/>
              </w:rPr>
              <w:t>Multivariate Analysis</w:t>
            </w:r>
          </w:p>
        </w:tc>
      </w:tr>
      <w:tr w:rsidR="000668BF" w:rsidRPr="000668BF" w14:paraId="783F8B0A" w14:textId="77777777">
        <w:trPr>
          <w:trHeight w:val="722"/>
        </w:trPr>
        <w:tc>
          <w:tcPr>
            <w:tcW w:w="1555" w:type="dxa"/>
            <w:tcBorders>
              <w:top w:val="single" w:sz="4" w:space="0" w:color="auto"/>
              <w:left w:val="single" w:sz="4" w:space="0" w:color="auto"/>
              <w:bottom w:val="single" w:sz="4" w:space="0" w:color="auto"/>
              <w:right w:val="single" w:sz="4" w:space="0" w:color="auto"/>
            </w:tcBorders>
            <w:hideMark/>
          </w:tcPr>
          <w:p w14:paraId="74F95C01" w14:textId="21337D76" w:rsidR="000668BF" w:rsidRPr="000668BF" w:rsidRDefault="000668BF" w:rsidP="00476043">
            <w:pPr>
              <w:spacing w:after="200"/>
              <w:jc w:val="center"/>
              <w:rPr>
                <w:sz w:val="36"/>
                <w:szCs w:val="36"/>
                <w:lang w:val="en-IN"/>
              </w:rPr>
            </w:pPr>
            <w:r w:rsidRPr="000668BF">
              <w:rPr>
                <w:sz w:val="36"/>
                <w:szCs w:val="36"/>
                <w:lang w:val="en-IN"/>
              </w:rPr>
              <w:t>1</w:t>
            </w:r>
            <w:r w:rsidR="00476043" w:rsidRPr="00476043">
              <w:rPr>
                <w:sz w:val="36"/>
                <w:szCs w:val="36"/>
                <w:lang w:val="en-IN"/>
              </w:rPr>
              <w:t>0</w:t>
            </w:r>
            <w:r w:rsidRPr="000668BF">
              <w:rPr>
                <w:sz w:val="36"/>
                <w:szCs w:val="36"/>
                <w:lang w:val="en-IN"/>
              </w:rPr>
              <w:t>.</w:t>
            </w:r>
          </w:p>
        </w:tc>
        <w:tc>
          <w:tcPr>
            <w:tcW w:w="6881" w:type="dxa"/>
            <w:tcBorders>
              <w:top w:val="single" w:sz="4" w:space="0" w:color="auto"/>
              <w:left w:val="single" w:sz="4" w:space="0" w:color="auto"/>
              <w:bottom w:val="single" w:sz="4" w:space="0" w:color="auto"/>
              <w:right w:val="single" w:sz="4" w:space="0" w:color="auto"/>
            </w:tcBorders>
            <w:hideMark/>
          </w:tcPr>
          <w:p w14:paraId="1D4B9929" w14:textId="77777777" w:rsidR="000668BF" w:rsidRPr="000668BF" w:rsidRDefault="000668BF" w:rsidP="000668BF">
            <w:pPr>
              <w:spacing w:after="200"/>
              <w:rPr>
                <w:sz w:val="36"/>
                <w:szCs w:val="36"/>
                <w:lang w:val="en-IN"/>
              </w:rPr>
            </w:pPr>
            <w:r w:rsidRPr="000668BF">
              <w:rPr>
                <w:sz w:val="36"/>
                <w:szCs w:val="36"/>
                <w:lang w:val="en-IN"/>
              </w:rPr>
              <w:t>Overall Insights from Analysis</w:t>
            </w:r>
          </w:p>
        </w:tc>
      </w:tr>
      <w:tr w:rsidR="000668BF" w:rsidRPr="000668BF" w14:paraId="703B667D" w14:textId="77777777">
        <w:trPr>
          <w:trHeight w:val="722"/>
        </w:trPr>
        <w:tc>
          <w:tcPr>
            <w:tcW w:w="1555" w:type="dxa"/>
            <w:tcBorders>
              <w:top w:val="single" w:sz="4" w:space="0" w:color="auto"/>
              <w:left w:val="single" w:sz="4" w:space="0" w:color="auto"/>
              <w:bottom w:val="single" w:sz="4" w:space="0" w:color="auto"/>
              <w:right w:val="single" w:sz="4" w:space="0" w:color="auto"/>
            </w:tcBorders>
            <w:hideMark/>
          </w:tcPr>
          <w:p w14:paraId="38C5F3F9" w14:textId="4F60E438" w:rsidR="000668BF" w:rsidRPr="000668BF" w:rsidRDefault="000668BF" w:rsidP="00476043">
            <w:pPr>
              <w:spacing w:after="200"/>
              <w:jc w:val="center"/>
              <w:rPr>
                <w:sz w:val="36"/>
                <w:szCs w:val="36"/>
                <w:lang w:val="en-IN"/>
              </w:rPr>
            </w:pPr>
            <w:r w:rsidRPr="000668BF">
              <w:rPr>
                <w:sz w:val="36"/>
                <w:szCs w:val="36"/>
                <w:lang w:val="en-IN"/>
              </w:rPr>
              <w:t>1</w:t>
            </w:r>
            <w:r w:rsidR="00476043" w:rsidRPr="00476043">
              <w:rPr>
                <w:sz w:val="36"/>
                <w:szCs w:val="36"/>
                <w:lang w:val="en-IN"/>
              </w:rPr>
              <w:t>1</w:t>
            </w:r>
            <w:r w:rsidRPr="000668BF">
              <w:rPr>
                <w:sz w:val="36"/>
                <w:szCs w:val="36"/>
                <w:lang w:val="en-IN"/>
              </w:rPr>
              <w:t>.</w:t>
            </w:r>
          </w:p>
        </w:tc>
        <w:tc>
          <w:tcPr>
            <w:tcW w:w="6881" w:type="dxa"/>
            <w:tcBorders>
              <w:top w:val="single" w:sz="4" w:space="0" w:color="auto"/>
              <w:left w:val="single" w:sz="4" w:space="0" w:color="auto"/>
              <w:bottom w:val="single" w:sz="4" w:space="0" w:color="auto"/>
              <w:right w:val="single" w:sz="4" w:space="0" w:color="auto"/>
            </w:tcBorders>
            <w:hideMark/>
          </w:tcPr>
          <w:p w14:paraId="1D2D5C52" w14:textId="77777777" w:rsidR="000668BF" w:rsidRPr="000668BF" w:rsidRDefault="000668BF" w:rsidP="000668BF">
            <w:pPr>
              <w:spacing w:after="200"/>
              <w:rPr>
                <w:sz w:val="36"/>
                <w:szCs w:val="36"/>
                <w:lang w:val="en-IN"/>
              </w:rPr>
            </w:pPr>
            <w:r w:rsidRPr="000668BF">
              <w:rPr>
                <w:sz w:val="36"/>
                <w:szCs w:val="36"/>
                <w:lang w:val="en-IN"/>
              </w:rPr>
              <w:t>Conclusion</w:t>
            </w:r>
          </w:p>
        </w:tc>
      </w:tr>
    </w:tbl>
    <w:p w14:paraId="31D7CC29" w14:textId="77777777" w:rsidR="000668BF" w:rsidRPr="000668BF" w:rsidRDefault="000668BF" w:rsidP="000668BF">
      <w:pPr>
        <w:spacing w:line="240" w:lineRule="auto"/>
        <w:rPr>
          <w:lang w:val="en-IN"/>
        </w:rPr>
      </w:pPr>
    </w:p>
    <w:p w14:paraId="54A36D0D" w14:textId="3EC01963" w:rsidR="000668BF" w:rsidRPr="00476043" w:rsidRDefault="000668BF">
      <w:pPr>
        <w:rPr>
          <w:rFonts w:asciiTheme="majorHAnsi" w:eastAsiaTheme="majorEastAsia" w:hAnsiTheme="majorHAnsi" w:cstheme="majorBidi"/>
          <w:color w:val="17365D" w:themeColor="text2" w:themeShade="BF"/>
          <w:spacing w:val="5"/>
          <w:kern w:val="28"/>
          <w:sz w:val="52"/>
          <w:szCs w:val="52"/>
        </w:rPr>
      </w:pPr>
    </w:p>
    <w:p w14:paraId="77820527" w14:textId="77777777" w:rsidR="00476043" w:rsidRDefault="00476043">
      <w:pPr>
        <w:rPr>
          <w:rFonts w:asciiTheme="majorHAnsi" w:eastAsiaTheme="majorEastAsia" w:hAnsiTheme="majorHAnsi" w:cstheme="majorBidi"/>
          <w:color w:val="17365D" w:themeColor="text2" w:themeShade="BF"/>
          <w:spacing w:val="5"/>
          <w:kern w:val="28"/>
          <w:sz w:val="52"/>
          <w:szCs w:val="52"/>
        </w:rPr>
      </w:pPr>
    </w:p>
    <w:p w14:paraId="1BA198AC" w14:textId="405D416B" w:rsidR="00353065" w:rsidRDefault="00000000">
      <w:pPr>
        <w:pStyle w:val="Title"/>
      </w:pPr>
      <w:r>
        <w:lastRenderedPageBreak/>
        <w:t>Happiness Dataset Analysis Documentation</w:t>
      </w:r>
    </w:p>
    <w:p w14:paraId="40F79E96" w14:textId="1BBA4CF6" w:rsidR="000668BF" w:rsidRPr="0077662C" w:rsidRDefault="000668BF">
      <w:pPr>
        <w:rPr>
          <w:b/>
          <w:bCs/>
          <w:sz w:val="36"/>
          <w:szCs w:val="36"/>
        </w:rPr>
      </w:pPr>
      <w:r w:rsidRPr="000668BF">
        <w:rPr>
          <w:b/>
          <w:bCs/>
          <w:sz w:val="36"/>
          <w:szCs w:val="36"/>
        </w:rPr>
        <w:t>INTRODUCTION</w:t>
      </w:r>
    </w:p>
    <w:p w14:paraId="1650CF7F" w14:textId="107A5ABC" w:rsidR="00353065" w:rsidRPr="0077662C" w:rsidRDefault="000668BF">
      <w:pPr>
        <w:rPr>
          <w:sz w:val="24"/>
          <w:szCs w:val="24"/>
        </w:rPr>
      </w:pPr>
      <w:r w:rsidRPr="0077662C">
        <w:rPr>
          <w:sz w:val="24"/>
          <w:szCs w:val="24"/>
        </w:rPr>
        <w:t>Happiness is one of the most important indicators of human well-being. The World Happiness Report dataset contains country-level data on factors such as GDP, health, freedom, social support, generosity, and perceptions of corruption. This project aims to analyze this dataset using exploratory data analysis (EDA) techniques to identify patterns, correlations, and drivers of happiness across the globe.</w:t>
      </w:r>
    </w:p>
    <w:p w14:paraId="7E2C5EC9" w14:textId="77777777" w:rsidR="000668BF" w:rsidRPr="000668BF" w:rsidRDefault="000668BF" w:rsidP="000668BF">
      <w:pPr>
        <w:rPr>
          <w:b/>
          <w:bCs/>
          <w:sz w:val="36"/>
          <w:szCs w:val="36"/>
        </w:rPr>
      </w:pPr>
      <w:r w:rsidRPr="000668BF">
        <w:rPr>
          <w:b/>
          <w:bCs/>
          <w:sz w:val="36"/>
          <w:szCs w:val="36"/>
        </w:rPr>
        <w:t>AIM OF THE PROJECT</w:t>
      </w:r>
    </w:p>
    <w:p w14:paraId="073D46F3" w14:textId="77777777" w:rsidR="000668BF" w:rsidRPr="000668BF" w:rsidRDefault="000668BF" w:rsidP="000668BF">
      <w:pPr>
        <w:rPr>
          <w:sz w:val="24"/>
          <w:szCs w:val="24"/>
        </w:rPr>
      </w:pPr>
      <w:r w:rsidRPr="000668BF">
        <w:rPr>
          <w:sz w:val="24"/>
          <w:szCs w:val="24"/>
        </w:rPr>
        <w:t>- Understand patterns in the World Happiness dataset through Exploratory Data Analysis (EDA).</w:t>
      </w:r>
      <w:r w:rsidRPr="000668BF">
        <w:rPr>
          <w:sz w:val="24"/>
          <w:szCs w:val="24"/>
        </w:rPr>
        <w:br/>
        <w:t>- Identify the factors that most impact Happiness Scores across countries.</w:t>
      </w:r>
      <w:r w:rsidRPr="000668BF">
        <w:rPr>
          <w:sz w:val="24"/>
          <w:szCs w:val="24"/>
        </w:rPr>
        <w:br/>
        <w:t>- Clean and transform data to enhance quality and accuracy.</w:t>
      </w:r>
      <w:r w:rsidRPr="000668BF">
        <w:rPr>
          <w:sz w:val="24"/>
          <w:szCs w:val="24"/>
        </w:rPr>
        <w:br/>
        <w:t>- Visualize trends, relationships, and regional differences in happiness.</w:t>
      </w:r>
      <w:r w:rsidRPr="000668BF">
        <w:rPr>
          <w:sz w:val="24"/>
          <w:szCs w:val="24"/>
        </w:rPr>
        <w:br/>
        <w:t>- Apply statistical methods (t-tests, ANOVA, correlation, regression) to validate insights.</w:t>
      </w:r>
    </w:p>
    <w:p w14:paraId="54D78A8E" w14:textId="77777777" w:rsidR="000668BF" w:rsidRPr="000668BF" w:rsidRDefault="000668BF" w:rsidP="000668BF">
      <w:pPr>
        <w:rPr>
          <w:b/>
          <w:bCs/>
          <w:sz w:val="36"/>
          <w:szCs w:val="36"/>
        </w:rPr>
      </w:pPr>
      <w:r w:rsidRPr="000668BF">
        <w:rPr>
          <w:b/>
          <w:bCs/>
          <w:sz w:val="36"/>
          <w:szCs w:val="36"/>
        </w:rPr>
        <w:t>PROBLEM STATEMENT</w:t>
      </w:r>
    </w:p>
    <w:p w14:paraId="6BEB3EDA" w14:textId="77777777" w:rsidR="000668BF" w:rsidRPr="000668BF" w:rsidRDefault="000668BF" w:rsidP="000668BF">
      <w:pPr>
        <w:rPr>
          <w:sz w:val="24"/>
          <w:szCs w:val="24"/>
        </w:rPr>
      </w:pPr>
      <w:r w:rsidRPr="000668BF">
        <w:rPr>
          <w:sz w:val="24"/>
          <w:szCs w:val="24"/>
        </w:rPr>
        <w:t>Measuring happiness is complex as it is influenced by multiple factors, including economic strength, health, freedom, social support, generosity, and governance. The challenge lies in identifying which features most strongly influence happiness scores and how these patterns vary across different regions and continents.</w:t>
      </w:r>
    </w:p>
    <w:p w14:paraId="3AD72629" w14:textId="77777777" w:rsidR="000668BF" w:rsidRPr="000668BF" w:rsidRDefault="000668BF" w:rsidP="000668BF">
      <w:pPr>
        <w:rPr>
          <w:b/>
          <w:bCs/>
          <w:sz w:val="36"/>
          <w:szCs w:val="36"/>
        </w:rPr>
      </w:pPr>
      <w:r w:rsidRPr="000668BF">
        <w:rPr>
          <w:b/>
          <w:bCs/>
          <w:sz w:val="36"/>
          <w:szCs w:val="36"/>
        </w:rPr>
        <w:t>PROJECT WORKFLOW</w:t>
      </w:r>
    </w:p>
    <w:p w14:paraId="69AED232" w14:textId="30743449" w:rsidR="000668BF" w:rsidRPr="000668BF" w:rsidRDefault="000668BF" w:rsidP="000668BF">
      <w:r w:rsidRPr="0077662C">
        <w:rPr>
          <w:sz w:val="24"/>
          <w:szCs w:val="24"/>
        </w:rPr>
        <w:t>1. Data Collection: Loaded World Happiness dataset.</w:t>
      </w:r>
      <w:r w:rsidRPr="0077662C">
        <w:rPr>
          <w:sz w:val="24"/>
          <w:szCs w:val="24"/>
        </w:rPr>
        <w:br/>
        <w:t>2. Data Cleaning &amp; Preprocessing: Handled missing values, treated outliers, standardized column names.</w:t>
      </w:r>
      <w:r w:rsidRPr="0077662C">
        <w:rPr>
          <w:sz w:val="24"/>
          <w:szCs w:val="24"/>
        </w:rPr>
        <w:br/>
        <w:t>3. Exploratory Data Analysis (EDA): Conducted univariate, bivariate, and multivariate analysis.</w:t>
      </w:r>
      <w:r w:rsidRPr="0077662C">
        <w:rPr>
          <w:sz w:val="24"/>
          <w:szCs w:val="24"/>
        </w:rPr>
        <w:br/>
        <w:t>4. Feature Engineering: Created meaningful metrics where required.</w:t>
      </w:r>
      <w:r w:rsidRPr="0077662C">
        <w:rPr>
          <w:sz w:val="24"/>
          <w:szCs w:val="24"/>
        </w:rPr>
        <w:br/>
        <w:t>5. Statistical Analysis: Applied correlation, t-test, z-test, and ANOVA.</w:t>
      </w:r>
      <w:r w:rsidRPr="0077662C">
        <w:rPr>
          <w:sz w:val="24"/>
          <w:szCs w:val="24"/>
        </w:rPr>
        <w:br/>
      </w:r>
      <w:r w:rsidRPr="0077662C">
        <w:rPr>
          <w:sz w:val="24"/>
          <w:szCs w:val="24"/>
        </w:rPr>
        <w:lastRenderedPageBreak/>
        <w:t>6. Visualization: Heatmaps, boxplots, bar charts to interpret results.</w:t>
      </w:r>
      <w:r w:rsidRPr="0077662C">
        <w:rPr>
          <w:sz w:val="24"/>
          <w:szCs w:val="24"/>
        </w:rPr>
        <w:br/>
        <w:t>7. Insights &amp; Conclusion: Summarized key findings</w:t>
      </w:r>
      <w:r w:rsidRPr="000668BF">
        <w:t>.</w:t>
      </w:r>
    </w:p>
    <w:p w14:paraId="72C2A4D9" w14:textId="77777777" w:rsidR="000668BF" w:rsidRPr="000668BF" w:rsidRDefault="000668BF" w:rsidP="000668BF">
      <w:pPr>
        <w:rPr>
          <w:b/>
          <w:bCs/>
          <w:sz w:val="36"/>
          <w:szCs w:val="36"/>
        </w:rPr>
      </w:pPr>
      <w:r w:rsidRPr="000668BF">
        <w:rPr>
          <w:b/>
          <w:bCs/>
          <w:sz w:val="36"/>
          <w:szCs w:val="36"/>
        </w:rPr>
        <w:t>DATA UNDERSTANDING</w:t>
      </w:r>
    </w:p>
    <w:p w14:paraId="2D2B115B" w14:textId="1027202C" w:rsidR="000668BF" w:rsidRDefault="000668BF" w:rsidP="000668BF">
      <w:r w:rsidRPr="000668BF">
        <w:rPr>
          <w:sz w:val="24"/>
          <w:szCs w:val="24"/>
        </w:rPr>
        <w:t>The dataset contains information on multiple countries with happiness scores and associated factors. Key variables include:</w:t>
      </w:r>
      <w:r w:rsidRPr="000668BF">
        <w:rPr>
          <w:sz w:val="24"/>
          <w:szCs w:val="24"/>
        </w:rPr>
        <w:br/>
        <w:t>- Happiness Score: The overall happiness rating for each country.</w:t>
      </w:r>
      <w:r w:rsidRPr="000668BF">
        <w:rPr>
          <w:sz w:val="24"/>
          <w:szCs w:val="24"/>
        </w:rPr>
        <w:br/>
        <w:t>- GDP per capita: Economic measure of wealth.</w:t>
      </w:r>
      <w:r w:rsidRPr="000668BF">
        <w:rPr>
          <w:sz w:val="24"/>
          <w:szCs w:val="24"/>
        </w:rPr>
        <w:br/>
        <w:t>- Health: Life expectancy and healthcare quality.</w:t>
      </w:r>
      <w:r w:rsidRPr="000668BF">
        <w:rPr>
          <w:sz w:val="24"/>
          <w:szCs w:val="24"/>
        </w:rPr>
        <w:br/>
        <w:t>- Freedom: Ability of individuals to make life choices.</w:t>
      </w:r>
      <w:r w:rsidRPr="000668BF">
        <w:rPr>
          <w:sz w:val="24"/>
          <w:szCs w:val="24"/>
        </w:rPr>
        <w:br/>
        <w:t>- Generosity: Social giving behavior.</w:t>
      </w:r>
      <w:r w:rsidRPr="000668BF">
        <w:rPr>
          <w:sz w:val="24"/>
          <w:szCs w:val="24"/>
        </w:rPr>
        <w:br/>
        <w:t>- Perceptions of Corruption: Trust in institutions.</w:t>
      </w:r>
      <w:r w:rsidRPr="000668BF">
        <w:rPr>
          <w:sz w:val="24"/>
          <w:szCs w:val="24"/>
        </w:rPr>
        <w:br/>
        <w:t>- Family/Social Support: Strength of social ties</w:t>
      </w:r>
      <w:r w:rsidRPr="000668BF">
        <w:t>.</w:t>
      </w:r>
      <w:r w:rsidRPr="000668BF">
        <w:br/>
      </w:r>
    </w:p>
    <w:p w14:paraId="1C9735D2" w14:textId="77777777" w:rsidR="00173759" w:rsidRPr="00173759" w:rsidRDefault="00173759" w:rsidP="00173759">
      <w:pPr>
        <w:rPr>
          <w:b/>
          <w:bCs/>
          <w:sz w:val="36"/>
          <w:szCs w:val="36"/>
        </w:rPr>
      </w:pPr>
      <w:r w:rsidRPr="00173759">
        <w:rPr>
          <w:b/>
          <w:bCs/>
          <w:sz w:val="36"/>
          <w:szCs w:val="36"/>
        </w:rPr>
        <w:t>DATA CLEANING</w:t>
      </w:r>
    </w:p>
    <w:p w14:paraId="6FF88AA9" w14:textId="77777777" w:rsidR="00173759" w:rsidRPr="00173759" w:rsidRDefault="00173759" w:rsidP="00173759">
      <w:r w:rsidRPr="00173759">
        <w:rPr>
          <w:sz w:val="24"/>
          <w:szCs w:val="24"/>
        </w:rPr>
        <w:t>- Missing values imputed using mean/median strategies.</w:t>
      </w:r>
      <w:r w:rsidRPr="00173759">
        <w:rPr>
          <w:sz w:val="24"/>
          <w:szCs w:val="24"/>
        </w:rPr>
        <w:br/>
        <w:t>- Outliers checked using boxplots and treated where necessary.</w:t>
      </w:r>
      <w:r w:rsidRPr="00173759">
        <w:rPr>
          <w:sz w:val="24"/>
          <w:szCs w:val="24"/>
        </w:rPr>
        <w:br/>
        <w:t>- Duplicates dropped.</w:t>
      </w:r>
      <w:r w:rsidRPr="00173759">
        <w:rPr>
          <w:sz w:val="24"/>
          <w:szCs w:val="24"/>
        </w:rPr>
        <w:br/>
        <w:t>- Standardized column names for clarity</w:t>
      </w:r>
      <w:r w:rsidRPr="00173759">
        <w:t>.</w:t>
      </w:r>
    </w:p>
    <w:p w14:paraId="047F8617" w14:textId="77777777" w:rsidR="0077662C" w:rsidRDefault="0077662C" w:rsidP="00173759">
      <w:pPr>
        <w:rPr>
          <w:b/>
          <w:bCs/>
          <w:sz w:val="36"/>
          <w:szCs w:val="36"/>
        </w:rPr>
      </w:pPr>
    </w:p>
    <w:p w14:paraId="2CEC5947" w14:textId="2D3FD29C" w:rsidR="00173759" w:rsidRPr="00173759" w:rsidRDefault="00173759" w:rsidP="00173759">
      <w:pPr>
        <w:rPr>
          <w:b/>
          <w:bCs/>
          <w:sz w:val="36"/>
          <w:szCs w:val="36"/>
        </w:rPr>
      </w:pPr>
      <w:r w:rsidRPr="00173759">
        <w:rPr>
          <w:b/>
          <w:bCs/>
          <w:sz w:val="36"/>
          <w:szCs w:val="36"/>
        </w:rPr>
        <w:t>EXPLORATORY DATA ANALYSIS (EDA)</w:t>
      </w:r>
    </w:p>
    <w:p w14:paraId="734F1891" w14:textId="121171BF" w:rsidR="00AE2097" w:rsidRDefault="00173759" w:rsidP="00173759">
      <w:r w:rsidRPr="00173759">
        <w:rPr>
          <w:sz w:val="24"/>
          <w:szCs w:val="24"/>
        </w:rPr>
        <w:t>**Univariate Analysis**</w:t>
      </w:r>
      <w:r w:rsidRPr="00173759">
        <w:rPr>
          <w:sz w:val="24"/>
          <w:szCs w:val="24"/>
        </w:rPr>
        <w:br/>
        <w:t xml:space="preserve">- Most countries score between </w:t>
      </w:r>
      <w:r w:rsidR="00CC69E0">
        <w:rPr>
          <w:sz w:val="24"/>
          <w:szCs w:val="24"/>
        </w:rPr>
        <w:t>5</w:t>
      </w:r>
      <w:r w:rsidRPr="00173759">
        <w:rPr>
          <w:sz w:val="24"/>
          <w:szCs w:val="24"/>
        </w:rPr>
        <w:t>–6 in happiness.</w:t>
      </w:r>
      <w:r w:rsidRPr="00173759">
        <w:rPr>
          <w:sz w:val="24"/>
          <w:szCs w:val="24"/>
        </w:rPr>
        <w:br/>
        <w:t xml:space="preserve">- </w:t>
      </w:r>
      <w:r w:rsidR="00CC69E0" w:rsidRPr="00CC69E0">
        <w:rPr>
          <w:sz w:val="24"/>
          <w:szCs w:val="24"/>
        </w:rPr>
        <w:t xml:space="preserve">But the mean of Happiness score is </w:t>
      </w:r>
      <w:proofErr w:type="gramStart"/>
      <w:r w:rsidR="00CC69E0" w:rsidRPr="00CC69E0">
        <w:rPr>
          <w:sz w:val="24"/>
          <w:szCs w:val="24"/>
        </w:rPr>
        <w:t>5.53,where</w:t>
      </w:r>
      <w:proofErr w:type="gramEnd"/>
      <w:r w:rsidR="00CC69E0" w:rsidRPr="00CC69E0">
        <w:rPr>
          <w:sz w:val="24"/>
          <w:szCs w:val="24"/>
        </w:rPr>
        <w:t xml:space="preserve"> there is a sharp peak</w:t>
      </w:r>
      <w:r w:rsidRPr="00173759">
        <w:rPr>
          <w:sz w:val="24"/>
          <w:szCs w:val="24"/>
        </w:rPr>
        <w:br/>
        <w:t xml:space="preserve">- </w:t>
      </w:r>
      <w:r w:rsidR="00CC69E0" w:rsidRPr="00CC69E0">
        <w:rPr>
          <w:sz w:val="24"/>
          <w:szCs w:val="24"/>
        </w:rPr>
        <w:t>The count plot shows the count of countries in particular continent</w:t>
      </w:r>
    </w:p>
    <w:p w14:paraId="4720AAE2" w14:textId="7E3E6E01" w:rsidR="00AE2097" w:rsidRPr="0077662C" w:rsidRDefault="00CC69E0" w:rsidP="00173759">
      <w:pPr>
        <w:rPr>
          <w:sz w:val="24"/>
          <w:szCs w:val="24"/>
        </w:rPr>
      </w:pPr>
      <w:r>
        <w:rPr>
          <w:noProof/>
        </w:rPr>
        <w:lastRenderedPageBreak/>
        <w:drawing>
          <wp:inline distT="0" distB="0" distL="0" distR="0" wp14:anchorId="520C513C" wp14:editId="2137F8A8">
            <wp:extent cx="4830904" cy="3071314"/>
            <wp:effectExtent l="0" t="0" r="8255" b="0"/>
            <wp:docPr id="652539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7304" cy="3081741"/>
                    </a:xfrm>
                    <a:prstGeom prst="rect">
                      <a:avLst/>
                    </a:prstGeom>
                    <a:noFill/>
                    <a:ln>
                      <a:noFill/>
                    </a:ln>
                  </pic:spPr>
                </pic:pic>
              </a:graphicData>
            </a:graphic>
          </wp:inline>
        </w:drawing>
      </w:r>
      <w:r w:rsidR="00173759" w:rsidRPr="00173759">
        <w:br/>
      </w:r>
      <w:r w:rsidR="00173759" w:rsidRPr="00173759">
        <w:br/>
      </w:r>
    </w:p>
    <w:p w14:paraId="1B866C5C" w14:textId="411FC59B" w:rsidR="00AE2097" w:rsidRDefault="00CC69E0" w:rsidP="00173759">
      <w:pPr>
        <w:rPr>
          <w:noProof/>
        </w:rPr>
      </w:pPr>
      <w:r>
        <w:rPr>
          <w:noProof/>
        </w:rPr>
        <w:drawing>
          <wp:inline distT="0" distB="0" distL="0" distR="0" wp14:anchorId="4B65CF55" wp14:editId="01DAC8B0">
            <wp:extent cx="4810125" cy="2993572"/>
            <wp:effectExtent l="0" t="0" r="0" b="0"/>
            <wp:docPr id="1383414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3883" cy="3027028"/>
                    </a:xfrm>
                    <a:prstGeom prst="rect">
                      <a:avLst/>
                    </a:prstGeom>
                    <a:noFill/>
                    <a:ln>
                      <a:noFill/>
                    </a:ln>
                  </pic:spPr>
                </pic:pic>
              </a:graphicData>
            </a:graphic>
          </wp:inline>
        </w:drawing>
      </w:r>
    </w:p>
    <w:p w14:paraId="6A20CA24" w14:textId="77777777" w:rsidR="00CC69E0" w:rsidRDefault="00CC69E0" w:rsidP="00CC69E0">
      <w:pPr>
        <w:rPr>
          <w:noProof/>
        </w:rPr>
      </w:pPr>
    </w:p>
    <w:p w14:paraId="6799E9E0" w14:textId="0E16CAC3" w:rsidR="00CC69E0" w:rsidRPr="00CC69E0" w:rsidRDefault="00CC69E0" w:rsidP="00CC69E0">
      <w:pPr>
        <w:rPr>
          <w:sz w:val="24"/>
          <w:szCs w:val="24"/>
        </w:rPr>
      </w:pPr>
      <w:r w:rsidRPr="00173759">
        <w:rPr>
          <w:sz w:val="24"/>
          <w:szCs w:val="24"/>
        </w:rPr>
        <w:t>**Bivariate Analysis**</w:t>
      </w:r>
      <w:r w:rsidRPr="00173759">
        <w:rPr>
          <w:sz w:val="24"/>
          <w:szCs w:val="24"/>
        </w:rPr>
        <w:br/>
        <w:t>-</w:t>
      </w:r>
      <w:r w:rsidR="00E92433" w:rsidRPr="00E92433">
        <w:t xml:space="preserve"> </w:t>
      </w:r>
      <w:r w:rsidR="00E92433" w:rsidRPr="00E92433">
        <w:rPr>
          <w:sz w:val="24"/>
          <w:szCs w:val="24"/>
        </w:rPr>
        <w:t xml:space="preserve">It shows how one variable </w:t>
      </w:r>
      <w:proofErr w:type="gramStart"/>
      <w:r w:rsidR="00E92433" w:rsidRPr="00E92433">
        <w:rPr>
          <w:sz w:val="24"/>
          <w:szCs w:val="24"/>
        </w:rPr>
        <w:t>impacts</w:t>
      </w:r>
      <w:proofErr w:type="gramEnd"/>
      <w:r w:rsidR="00E92433" w:rsidRPr="00E92433">
        <w:rPr>
          <w:sz w:val="24"/>
          <w:szCs w:val="24"/>
        </w:rPr>
        <w:t xml:space="preserve"> or relates to another</w:t>
      </w:r>
      <w:r w:rsidRPr="00173759">
        <w:rPr>
          <w:sz w:val="24"/>
          <w:szCs w:val="24"/>
        </w:rPr>
        <w:t>.</w:t>
      </w:r>
      <w:r w:rsidRPr="00173759">
        <w:rPr>
          <w:sz w:val="24"/>
          <w:szCs w:val="24"/>
        </w:rPr>
        <w:br/>
        <w:t xml:space="preserve">- </w:t>
      </w:r>
      <w:r w:rsidR="00E92433" w:rsidRPr="00E92433">
        <w:rPr>
          <w:sz w:val="24"/>
          <w:szCs w:val="24"/>
        </w:rPr>
        <w:t>Helps in identifying patterns, trends, and comparisons.</w:t>
      </w:r>
      <w:r w:rsidRPr="00173759">
        <w:rPr>
          <w:sz w:val="24"/>
          <w:szCs w:val="24"/>
        </w:rPr>
        <w:br/>
        <w:t xml:space="preserve">- </w:t>
      </w:r>
      <w:r w:rsidR="00E92433" w:rsidRPr="00E92433">
        <w:rPr>
          <w:sz w:val="24"/>
          <w:szCs w:val="24"/>
        </w:rPr>
        <w:t>Useful for finding correlations and differences between groups.</w:t>
      </w:r>
    </w:p>
    <w:p w14:paraId="1192C362" w14:textId="2423E6A9" w:rsidR="00AE2097" w:rsidRDefault="00CC69E0" w:rsidP="00173759">
      <w:r>
        <w:rPr>
          <w:noProof/>
        </w:rPr>
        <w:lastRenderedPageBreak/>
        <w:drawing>
          <wp:inline distT="0" distB="0" distL="0" distR="0" wp14:anchorId="71B52C21" wp14:editId="46A4E4AE">
            <wp:extent cx="4974771" cy="3730397"/>
            <wp:effectExtent l="0" t="0" r="0" b="3810"/>
            <wp:docPr id="3872431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3380" cy="3766847"/>
                    </a:xfrm>
                    <a:prstGeom prst="rect">
                      <a:avLst/>
                    </a:prstGeom>
                    <a:noFill/>
                    <a:ln>
                      <a:noFill/>
                    </a:ln>
                  </pic:spPr>
                </pic:pic>
              </a:graphicData>
            </a:graphic>
          </wp:inline>
        </w:drawing>
      </w:r>
    </w:p>
    <w:p w14:paraId="6A28388F" w14:textId="434AA868" w:rsidR="00AE2097" w:rsidRDefault="00CC69E0" w:rsidP="00173759">
      <w:r>
        <w:rPr>
          <w:noProof/>
        </w:rPr>
        <w:drawing>
          <wp:inline distT="0" distB="0" distL="0" distR="0" wp14:anchorId="16EEB2D7" wp14:editId="3AE36CB4">
            <wp:extent cx="4920343" cy="4207442"/>
            <wp:effectExtent l="0" t="0" r="0" b="3175"/>
            <wp:docPr id="1266905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9791" cy="4249726"/>
                    </a:xfrm>
                    <a:prstGeom prst="rect">
                      <a:avLst/>
                    </a:prstGeom>
                    <a:noFill/>
                    <a:ln>
                      <a:noFill/>
                    </a:ln>
                  </pic:spPr>
                </pic:pic>
              </a:graphicData>
            </a:graphic>
          </wp:inline>
        </w:drawing>
      </w:r>
    </w:p>
    <w:p w14:paraId="66042116" w14:textId="3326F9E7" w:rsidR="00AE2097" w:rsidRDefault="00CC69E0" w:rsidP="00173759">
      <w:r>
        <w:rPr>
          <w:noProof/>
        </w:rPr>
        <w:lastRenderedPageBreak/>
        <w:drawing>
          <wp:inline distT="0" distB="0" distL="0" distR="0" wp14:anchorId="4A4259E9" wp14:editId="52A14699">
            <wp:extent cx="4909457" cy="2964426"/>
            <wp:effectExtent l="0" t="0" r="5715" b="7620"/>
            <wp:docPr id="14065163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9588" cy="2970544"/>
                    </a:xfrm>
                    <a:prstGeom prst="rect">
                      <a:avLst/>
                    </a:prstGeom>
                    <a:noFill/>
                    <a:ln>
                      <a:noFill/>
                    </a:ln>
                  </pic:spPr>
                </pic:pic>
              </a:graphicData>
            </a:graphic>
          </wp:inline>
        </w:drawing>
      </w:r>
    </w:p>
    <w:p w14:paraId="7114F556" w14:textId="77777777" w:rsidR="00CC69E0" w:rsidRDefault="00173759" w:rsidP="00173759">
      <w:r w:rsidRPr="00173759">
        <w:br/>
      </w:r>
      <w:r w:rsidRPr="00173759">
        <w:br/>
      </w:r>
      <w:r w:rsidRPr="00173759">
        <w:rPr>
          <w:sz w:val="24"/>
          <w:szCs w:val="24"/>
        </w:rPr>
        <w:t>**Multivariate Analysis**</w:t>
      </w:r>
      <w:r w:rsidRPr="00173759">
        <w:rPr>
          <w:sz w:val="24"/>
          <w:szCs w:val="24"/>
        </w:rPr>
        <w:br/>
        <w:t xml:space="preserve">- </w:t>
      </w:r>
      <w:r w:rsidR="00CC69E0" w:rsidRPr="00CC69E0">
        <w:rPr>
          <w:sz w:val="24"/>
          <w:szCs w:val="24"/>
        </w:rPr>
        <w:t>The heatmap is used to identify the correlation between the columns</w:t>
      </w:r>
      <w:r w:rsidRPr="00173759">
        <w:rPr>
          <w:sz w:val="24"/>
          <w:szCs w:val="24"/>
        </w:rPr>
        <w:br/>
        <w:t xml:space="preserve">- </w:t>
      </w:r>
      <w:r w:rsidR="00CC69E0" w:rsidRPr="00CC69E0">
        <w:rPr>
          <w:sz w:val="24"/>
          <w:szCs w:val="24"/>
        </w:rPr>
        <w:t>The Economical rate is highly correlated with Happiness score</w:t>
      </w:r>
      <w:r w:rsidR="00CC69E0" w:rsidRPr="00CC69E0">
        <w:t>.</w:t>
      </w:r>
    </w:p>
    <w:p w14:paraId="4F97D48C" w14:textId="73BBC14C" w:rsidR="00AE2097" w:rsidRDefault="00AE2097" w:rsidP="00173759">
      <w:r>
        <w:rPr>
          <w:noProof/>
        </w:rPr>
        <w:drawing>
          <wp:inline distT="0" distB="0" distL="0" distR="0" wp14:anchorId="4AF9198C" wp14:editId="12747FA6">
            <wp:extent cx="5486400" cy="3666490"/>
            <wp:effectExtent l="0" t="0" r="0" b="0"/>
            <wp:docPr id="173370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66490"/>
                    </a:xfrm>
                    <a:prstGeom prst="rect">
                      <a:avLst/>
                    </a:prstGeom>
                    <a:noFill/>
                    <a:ln>
                      <a:noFill/>
                    </a:ln>
                  </pic:spPr>
                </pic:pic>
              </a:graphicData>
            </a:graphic>
          </wp:inline>
        </w:drawing>
      </w:r>
    </w:p>
    <w:p w14:paraId="0229B138" w14:textId="520F3BE2" w:rsidR="00173759" w:rsidRPr="00173759" w:rsidRDefault="00173759" w:rsidP="00173759">
      <w:r w:rsidRPr="00173759">
        <w:lastRenderedPageBreak/>
        <w:br/>
      </w:r>
    </w:p>
    <w:p w14:paraId="14805C35" w14:textId="77777777" w:rsidR="00173759" w:rsidRDefault="00173759" w:rsidP="00173759">
      <w:pPr>
        <w:rPr>
          <w:b/>
          <w:bCs/>
        </w:rPr>
      </w:pPr>
      <w:r w:rsidRPr="00173759">
        <w:rPr>
          <w:b/>
          <w:bCs/>
        </w:rPr>
        <w:t>HYPOTHESIS TESTING</w:t>
      </w:r>
    </w:p>
    <w:p w14:paraId="74D3918A" w14:textId="69052C6F" w:rsidR="00AE2097" w:rsidRPr="00173759" w:rsidRDefault="00AE2097" w:rsidP="00173759">
      <w:pPr>
        <w:rPr>
          <w:b/>
          <w:bCs/>
        </w:rPr>
      </w:pPr>
      <w:r>
        <w:rPr>
          <w:noProof/>
        </w:rPr>
        <w:drawing>
          <wp:inline distT="0" distB="0" distL="0" distR="0" wp14:anchorId="5971E938" wp14:editId="186A2D6B">
            <wp:extent cx="5486400" cy="2463165"/>
            <wp:effectExtent l="0" t="0" r="0" b="0"/>
            <wp:docPr id="575847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463165"/>
                    </a:xfrm>
                    <a:prstGeom prst="rect">
                      <a:avLst/>
                    </a:prstGeom>
                    <a:noFill/>
                    <a:ln>
                      <a:noFill/>
                    </a:ln>
                  </pic:spPr>
                </pic:pic>
              </a:graphicData>
            </a:graphic>
          </wp:inline>
        </w:drawing>
      </w:r>
    </w:p>
    <w:p w14:paraId="1B5E0CD7" w14:textId="77777777" w:rsidR="00173759" w:rsidRDefault="00173759" w:rsidP="00173759">
      <w:r w:rsidRPr="00173759">
        <w:t>- T-test: Europe has significantly higher happiness than Asia.</w:t>
      </w:r>
      <w:r w:rsidRPr="00173759">
        <w:br/>
        <w:t>- Z-test: GDP per capita is significantly higher in Europe than Asia.</w:t>
      </w:r>
      <w:r w:rsidRPr="00173759">
        <w:br/>
        <w:t>- ANOVA: Happiness scores vary significantly across continents.</w:t>
      </w:r>
      <w:r w:rsidRPr="00173759">
        <w:br/>
        <w:t>- Correlation &amp; Regression: GDP, Health, and Freedom are strongest predictors.</w:t>
      </w:r>
    </w:p>
    <w:p w14:paraId="5E7DF5A9" w14:textId="3DA0C160" w:rsidR="00AE2097" w:rsidRDefault="00AE2097" w:rsidP="00173759">
      <w:r>
        <w:rPr>
          <w:noProof/>
        </w:rPr>
        <w:drawing>
          <wp:inline distT="0" distB="0" distL="0" distR="0" wp14:anchorId="7D49D641" wp14:editId="4B67FAAA">
            <wp:extent cx="5486400" cy="2362835"/>
            <wp:effectExtent l="0" t="0" r="0" b="0"/>
            <wp:docPr id="505979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62835"/>
                    </a:xfrm>
                    <a:prstGeom prst="rect">
                      <a:avLst/>
                    </a:prstGeom>
                    <a:noFill/>
                    <a:ln>
                      <a:noFill/>
                    </a:ln>
                  </pic:spPr>
                </pic:pic>
              </a:graphicData>
            </a:graphic>
          </wp:inline>
        </w:drawing>
      </w:r>
    </w:p>
    <w:p w14:paraId="4B344FF5" w14:textId="77777777" w:rsidR="00AE2097" w:rsidRPr="00173759" w:rsidRDefault="00AE2097" w:rsidP="00173759"/>
    <w:p w14:paraId="021F4556" w14:textId="77777777" w:rsidR="00173759" w:rsidRPr="00173759" w:rsidRDefault="00173759" w:rsidP="00173759">
      <w:pPr>
        <w:rPr>
          <w:b/>
          <w:bCs/>
        </w:rPr>
      </w:pPr>
      <w:r w:rsidRPr="00173759">
        <w:rPr>
          <w:b/>
          <w:bCs/>
        </w:rPr>
        <w:t>OVERALL INSIGHTS</w:t>
      </w:r>
    </w:p>
    <w:p w14:paraId="04B3B4AF" w14:textId="77777777" w:rsidR="00173759" w:rsidRPr="00173759" w:rsidRDefault="00173759" w:rsidP="00173759">
      <w:r w:rsidRPr="00173759">
        <w:t>1. Data Quality &amp; Preparation Insights:</w:t>
      </w:r>
      <w:r w:rsidRPr="00173759">
        <w:br/>
        <w:t>-- Missing values handled using mean/median.</w:t>
      </w:r>
      <w:r w:rsidRPr="00173759">
        <w:br/>
        <w:t>-- Outliers treated using visual inspection and IQR.</w:t>
      </w:r>
      <w:r w:rsidRPr="00173759">
        <w:br/>
        <w:t>-- Columns standardized for clarity.</w:t>
      </w:r>
      <w:r w:rsidRPr="00173759">
        <w:br/>
      </w:r>
      <w:r w:rsidRPr="00173759">
        <w:lastRenderedPageBreak/>
        <w:br/>
        <w:t>2. Univariate Analysis Insights:</w:t>
      </w:r>
      <w:r w:rsidRPr="00173759">
        <w:br/>
        <w:t>-- Happiness Score lies mostly between 4.5–6.</w:t>
      </w:r>
      <w:r w:rsidRPr="00173759">
        <w:br/>
        <w:t>-- GDP, Health, and Freedom vary widely.</w:t>
      </w:r>
      <w:r w:rsidRPr="00173759">
        <w:br/>
      </w:r>
      <w:r w:rsidRPr="00173759">
        <w:br/>
        <w:t>3. Bivariate Analysis Insights:</w:t>
      </w:r>
      <w:r w:rsidRPr="00173759">
        <w:br/>
        <w:t>-- GDP strongly correlated with Happiness.</w:t>
      </w:r>
      <w:r w:rsidRPr="00173759">
        <w:br/>
        <w:t>-- Health and Freedom moderately correlated.</w:t>
      </w:r>
      <w:r w:rsidRPr="00173759">
        <w:br/>
        <w:t>-- Generosity weak correlation.</w:t>
      </w:r>
      <w:r w:rsidRPr="00173759">
        <w:br/>
      </w:r>
      <w:r w:rsidRPr="00173759">
        <w:br/>
        <w:t>4. Multivariate Analysis Insights:</w:t>
      </w:r>
      <w:r w:rsidRPr="00173759">
        <w:br/>
        <w:t>-- Heatmap shows GDP, Health, and Freedom as strongest drivers.</w:t>
      </w:r>
      <w:r w:rsidRPr="00173759">
        <w:br/>
        <w:t>-- Regional differences highlight Europe at top, Africa at bottom.</w:t>
      </w:r>
      <w:r w:rsidRPr="00173759">
        <w:br/>
      </w:r>
      <w:r w:rsidRPr="00173759">
        <w:br/>
        <w:t>5. Hypothesis Testing Insights:</w:t>
      </w:r>
      <w:r w:rsidRPr="00173759">
        <w:br/>
        <w:t>-- Significant difference in happiness between continents.</w:t>
      </w:r>
      <w:r w:rsidRPr="00173759">
        <w:br/>
        <w:t>-- GDP and Health are statistically proven drivers.</w:t>
      </w:r>
      <w:r w:rsidRPr="00173759">
        <w:br/>
      </w:r>
      <w:r w:rsidRPr="00173759">
        <w:br/>
        <w:t>6. Business/Policy-Level Takeaways:</w:t>
      </w:r>
      <w:r w:rsidRPr="00173759">
        <w:br/>
        <w:t>-- Economic development is crucial for improving happiness.</w:t>
      </w:r>
      <w:r w:rsidRPr="00173759">
        <w:br/>
        <w:t>-- Investments in healthcare and freedom lead to better well-being.</w:t>
      </w:r>
      <w:r w:rsidRPr="00173759">
        <w:br/>
        <w:t>-- Anti-corruption measures can improve trust and happiness.</w:t>
      </w:r>
      <w:r w:rsidRPr="00173759">
        <w:br/>
      </w:r>
    </w:p>
    <w:p w14:paraId="7D275924" w14:textId="77777777" w:rsidR="00173759" w:rsidRPr="00173759" w:rsidRDefault="00173759" w:rsidP="00173759">
      <w:pPr>
        <w:rPr>
          <w:b/>
          <w:bCs/>
        </w:rPr>
      </w:pPr>
      <w:r w:rsidRPr="00173759">
        <w:rPr>
          <w:b/>
          <w:bCs/>
        </w:rPr>
        <w:t>CONCLUSION</w:t>
      </w:r>
    </w:p>
    <w:p w14:paraId="4107EF1D" w14:textId="6993BA6B" w:rsidR="00173759" w:rsidRDefault="00173759" w:rsidP="00173759">
      <w:r w:rsidRPr="00173759">
        <w:t>This Happiness dataset project explored factors influencing well-being across countries. The analysis revealed that GDP, Health, and Freedom are the strongest contributors to happiness, while Generosity has minimal impact. Regional differences highlight inequality, with Europe and Nordic nations consistently ranking highest, while Africa shows lower</w:t>
      </w:r>
    </w:p>
    <w:sectPr w:rsidR="001737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7813778">
    <w:abstractNumId w:val="8"/>
  </w:num>
  <w:num w:numId="2" w16cid:durableId="1230925606">
    <w:abstractNumId w:val="6"/>
  </w:num>
  <w:num w:numId="3" w16cid:durableId="1235892984">
    <w:abstractNumId w:val="5"/>
  </w:num>
  <w:num w:numId="4" w16cid:durableId="529418781">
    <w:abstractNumId w:val="4"/>
  </w:num>
  <w:num w:numId="5" w16cid:durableId="1427186267">
    <w:abstractNumId w:val="7"/>
  </w:num>
  <w:num w:numId="6" w16cid:durableId="2120369130">
    <w:abstractNumId w:val="3"/>
  </w:num>
  <w:num w:numId="7" w16cid:durableId="1555123969">
    <w:abstractNumId w:val="2"/>
  </w:num>
  <w:num w:numId="8" w16cid:durableId="1240600539">
    <w:abstractNumId w:val="1"/>
  </w:num>
  <w:num w:numId="9" w16cid:durableId="56437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68BF"/>
    <w:rsid w:val="0015074B"/>
    <w:rsid w:val="00173759"/>
    <w:rsid w:val="0029639D"/>
    <w:rsid w:val="00326F90"/>
    <w:rsid w:val="00353065"/>
    <w:rsid w:val="003A7ED0"/>
    <w:rsid w:val="00476043"/>
    <w:rsid w:val="0077662C"/>
    <w:rsid w:val="00AA1D8D"/>
    <w:rsid w:val="00AE2097"/>
    <w:rsid w:val="00B47730"/>
    <w:rsid w:val="00B86031"/>
    <w:rsid w:val="00CB0664"/>
    <w:rsid w:val="00CC69E0"/>
    <w:rsid w:val="00E924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0FCABF"/>
  <w14:defaultImageDpi w14:val="300"/>
  <w15:docId w15:val="{12A657AF-1069-48A7-9CE8-1DDDE313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jefrinjs3686@gmail.com</cp:lastModifiedBy>
  <cp:revision>3</cp:revision>
  <dcterms:created xsi:type="dcterms:W3CDTF">2025-08-17T16:13:00Z</dcterms:created>
  <dcterms:modified xsi:type="dcterms:W3CDTF">2025-08-17T18:33:00Z</dcterms:modified>
  <cp:category/>
</cp:coreProperties>
</file>