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59" w:after="0"/>
        <w:ind w:hanging="0" w:right="140"/>
        <w:rPr/>
      </w:pPr>
      <w:r>
        <w:rPr/>
        <w:t>Анкета №1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40" w:after="0"/>
        <w:ind w:hanging="0" w:left="0" w:right="14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“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Обследование требований и бизнес-процессов для проекта </w:t>
      </w:r>
      <w:r>
        <w:rPr>
          <w:sz w:val="24"/>
          <w:szCs w:val="24"/>
        </w:rPr>
        <w:t>PearOnline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”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hanging="0" w:left="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128"/>
        <w:jc w:val="righ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Дата: 1</w:t>
      </w:r>
      <w:r>
        <w:rPr>
          <w:sz w:val="24"/>
          <w:szCs w:val="24"/>
        </w:rPr>
        <w:t>9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.10.2025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hanging="0" w:left="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45" w:left="5385" w:right="13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Составители: </w:t>
      </w:r>
      <w:r>
        <w:rPr/>
        <w:t>Подгайный Д. А.</w:t>
      </w:r>
      <w:r>
        <w:rPr>
          <w:sz w:val="22"/>
          <w:szCs w:val="22"/>
        </w:rPr>
        <w:t xml:space="preserve">, </w:t>
      </w:r>
      <w:r>
        <w:rPr/>
        <w:t>Поспелов М. Д.</w:t>
      </w:r>
      <w:r>
        <w:rPr>
          <w:sz w:val="22"/>
          <w:szCs w:val="22"/>
        </w:rPr>
        <w:t xml:space="preserve">, </w:t>
      </w:r>
      <w:r>
        <w:rPr/>
        <w:t>Радыгин Г. В.</w:t>
      </w:r>
      <w:r>
        <w:rPr>
          <w:sz w:val="22"/>
          <w:szCs w:val="22"/>
        </w:rPr>
        <w:t xml:space="preserve">, </w:t>
      </w:r>
      <w:r>
        <w:rPr/>
        <w:t>Тепикин Ю. П.</w:t>
      </w:r>
      <w:r>
        <w:rPr>
          <w:sz w:val="22"/>
          <w:szCs w:val="22"/>
        </w:rPr>
        <w:t xml:space="preserve">, </w:t>
      </w:r>
      <w:r>
        <w:rPr/>
        <w:t>Разумов В. С.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0" w:after="0"/>
        <w:ind w:hanging="0" w:left="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firstLine="720" w:left="141" w:right="1117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Настоящая анкета предназначена для сбора и уточнения исходных требований заказчика по проекту </w:t>
      </w:r>
      <w:r>
        <w:rPr>
          <w:sz w:val="24"/>
          <w:szCs w:val="24"/>
        </w:rPr>
        <w:t xml:space="preserve">PearOnline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— мобильного приложения </w:t>
      </w:r>
      <w:r>
        <w:rPr>
          <w:sz w:val="24"/>
          <w:szCs w:val="24"/>
        </w:rPr>
        <w:t>предназначенного для решения ключевых проблем клиентов кофейни «Груша» в университетском кампусе НИУ ВШЭ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Вопросы формировались на основании питч-презентации.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firstLine="720" w:left="141" w:right="964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 анкеты — определить бизнес-цели, функциональные и нефункциональные требования, приоритеты разработки, а также уточнить видение продукта с точки зрения заказчика и конечных пользователей.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firstLine="720" w:left="141" w:right="63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Ответы на вопросы рекомендуется приводить сразу после каждого вопроса, выделяя цветом или иным способом для удобства анализа.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4" w:before="0" w:after="0"/>
        <w:ind w:firstLine="720" w:left="141" w:right="63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Анкету подписывает ответственное лицо заказчика и исполнителя, подтверждая достоверность информации.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1" w:after="0"/>
        <w:ind w:hanging="0" w:left="0" w:right="132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Вопросы: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hanging="0" w:left="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0" w:name="_heading=h.643pw4fxv406"/>
      <w:bookmarkEnd w:id="0"/>
      <w:r>
        <w:rPr>
          <w:sz w:val="30"/>
          <w:szCs w:val="30"/>
        </w:rPr>
        <w:t>A. Заказ и кастомизация</w:t>
      </w:r>
    </w:p>
    <w:p>
      <w:pPr>
        <w:pStyle w:val="Normal1"/>
        <w:widowControl/>
        <w:numPr>
          <w:ilvl w:val="0"/>
          <w:numId w:val="10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Можно ли настроить напиток под индивидуальные предпочтения (крепость кофе, сиропа)?</w:t>
        <w:br/>
      </w:r>
      <w:r>
        <w:rPr>
          <w:i/>
          <w:sz w:val="24"/>
          <w:szCs w:val="24"/>
        </w:rPr>
        <w:t>Ответ: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Да, приложение предусматривает полную кастомизацию напитков, включая выбор крепости кофе, добавление сиропов, специй (например, корицы) и других опций. Это ключевая функция для гибкой персонализации, которая отличает наш проект от конкурентов.</w:t>
        <w:br/>
      </w:r>
    </w:p>
    <w:p>
      <w:pPr>
        <w:pStyle w:val="Normal1"/>
        <w:widowControl/>
        <w:numPr>
          <w:ilvl w:val="0"/>
          <w:numId w:val="10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Будет ли предусмотрена возможность отмены заказа после его оформления?</w:t>
        <w:br/>
      </w:r>
      <w:r>
        <w:rPr>
          <w:i/>
          <w:sz w:val="24"/>
          <w:szCs w:val="24"/>
        </w:rPr>
        <w:t>Ответ: Да, возможность отмены заказа будет предусмотрена, но с ограничениями: например, только до момента начала приготовления (статус "Принят"). Это поможет избежать путаницы и потерь для кофейни, особенно в пик-часы.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1" w:name="_heading=h.gu9w28xyc0dz"/>
      <w:bookmarkEnd w:id="1"/>
      <w:r>
        <w:rPr>
          <w:sz w:val="30"/>
          <w:szCs w:val="30"/>
        </w:rPr>
        <w:t>B. Предзаказ и слоты</w:t>
      </w:r>
    </w:p>
    <w:p>
      <w:pPr>
        <w:pStyle w:val="Normal1"/>
        <w:widowControl/>
        <w:numPr>
          <w:ilvl w:val="0"/>
          <w:numId w:val="2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 клиент узнает, что его заказ готов и ждет выдачи?</w:t>
        <w:br/>
      </w:r>
      <w:r>
        <w:rPr>
          <w:i/>
          <w:sz w:val="24"/>
          <w:szCs w:val="24"/>
        </w:rPr>
        <w:t>Ответ: Клиент получит push-уведомление через приложение на свой смартфон, как только бариста изменит статус заказа на «Готов». Кроме того, в приложении будет отображаться статус заказа в реальном времени, и заказ будет выдаваться через специальную стойку для предзаказов, чтобы избежать очередей.</w:t>
        <w:br/>
      </w:r>
    </w:p>
    <w:p>
      <w:pPr>
        <w:pStyle w:val="Normal1"/>
        <w:widowControl/>
        <w:numPr>
          <w:ilvl w:val="0"/>
          <w:numId w:val="2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Существует ли ограничение на количество предзаказов за один временной слот?</w:t>
        <w:br/>
      </w:r>
      <w:r>
        <w:rPr>
          <w:i/>
          <w:sz w:val="24"/>
          <w:szCs w:val="24"/>
        </w:rPr>
        <w:t>Ответ: Да, такое ограничение будет введено на основе пропускной способности кофейни. Система будет автоматически закрывать запись в переполненные слоты, чтобы избежать виртуальной очереди и обеспечить комфортное получение заказа для всех клиентов.</w:t>
      </w:r>
    </w:p>
    <w:p>
      <w:pPr>
        <w:pStyle w:val="Normal1"/>
        <w:widowControl/>
        <w:numPr>
          <w:ilvl w:val="0"/>
          <w:numId w:val="2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Существует ли ограничение на количество предзаказов от одного пользователя?</w:t>
        <w:br/>
      </w:r>
      <w:r>
        <w:rPr>
          <w:i/>
          <w:sz w:val="24"/>
          <w:szCs w:val="24"/>
        </w:rPr>
        <w:t>Ответ: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Нет, ограничение на количество предзаказов от одного пользователя не предусмотрено.</w:t>
      </w:r>
      <w:r>
        <w:rPr>
          <w:sz w:val="24"/>
          <w:szCs w:val="24"/>
        </w:rPr>
        <w:br/>
      </w:r>
    </w:p>
    <w:p>
      <w:pPr>
        <w:pStyle w:val="Normal1"/>
        <w:widowControl/>
        <w:numPr>
          <w:ilvl w:val="0"/>
          <w:numId w:val="2"/>
        </w:numPr>
        <w:spacing w:lineRule="auto" w:line="240" w:before="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Можно ли сделать заказ на определённое время?</w:t>
        <w:br/>
      </w:r>
      <w:r>
        <w:rPr>
          <w:i/>
          <w:sz w:val="24"/>
          <w:szCs w:val="24"/>
        </w:rPr>
        <w:t>Ответ: Да, конечно. Это базовая функция приложения - «Предзаказ». Пользователь сможет выбрать удобный временной слот для получения заказа (например, «с 9:00 до 9:15», «с 12:30 до 12:45»).</w:t>
        <w:br/>
      </w:r>
    </w:p>
    <w:p>
      <w:pPr>
        <w:pStyle w:val="Normal1"/>
        <w:widowControl/>
        <w:numPr>
          <w:ilvl w:val="0"/>
          <w:numId w:val="2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 сильно заранее можно сделать предзаказ?</w:t>
        <w:br/>
      </w:r>
      <w:r>
        <w:rPr>
          <w:i/>
          <w:sz w:val="24"/>
          <w:szCs w:val="24"/>
        </w:rPr>
        <w:t>Ответ: В MVP-версии предзаказ возможен на слоты в течение текущего операционного дня. В будущем планируется развить эту функцию до нескольких дней вперед, но с учетом графика кофейни и доступности ингредиентов.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2" w:name="_heading=h.m3wwl6d9d8yu"/>
      <w:bookmarkEnd w:id="2"/>
      <w:r>
        <w:rPr>
          <w:sz w:val="30"/>
          <w:szCs w:val="30"/>
        </w:rPr>
        <w:t>C. Акции и бонусы</w:t>
      </w:r>
    </w:p>
    <w:p>
      <w:pPr>
        <w:pStyle w:val="Normal1"/>
        <w:widowControl/>
        <w:numPr>
          <w:ilvl w:val="0"/>
          <w:numId w:val="5"/>
        </w:numPr>
        <w:spacing w:lineRule="auto" w:line="240" w:before="24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Можно ли комбинировать бонусы с акциями или скидками?</w:t>
        <w:br/>
      </w:r>
      <w:r>
        <w:rPr>
          <w:i/>
          <w:sz w:val="24"/>
          <w:szCs w:val="24"/>
        </w:rPr>
        <w:t>Ответ: Комбинирование нескольких акций и бонусов не предусмотрено, так как это усложняет бухгалтерию и может быть экономически невыгодно. Однако бонусы будут списываться с итоговой суммы заказа, на которую акции уже применены.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3" w:name="_heading=h.ry7j1ansjxfs"/>
      <w:bookmarkEnd w:id="3"/>
      <w:r>
        <w:rPr>
          <w:sz w:val="30"/>
          <w:szCs w:val="30"/>
        </w:rPr>
        <w:t>D. Данные пользователей</w:t>
      </w:r>
    </w:p>
    <w:p>
      <w:pPr>
        <w:pStyle w:val="Normal1"/>
        <w:widowControl/>
        <w:numPr>
          <w:ilvl w:val="0"/>
          <w:numId w:val="4"/>
        </w:numPr>
        <w:spacing w:lineRule="auto" w:line="240" w:before="24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Какие данные о пользователях будут храниться в приложении?</w:t>
        <w:br/>
      </w:r>
      <w:r>
        <w:rPr>
          <w:i/>
          <w:sz w:val="24"/>
          <w:szCs w:val="24"/>
        </w:rPr>
        <w:t>Ответ: Мы будем хранить минимально необходимые данные: имя, email/номер телефона для аутентификации, историю заказов, начисления бонусов, предпочтения (для рекомендаций), токен устройства для отправки push-уведомлений. Отдельный момент - платежные данные хранить не планируется, тк они обрабатываются через ЮKassa.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4" w:name="_heading=h.od79k44pro1d"/>
      <w:bookmarkEnd w:id="4"/>
      <w:r>
        <w:rPr>
          <w:sz w:val="30"/>
          <w:szCs w:val="30"/>
        </w:rPr>
        <w:t>E. Рекомендации и интеграции</w:t>
      </w:r>
    </w:p>
    <w:p>
      <w:pPr>
        <w:pStyle w:val="Normal1"/>
        <w:widowControl/>
        <w:numPr>
          <w:ilvl w:val="0"/>
          <w:numId w:val="9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 формируются рекомендации?</w:t>
        <w:br/>
      </w:r>
      <w:r>
        <w:rPr>
          <w:i/>
          <w:sz w:val="24"/>
          <w:szCs w:val="24"/>
        </w:rPr>
        <w:t>Ответ: Изначально рекомендации будут основаны на популярных позициях меню и сезонных предложениях. После сбора достаточной истории заказов конкретного пользователя мы внедрим систему умных рекомендаций на основе ИИ, которая будет учитывать его прошлые выборы, время суток и даже погоду и сезон года.</w:t>
      </w:r>
      <w:r>
        <w:rPr>
          <w:sz w:val="24"/>
          <w:szCs w:val="24"/>
        </w:rPr>
        <w:br/>
      </w:r>
    </w:p>
    <w:p>
      <w:pPr>
        <w:pStyle w:val="Normal1"/>
        <w:widowControl/>
        <w:numPr>
          <w:ilvl w:val="0"/>
          <w:numId w:val="9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Планируется ли интеграция с другими сервисами?</w:t>
        <w:br/>
      </w:r>
      <w:r>
        <w:rPr>
          <w:i/>
          <w:sz w:val="24"/>
          <w:szCs w:val="24"/>
        </w:rPr>
        <w:t>Ответ: Да, базовые интеграции: ЮKassa для платежей, Firebase для push-уведомлений. В будущем, возможно, интеграция с университетскими сервисами (например, для рекламы). Нет планов на интеграцию с агрегаторами вроде Яндекс.Доставки.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5" w:name="_heading=h.muzsodbs01ea"/>
      <w:bookmarkEnd w:id="5"/>
      <w:r>
        <w:rPr>
          <w:sz w:val="30"/>
          <w:szCs w:val="30"/>
        </w:rPr>
        <w:t>F. Техническая поддержка и взаимодействие</w:t>
      </w:r>
    </w:p>
    <w:p>
      <w:pPr>
        <w:pStyle w:val="Normal1"/>
        <w:widowControl/>
        <w:numPr>
          <w:ilvl w:val="0"/>
          <w:numId w:val="6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Подразумевается ли техподдержка непосредственно в приложении?</w:t>
        <w:br/>
      </w:r>
      <w:r>
        <w:rPr>
          <w:i/>
          <w:sz w:val="24"/>
          <w:szCs w:val="24"/>
        </w:rPr>
        <w:t>Ответ: Да. В приложении будет раздел «Помощь» или «Чат с поддержкой», где пользователь сможет оперативно решить вопросы, связанные с заказом, оплатой или бонусами. Для постоянной работы мы планируем привлекать технических специалистов для обновлений, мониторинга и развития.</w:t>
        <w:br/>
      </w:r>
    </w:p>
    <w:p>
      <w:pPr>
        <w:pStyle w:val="Normal1"/>
        <w:widowControl/>
        <w:numPr>
          <w:ilvl w:val="0"/>
          <w:numId w:val="6"/>
        </w:numPr>
        <w:spacing w:lineRule="auto" w:line="240" w:before="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Будет ли у пользователя возможность повторить последний заказ?</w:t>
        <w:br/>
      </w:r>
      <w:r>
        <w:rPr>
          <w:i/>
          <w:sz w:val="24"/>
          <w:szCs w:val="24"/>
        </w:rPr>
        <w:t>Ответ: Да, на главном экране или в корзине будет кнопка «Повторить последний заказ» в 1 клик.</w:t>
        <w:br/>
      </w:r>
    </w:p>
    <w:p>
      <w:pPr>
        <w:pStyle w:val="Normal1"/>
        <w:widowControl/>
        <w:numPr>
          <w:ilvl w:val="0"/>
          <w:numId w:val="6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Сможет ли пользователь просмотреть историю заказов и начисления бонусов?</w:t>
        <w:br/>
      </w:r>
      <w:r>
        <w:rPr>
          <w:i/>
          <w:sz w:val="24"/>
          <w:szCs w:val="24"/>
        </w:rPr>
        <w:t>Ответ: Да, в личном кабинете будет два соответствующих раздела: «История заказов» с детализацией каждого заказа и «Мои бонусы», где можно отследить их начисление и списание.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6" w:name="_heading=h.u9to5pwlmij5"/>
      <w:bookmarkEnd w:id="6"/>
      <w:r>
        <w:rPr>
          <w:sz w:val="30"/>
          <w:szCs w:val="30"/>
        </w:rPr>
        <w:t>G. Оплата</w:t>
      </w:r>
    </w:p>
    <w:p>
      <w:pPr>
        <w:pStyle w:val="Normal1"/>
        <w:widowControl/>
        <w:numPr>
          <w:ilvl w:val="0"/>
          <w:numId w:val="1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 реализована оплата в приложении (через какие платёжные системы)?</w:t>
        <w:br/>
      </w:r>
      <w:r>
        <w:rPr>
          <w:i/>
          <w:sz w:val="24"/>
          <w:szCs w:val="24"/>
        </w:rPr>
        <w:t>Ответ: Оплата будет реализована через надежную и безопасную российскую платежную систему ЮKassa. Она поддерживает все популярные способы оплаты: банковские карты (Visa, Mastercard, МИР), Apple Pay, Google Pay, а также электронные кошельки. Предоплата в приложении для предзаказов.</w:t>
        <w:br/>
      </w:r>
    </w:p>
    <w:p>
      <w:pPr>
        <w:pStyle w:val="Normal1"/>
        <w:widowControl/>
        <w:numPr>
          <w:ilvl w:val="0"/>
          <w:numId w:val="1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Можно ли оплатить заказ бонусами или частично деньгами и бонусами?</w:t>
        <w:br/>
      </w:r>
      <w:r>
        <w:rPr>
          <w:i/>
          <w:sz w:val="24"/>
          <w:szCs w:val="24"/>
        </w:rPr>
        <w:t>Ответ: Да. Пользователь сможет при оформлении заказа выбрать опцию «Оплатить бонусами» и списать накопленные баллы на часть суммы или на всю стоимость заказа (если баллов достаточно).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7" w:name="_heading=h.iqv472lfj17u"/>
      <w:bookmarkEnd w:id="7"/>
      <w:r>
        <w:rPr>
          <w:sz w:val="30"/>
          <w:szCs w:val="30"/>
        </w:rPr>
        <w:t>H. Групповые заказы</w:t>
      </w:r>
    </w:p>
    <w:p>
      <w:pPr>
        <w:pStyle w:val="Normal1"/>
        <w:widowControl/>
        <w:numPr>
          <w:ilvl w:val="0"/>
          <w:numId w:val="3"/>
        </w:numPr>
        <w:spacing w:lineRule="auto" w:line="240" w:before="24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Предусмотрена ли система групповых заказов (для нескольких пользователей)?</w:t>
        <w:br/>
      </w:r>
      <w:r>
        <w:rPr>
          <w:i/>
          <w:sz w:val="24"/>
          <w:szCs w:val="24"/>
        </w:rPr>
        <w:t>Ответ: Да, эта функция запланирована в фазе 3 нашего плана развития. Один пользователь (организатор) сможет создать заказ и отправить ссылку друзьям или коллегам, чтобы каждый добавил свою позицию и оплатил ее самостоятельно.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8" w:name="_heading=h.mo08ttuhjlfi"/>
      <w:bookmarkEnd w:id="8"/>
      <w:r>
        <w:rPr>
          <w:sz w:val="30"/>
          <w:szCs w:val="30"/>
        </w:rPr>
        <w:t>I. Загруженность и время ожидания</w:t>
      </w:r>
    </w:p>
    <w:p>
      <w:pPr>
        <w:pStyle w:val="Normal1"/>
        <w:widowControl/>
        <w:numPr>
          <w:ilvl w:val="0"/>
          <w:numId w:val="7"/>
        </w:numPr>
        <w:spacing w:lineRule="auto" w:line="240" w:before="24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Будет ли отображаться загруженность кофейни или время ожидания заказа?</w:t>
        <w:br/>
      </w:r>
      <w:r>
        <w:rPr>
          <w:i/>
          <w:sz w:val="24"/>
          <w:szCs w:val="24"/>
        </w:rPr>
        <w:t>Ответ: Да, это одна из ключевых функций MVP. В приложении будет отображаться текущая загруженность кофейни (например, в виде индикатора: «Низкая», «Средняя», «Высокая») и расчетное время приготовления заказа при выборе того или иного временного слота.</w:t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9" w:name="_heading=h.hzs7kwibqnj1"/>
      <w:bookmarkEnd w:id="9"/>
      <w:r>
        <w:rPr>
          <w:sz w:val="30"/>
          <w:szCs w:val="30"/>
        </w:rPr>
        <w:t>J. Push-уведомления и отзывы</w:t>
      </w:r>
    </w:p>
    <w:p>
      <w:pPr>
        <w:pStyle w:val="Normal1"/>
        <w:widowControl/>
        <w:numPr>
          <w:ilvl w:val="0"/>
          <w:numId w:val="11"/>
        </w:numPr>
        <w:spacing w:lineRule="auto" w:line="240" w:before="24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Можно ли отслеживать историю заказов и начисления бонусов?</w:t>
        <w:br/>
      </w:r>
      <w:r>
        <w:rPr>
          <w:i/>
          <w:sz w:val="24"/>
          <w:szCs w:val="24"/>
        </w:rPr>
        <w:t>Ответ: а, на главном экране или в корзине будет кнопка «Повторить последний заказ» в 1 клик.</w:t>
        <w:br/>
      </w:r>
    </w:p>
    <w:p>
      <w:pPr>
        <w:pStyle w:val="Normal1"/>
        <w:widowControl/>
        <w:numPr>
          <w:ilvl w:val="0"/>
          <w:numId w:val="11"/>
        </w:numPr>
        <w:spacing w:lineRule="auto" w:line="240" w:before="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Предусмотрены ли push-уведомления о готовности заказа и акциях?</w:t>
        <w:br/>
      </w:r>
      <w:r>
        <w:rPr>
          <w:i/>
          <w:sz w:val="24"/>
          <w:szCs w:val="24"/>
        </w:rPr>
        <w:t>Ответ: Да, это обязательная часть. Мы будем использовать push-уведомления для информирования о готовности заказа, напоминания о незавершенном заказе в корзине, сообщений о персональных и общих акциях, новых позициях в меню.</w:t>
        <w:br/>
      </w:r>
    </w:p>
    <w:p>
      <w:pPr>
        <w:pStyle w:val="Normal1"/>
        <w:widowControl/>
        <w:numPr>
          <w:ilvl w:val="0"/>
          <w:numId w:val="11"/>
        </w:numPr>
        <w:spacing w:lineRule="auto" w:line="240" w:before="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Есть ли возможность оставить отзыв о заказе или кофейне прямо в приложении?</w:t>
        <w:br/>
      </w:r>
      <w:r>
        <w:rPr>
          <w:i/>
          <w:sz w:val="24"/>
          <w:szCs w:val="24"/>
        </w:rPr>
        <w:t>Ответ: Да, после получения заказа пользователю будет приходить push-уведомление с предложением оценить заказ и оставить краткий отзыв. Это поможет нам улучшать сервис.</w:t>
      </w:r>
    </w:p>
    <w:p>
      <w:pPr>
        <w:pStyle w:val="Normal1"/>
        <w:widowControl/>
        <w:spacing w:lineRule="auto" w:line="240" w:before="0" w:after="240"/>
        <w:ind w:hanging="0" w:left="72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lineRule="auto" w:line="240"/>
        <w:ind w:hanging="360" w:left="720"/>
        <w:rPr>
          <w:sz w:val="30"/>
          <w:szCs w:val="30"/>
        </w:rPr>
      </w:pPr>
      <w:bookmarkStart w:id="10" w:name="_heading=h.b6ur9we9iivl"/>
      <w:bookmarkEnd w:id="10"/>
      <w:r>
        <w:rPr>
          <w:sz w:val="30"/>
          <w:szCs w:val="30"/>
        </w:rPr>
        <w:t>K. Безопасность</w:t>
      </w:r>
    </w:p>
    <w:p>
      <w:pPr>
        <w:pStyle w:val="Normal1"/>
        <w:widowControl/>
        <w:numPr>
          <w:ilvl w:val="0"/>
          <w:numId w:val="8"/>
        </w:numPr>
        <w:spacing w:lineRule="auto" w:line="240" w:before="240" w:after="240"/>
        <w:ind w:hanging="360" w:left="720"/>
        <w:rPr>
          <w:sz w:val="24"/>
          <w:szCs w:val="24"/>
        </w:rPr>
      </w:pPr>
      <w:r>
        <w:rPr>
          <w:sz w:val="24"/>
          <w:szCs w:val="24"/>
        </w:rPr>
        <w:t>Какие меры предусмотрены для защиты персональных данных и платёжной информации?</w:t>
        <w:br/>
      </w:r>
      <w:r>
        <w:rPr>
          <w:i/>
          <w:sz w:val="24"/>
          <w:szCs w:val="24"/>
        </w:rPr>
        <w:t>Ответ: Данные хранятся в PostgreSQL с шифрованием; платежи через ЮKassa (без хранения карт в нашей БД). Используем Redis для кэша, AWS для инфраструктуры с Docker. Соблюдение стандартов безопасности (PCI DSS), регулярные аудиты. Нет сбора лишних данных, фокус на минимализме. Все условия сбора и обработки данных будут четко прописаны в пользовательском соглашении, с которым пользователь соглашается при регистрации.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" w:after="0"/>
        <w:ind w:hanging="0" w:left="0" w:right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5391150</wp:posOffset>
                </wp:positionH>
                <wp:positionV relativeFrom="paragraph">
                  <wp:posOffset>116205</wp:posOffset>
                </wp:positionV>
                <wp:extent cx="476250" cy="264795"/>
                <wp:effectExtent l="635" t="1270" r="635" b="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4960"/>
                        </a:xfrm>
                        <a:custGeom>
                          <a:avLst/>
                          <a:gdLst>
                            <a:gd name="textAreaLeft" fmla="*/ 0 w 270000"/>
                            <a:gd name="textAreaRight" fmla="*/ 270360 w 270000"/>
                            <a:gd name="textAreaTop" fmla="*/ 0 h 150120"/>
                            <a:gd name="textAreaBottom" fmla="*/ 150480 h 150120"/>
                          </a:gdLst>
                          <a:ahLst/>
                          <a:rect l="textAreaLeft" t="textAreaTop" r="textAreaRight" b="textAreaBottom"/>
                          <a:pathLst>
                            <a:path w="311303" h="122353">
                              <a:moveTo>
                                <a:pt x="99680" y="35703"/>
                              </a:moveTo>
                              <a:cubicBezTo>
                                <a:pt x="94739" y="22529"/>
                                <a:pt x="74477" y="20232"/>
                                <a:pt x="60407" y="20232"/>
                              </a:cubicBezTo>
                              <a:cubicBezTo>
                                <a:pt x="54758" y="20232"/>
                                <a:pt x="46636" y="20937"/>
                                <a:pt x="44538" y="26182"/>
                              </a:cubicBezTo>
                              <a:cubicBezTo>
                                <a:pt x="42862" y="30373"/>
                                <a:pt x="42402" y="36620"/>
                                <a:pt x="45729" y="39670"/>
                              </a:cubicBezTo>
                              <a:cubicBezTo>
                                <a:pt x="52358" y="45746"/>
                                <a:pt x="62612" y="46332"/>
                                <a:pt x="71514" y="47604"/>
                              </a:cubicBezTo>
                              <a:cubicBezTo>
                                <a:pt x="75591" y="48186"/>
                                <a:pt x="79694" y="48794"/>
                                <a:pt x="83812" y="48794"/>
                              </a:cubicBezTo>
                              <a:cubicBezTo>
                                <a:pt x="85531" y="48794"/>
                                <a:pt x="88969" y="50513"/>
                                <a:pt x="88969" y="48794"/>
                              </a:cubicBezTo>
                              <a:cubicBezTo>
                                <a:pt x="88969" y="45552"/>
                                <a:pt x="82688" y="46912"/>
                                <a:pt x="79448" y="46811"/>
                              </a:cubicBezTo>
                              <a:cubicBezTo>
                                <a:pt x="66688" y="46412"/>
                                <a:pt x="52236" y="47702"/>
                                <a:pt x="42158" y="55538"/>
                              </a:cubicBezTo>
                              <a:cubicBezTo>
                                <a:pt x="39714" y="57438"/>
                                <a:pt x="39736" y="61263"/>
                                <a:pt x="38985" y="64266"/>
                              </a:cubicBezTo>
                              <a:cubicBezTo>
                                <a:pt x="38305" y="66987"/>
                                <a:pt x="36402" y="70161"/>
                                <a:pt x="37794" y="72597"/>
                              </a:cubicBezTo>
                              <a:cubicBezTo>
                                <a:pt x="40510" y="77350"/>
                                <a:pt x="45819" y="80441"/>
                                <a:pt x="50886" y="82514"/>
                              </a:cubicBezTo>
                              <a:cubicBezTo>
                                <a:pt x="64490" y="88079"/>
                                <a:pt x="80444" y="93084"/>
                                <a:pt x="94523" y="88861"/>
                              </a:cubicBezTo>
                              <a:cubicBezTo>
                                <a:pt x="100415" y="87094"/>
                                <a:pt x="106263" y="84617"/>
                                <a:pt x="111184" y="80927"/>
                              </a:cubicBezTo>
                              <a:cubicBezTo>
                                <a:pt x="112242" y="80134"/>
                                <a:pt x="114358" y="78812"/>
                                <a:pt x="113565" y="77754"/>
                              </a:cubicBezTo>
                              <a:cubicBezTo>
                                <a:pt x="112135" y="75847"/>
                                <a:pt x="105928" y="80035"/>
                                <a:pt x="107614" y="81721"/>
                              </a:cubicBezTo>
                              <a:cubicBezTo>
                                <a:pt x="110844" y="84951"/>
                                <a:pt x="115769" y="87383"/>
                                <a:pt x="120309" y="86878"/>
                              </a:cubicBezTo>
                              <a:cubicBezTo>
                                <a:pt x="128861" y="85927"/>
                                <a:pt x="145038" y="75110"/>
                                <a:pt x="138954" y="69026"/>
                              </a:cubicBezTo>
                              <a:cubicBezTo>
                                <a:pt x="138160" y="68232"/>
                                <a:pt x="136573" y="70284"/>
                                <a:pt x="136573" y="71406"/>
                              </a:cubicBezTo>
                              <a:cubicBezTo>
                                <a:pt x="136573" y="76012"/>
                                <a:pt x="140989" y="83734"/>
                                <a:pt x="145301" y="82117"/>
                              </a:cubicBezTo>
                              <a:cubicBezTo>
                                <a:pt x="149663" y="80481"/>
                                <a:pt x="150990" y="74695"/>
                                <a:pt x="153235" y="70613"/>
                              </a:cubicBezTo>
                              <a:cubicBezTo>
                                <a:pt x="160780" y="56894"/>
                                <a:pt x="165929" y="41046"/>
                                <a:pt x="165929" y="25389"/>
                              </a:cubicBezTo>
                              <a:cubicBezTo>
                                <a:pt x="165929" y="16823"/>
                                <a:pt x="170528" y="0"/>
                                <a:pt x="161962" y="0"/>
                              </a:cubicBezTo>
                              <a:cubicBezTo>
                                <a:pt x="158524" y="0"/>
                                <a:pt x="161378" y="6926"/>
                                <a:pt x="161962" y="10314"/>
                              </a:cubicBezTo>
                              <a:cubicBezTo>
                                <a:pt x="163462" y="19014"/>
                                <a:pt x="166893" y="27269"/>
                                <a:pt x="169500" y="35703"/>
                              </a:cubicBezTo>
                              <a:cubicBezTo>
                                <a:pt x="175885" y="56361"/>
                                <a:pt x="182625" y="76909"/>
                                <a:pt x="188938" y="97589"/>
                              </a:cubicBezTo>
                              <a:cubicBezTo>
                                <a:pt x="190660" y="103229"/>
                                <a:pt x="192966" y="108675"/>
                                <a:pt x="194889" y="114250"/>
                              </a:cubicBezTo>
                              <a:cubicBezTo>
                                <a:pt x="195626" y="116388"/>
                                <a:pt x="195405" y="116455"/>
                                <a:pt x="196079" y="118614"/>
                              </a:cubicBezTo>
                              <a:cubicBezTo>
                                <a:pt x="196366" y="119533"/>
                                <a:pt x="196872" y="122354"/>
                                <a:pt x="196872" y="121391"/>
                              </a:cubicBezTo>
                              <a:cubicBezTo>
                                <a:pt x="196872" y="114197"/>
                                <a:pt x="192270" y="107742"/>
                                <a:pt x="190525" y="100762"/>
                              </a:cubicBezTo>
                              <a:cubicBezTo>
                                <a:pt x="186301" y="83863"/>
                                <a:pt x="178891" y="65118"/>
                                <a:pt x="164343" y="55538"/>
                              </a:cubicBezTo>
                              <a:cubicBezTo>
                                <a:pt x="137864" y="38101"/>
                                <a:pt x="101504" y="41196"/>
                                <a:pt x="69927" y="44034"/>
                              </a:cubicBezTo>
                              <a:cubicBezTo>
                                <a:pt x="51761" y="45667"/>
                                <a:pt x="33687" y="48802"/>
                                <a:pt x="15976" y="53158"/>
                              </a:cubicBezTo>
                              <a:cubicBezTo>
                                <a:pt x="10395" y="54530"/>
                                <a:pt x="1236" y="54266"/>
                                <a:pt x="108" y="59902"/>
                              </a:cubicBezTo>
                              <a:cubicBezTo>
                                <a:pt x="-754" y="64212"/>
                                <a:pt x="8441" y="62921"/>
                                <a:pt x="12802" y="63472"/>
                              </a:cubicBezTo>
                              <a:cubicBezTo>
                                <a:pt x="26842" y="65245"/>
                                <a:pt x="26838" y="65479"/>
                                <a:pt x="40968" y="66249"/>
                              </a:cubicBezTo>
                              <a:cubicBezTo>
                                <a:pt x="66926" y="67663"/>
                                <a:pt x="66943" y="67408"/>
                                <a:pt x="92936" y="67836"/>
                              </a:cubicBezTo>
                              <a:cubicBezTo>
                                <a:pt x="138419" y="68584"/>
                                <a:pt x="183914" y="68414"/>
                                <a:pt x="229402" y="68233"/>
                              </a:cubicBezTo>
                              <a:cubicBezTo>
                                <a:pt x="248583" y="68157"/>
                                <a:pt x="267766" y="67592"/>
                                <a:pt x="286924" y="66646"/>
                              </a:cubicBezTo>
                              <a:cubicBezTo>
                                <a:pt x="293812" y="66306"/>
                                <a:pt x="300684" y="65683"/>
                                <a:pt x="307552" y="65059"/>
                              </a:cubicBezTo>
                              <a:cubicBezTo>
                                <a:pt x="308849" y="64941"/>
                                <a:pt x="311845" y="64556"/>
                                <a:pt x="311123" y="63472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721" w:leader="none"/>
        </w:tabs>
        <w:spacing w:lineRule="auto" w:line="244" w:before="1" w:after="0"/>
        <w:ind w:hanging="5" w:left="2979" w:right="276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Заказчик (ответственное лицо </w:t>
      </w:r>
      <w:r>
        <w:rPr>
          <w:sz w:val="24"/>
          <w:szCs w:val="24"/>
        </w:rPr>
        <w:t>Ляпина Е. M.)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/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5161915</wp:posOffset>
            </wp:positionH>
            <wp:positionV relativeFrom="paragraph">
              <wp:posOffset>17145</wp:posOffset>
            </wp:positionV>
            <wp:extent cx="1224915" cy="8718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721" w:leader="none"/>
        </w:tabs>
        <w:spacing w:lineRule="auto" w:line="244" w:before="1" w:after="0"/>
        <w:ind w:hanging="5" w:left="2979" w:right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721" w:leader="none"/>
        </w:tabs>
        <w:spacing w:lineRule="auto" w:line="244" w:before="1" w:after="0"/>
        <w:ind w:hanging="5" w:left="2979" w:right="276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Исполнитель (ответственное лицо </w:t>
      </w:r>
      <w:r>
        <w:rPr>
          <w:sz w:val="24"/>
          <w:szCs w:val="24"/>
        </w:rPr>
        <w:t>Подгайный Д. А.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): /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ab/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721" w:leader="none"/>
        </w:tabs>
        <w:spacing w:lineRule="auto" w:line="244" w:before="1" w:after="0"/>
        <w:ind w:hanging="5" w:left="2979" w:right="276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9721" w:leader="none"/>
        </w:tabs>
        <w:spacing w:lineRule="auto" w:line="244" w:before="1" w:after="0"/>
        <w:ind w:hanging="5" w:left="2979" w:right="276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992" w:right="850" w:gutter="0" w:header="0" w:top="10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8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2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14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59" w:after="0"/>
      <w:ind w:right="140"/>
      <w:jc w:val="center"/>
    </w:pPr>
    <w:rPr>
      <w:rFonts w:ascii="Times New Roman" w:hAnsi="Times New Roman" w:eastAsia="Times New Roman" w:cs="Times New Roman"/>
      <w:b/>
      <w:sz w:val="30"/>
      <w:szCs w:val="30"/>
    </w:rPr>
  </w:style>
  <w:style w:type="paragraph" w:styleId="ListParagraph">
    <w:name w:val="List Paragraph"/>
    <w:basedOn w:val="Normal1"/>
    <w:uiPriority w:val="1"/>
    <w:qFormat/>
    <w:pPr>
      <w:ind w:left="14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1"/>
    <w:uiPriority w:val="1"/>
    <w:qFormat/>
    <w:pPr/>
    <w:rPr>
      <w:lang w:val="ru-RU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x76lJiv7EtI0DcJG2AUcDtGjng==">CgMxLjAyDmguNjQzcHc0Znh2NDA2Mg5oLmd1OXcyOHh5YzBkejIOaC5tM3d3bDZkOWQ4eXUyDmgucnk3ajFhbnNqeGZzMg5oLm9kNzlrNDRwcm8xZDIOaC5tdXpzb2RiczAxZWEyDmgudTl0bzVwd2xtaWo1Mg5oLmlxdjQ3MmxmajE3dTIOaC5tbzA4dHR1aGpsZmkyDmguaHpzN2t3aWJxbmoxMg5oLmI2dXI5d2U5aWl2bDgAciExaVBHUVoxa2U3Mk9KY3pacEw4WFVXd2I0c0ZHRWtPQ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4</Pages>
  <Words>1037</Words>
  <Characters>6678</Characters>
  <CharactersWithSpaces>7662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2025-10-18T19:03:12Z</dcterms:created>
  <dc:creator/>
  <dc:description/>
  <dc:language>ru-RU</dc:language>
  <cp:lastModifiedBy/>
  <dcterms:modified xsi:type="dcterms:W3CDTF">2025-10-20T00:01:06Z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2025-10-18T00:00:00Z</vt:filetime>
  </property>
  <property fmtid="{D5CDD505-2E9C-101B-9397-08002B2CF9AE}" pid="5" name="Producer">
    <vt:lpwstr>www.ilovepdf.com</vt:lpwstr>
  </property>
</Properties>
</file>