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tbl>
      <w:tblPr>
        <w:tblStyle w:val="Table1"/>
        <w:tblW w:w="9720.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380"/>
        <w:tblGridChange w:id="0">
          <w:tblGrid>
            <w:gridCol w:w="2340"/>
            <w:gridCol w:w="7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3">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Clinical Trial Disease Category Classification Using NLP and Machine Learning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Programming &amp; Data Processing</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CSV to DataFrame Conversion using Pandas</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Medical Text Cleaning &amp; Preprocessing</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Natural Language Processing (NLP) Techniques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Tokenization, Lemmatization &amp; Stop Word Removal</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Medical Text Classification using NLP</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TF-IDF Vectorization &amp; Feature Engineering</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Machine Learning for Text Classification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Evaluation using Accuracy, Precision &amp; Recall</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Visualization using Matplotlib / Seaborn / Plotly</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Clinical Trial Data Analysis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Streamlit Web Application Development</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Machine Learning Model Deployment using Streamlit</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End-to-End NLP Pipeline Development</w:t>
            </w:r>
          </w:p>
        </w:tc>
      </w:tr>
      <w:tr>
        <w:trPr>
          <w:cantSplit w:val="0"/>
          <w:trHeight w:val="177" w:hRule="atLeast"/>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Healthcare Analytics, Medical NLP &amp; Clinical Trial Intelligence Systems</w:t>
            </w:r>
          </w:p>
        </w:tc>
      </w:tr>
    </w:tbl>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healthcare industry generates large volumes of clinical trial data, including medical summaries, eligibility criteria, treatment details, and disease-related information. However, this textual data is often unstructured and difficult to analyze directly for extracting meaningful medical insights.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challenge is to preprocess and transform the clinical trial text data into a structured format and apply Natural Language Processing (NLP) and Machine Learning techniques to classify clinical trial summaries into appropriate disease categories. Analyzing these categories helps in understanding disease-specific clinical studies and improves medical research organization.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Additionally, the project focuses on building an intelligent disease classification system using the “Brief Summary” column of clinical trial data to automatically predict disease categories based on medical text content. This system can support healthcare analytics, medical research, and AI-driven clinical trial management systems.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This project aims to build a complete </w:t>
      </w:r>
      <w:r w:rsidDel="00000000" w:rsidR="00000000" w:rsidRPr="00000000">
        <w:rPr>
          <w:b w:val="1"/>
          <w:bCs w:val="1"/>
          <w:sz w:val="24"/>
          <w:szCs w:val="24"/>
          <w:rtl w:val="0"/>
        </w:rPr>
        <w:t xml:space="preserve">end-to-end data analytics and machine learning pipeline</w:t>
      </w:r>
      <w:r w:rsidDel="00000000" w:rsidR="00000000" w:rsidRPr="00000000">
        <w:rPr>
          <w:sz w:val="24"/>
          <w:szCs w:val="24"/>
          <w:rtl w:val="0"/>
        </w:rPr>
        <w:t xml:space="preserve"> that enables candidates to:</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 mobile product data using Python</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exploratory data analysis (EDA) to identify key trends and patterns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clustering techniques to segment products or users into meaningful groups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each cluster to generate actionable business insights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similarity-based product recommendation system</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an interactive application using Streamlit for visualization and recommendations</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project aims to build a complete end-to-end NLP and machine learning pipeline that enables candidates to:</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 clinical trial text data using Python</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exploratory data analysis (EDA) on medical datasets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Natural Language Processing (NLP) techniques on clinical summaries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clinical trial summaries into disease categories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disease-specific patterns and medical insights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machine learning model for medical text classification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model performance using classification metrics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an interactive application using Streamlit for disease prediction and visualization</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an end-to-end medical NLP classification system</w:t>
      </w:r>
    </w:p>
    <w:p w:rsidR="00000000" w:rsidDel="00000000" w:rsidP="00000000" w:rsidRDefault="00000000" w:rsidRPr="00000000" w14:paraId="000000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1. Data Collection</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the clinical trial dataset in CSV format</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dataset into Python using Pandas DataFrame</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dataset structure, columns, and data types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“Brief Summary” column for NLP-based analysis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disease category labels for classification</w:t>
      </w:r>
    </w:p>
    <w:p w:rsidR="00000000" w:rsidDel="00000000" w:rsidP="00000000" w:rsidRDefault="00000000" w:rsidRPr="00000000" w14:paraId="0000003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2. Data Preprocessing</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and remove duplicate records</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text cleaning and normalization</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stop words, punctuation, and special characters</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tokenization and lemmatization techniques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text data into numerical format using TF-IDF Vectorization</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Encode target labels for machine learning models</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3. Exploratory Data Analysis (EDA)</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the distribution of disease categories</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most common medical conditions and keywords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relationships between clinical trial summaries and disease categories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patterns, trends, and correlations in medical text data</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statistical summaries and text-based analysis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Visualize category distributions and word frequency patterns</w:t>
      </w:r>
    </w:p>
    <w:p w:rsidR="00000000" w:rsidDel="00000000" w:rsidP="00000000" w:rsidRDefault="00000000" w:rsidRPr="00000000" w14:paraId="000000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4. NLP-Based Disease Classification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Natural Language Processing (NLP) techniques</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medical text into numerical features using TF-IDF Vectorization</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machine learning models for disease category prediction</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clinical trial summaries into disease categories</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multiple classification algorithms for performance analysis</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Visualize model performance using evaluation metrics and plots</w:t>
      </w:r>
    </w:p>
    <w:p w:rsidR="00000000" w:rsidDel="00000000" w:rsidP="00000000" w:rsidRDefault="00000000" w:rsidRPr="00000000" w14:paraId="0000005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5. Disease Prediction System</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machine learning–based disease classification system</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clinical trial “Brief Summary” text data</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NLP techniques such as TF-IDF Vectorization</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 disease categories based on medical text input</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prediction accuracy and model performance</w:t>
      </w:r>
    </w:p>
    <w:p w:rsidR="00000000" w:rsidDel="00000000" w:rsidP="00000000" w:rsidRDefault="00000000" w:rsidRPr="00000000" w14:paraId="000000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6. Application Development &amp; Visualization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 interactive application using Streamlit</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visualizations using Plotly / Seaborn / Matplotlib</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disease category predictions and analysis results</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 interface for clinical trial summary prediction</w:t>
      </w:r>
    </w:p>
    <w:p w:rsidR="00000000" w:rsidDel="00000000" w:rsidP="00000000" w:rsidRDefault="00000000" w:rsidRPr="00000000" w14:paraId="000000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7. Insights &amp; Reporting</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insights 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65588364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Disease category distribution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7226056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Frequently occurring medical terms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79797207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Clinical trial text patterns and trends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41113566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Model performance and prediction accuracy</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healthcare analytics and medical research decision-making</w:t>
      </w:r>
    </w:p>
    <w:p w:rsidR="00000000" w:rsidDel="00000000" w:rsidP="00000000" w:rsidRDefault="00000000" w:rsidRPr="00000000" w14:paraId="0000006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Dataset Link:</w:t>
      </w:r>
      <w:r w:rsidDel="00000000" w:rsidR="00000000" w:rsidRPr="00000000">
        <w:rPr>
          <w:sz w:val="24"/>
          <w:szCs w:val="24"/>
          <w:rtl w:val="0"/>
        </w:rPr>
        <w:t xml:space="preserve"> </w:t>
      </w:r>
      <w:hyperlink r:id="rId7">
        <w:r w:rsidDel="00000000" w:rsidR="00000000" w:rsidRPr="00000000">
          <w:rPr>
            <w:color w:val="0000ff"/>
            <w:sz w:val="24"/>
            <w:szCs w:val="24"/>
            <w:u w:val="single"/>
            <w:rtl w:val="0"/>
          </w:rPr>
          <w:t xml:space="preserve">Clinical Trial Disease Dataset</w:t>
        </w:r>
      </w:hyperlink>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Cleaned and preprocessed clinical trial dataset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CSV to DataFrame conversion using Pandas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Well-structured medical text dataset for NLP analysis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disease category classification using machine learning</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application of NLP techniques on clinical trial summaries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prediction of disease categories from medical text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evaluation using Accuracy, Precision, Recall, and F1-Score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Streamlit application for disease prediction and visualization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Insightful data visualization using Plotly / Seaborn / Matplotlib</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End-to-end NLP and machine learning pipeline implementation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preprocessing of clinical trial text data</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CSV to DataFrame conversion using Pandas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Exploratory Data Analysis (EDA)</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text cleaning, tokenization, and lemmatization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implementation of NLP techniques and TF-IDF Vectorization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disease category classification using machine learning</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evaluation using Accuracy, Precision, Recall, and F1-Score</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visualization of medical data and prediction results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application functionality and user interface</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modular, and well-structured Python code</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model integration and prediction workflow</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 generation and interpretation from clinical trial data</w:t>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sz w:val="24"/>
          <w:szCs w:val="24"/>
          <w:rtl w:val="0"/>
        </w:rPr>
        <w:t xml:space="preserve">Python, Pandas, Data Preprocessing, Natural Language Processing (NLP), Text Classification, TF-IDF Vectorization, Tokenization, Lemmatization, Machine Learning, Clinical Trial Data Analysis, Exploratory Data Analysis (EDA), Feature Engineering, Data Visualization, Matplotlib, Seaborn, Plotly, Streamlit Application, Healthcare Analytics, Medical NLP, Disease Category Classification.</w:t>
      </w:r>
      <w:r w:rsidDel="00000000" w:rsidR="00000000" w:rsidRPr="00000000">
        <w:rPr>
          <w:rtl w:val="0"/>
        </w:rPr>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Clinical Trial Dataset (CSV Raw Data File)</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Cleaned and Preprocessed Dataset (CSV / DataFrame)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 for Text Preprocessing and NLP Operations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TF-IDF Vectorization and Feature Engineering Implementation</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Model for Disease Category Classification</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Evaluation Report with Performance Metrics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Visualization using Plotly / Seaborn / Matplotlib</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Streamlit Application for Disease Prediction</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EDA Report with Clinical Trial Insights and Patterns</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End-to-End NLP Pipeline Implementation</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Project Documentation File</w:t>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proper preprocessing of clinical trial text data</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and remove duplicate records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accurate CSV to DataFrame conversion using Pandas</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meaningful Exploratory Data Analysis (EDA)</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proper text cleaning, tokenization, and lemmatization techniques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TF-IDF Vectorization for feature extraction</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machine learning models correctly for disease classification</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models using Accuracy, Precision, Recall, and F1-Score</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appropriate visualization tools (Plotly / Seaborn / Matplotlib)</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structured Streamlit application for disease prediction</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clean, readable, and modular Python code</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meaningful insights from clinical trial data</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proper project documentation and reporting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36"/>
          <w:szCs w:val="36"/>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36"/>
          <w:szCs w:val="36"/>
          <w:u w:val="singl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Layout w:type="fixed"/>
        <w:tblLook w:val="0400"/>
      </w:tblPr>
      <w:tblGrid>
        <w:gridCol w:w="4981"/>
        <w:gridCol w:w="4379"/>
        <w:tblGridChange w:id="0">
          <w:tblGrid>
            <w:gridCol w:w="4981"/>
            <w:gridCol w:w="437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Project Live Evaluation Guidelines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Project Live Evaluation</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8fafd"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ff0000"/>
                <w:sz w:val="27"/>
                <w:szCs w:val="27"/>
                <w:u w:val="none"/>
                <w:shd w:fill="auto" w:val="clear"/>
                <w:vertAlign w:val="baseline"/>
                <w:rtl w:val="0"/>
              </w:rPr>
              <w:t xml:space="preserve">Project Excellence Series: Guided Learning &amp; Problem Solving [Python &amp; SQL](Tamil)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Project Excellence Series: Guided Learning &amp; Problem Solving [Python &amp; SQL](Tamil)</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Capstone Explanation Guideline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Capstone Explanation Guideline</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GitHub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How to Use GitHub.pptx</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Streamlit  Reference English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Streamlit Recordings</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Streamlit  Reference 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Streamlit Recording Tamil</w:t>
              </w:r>
            </w:hyperlink>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Project Orientation (English)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jc w:val="center"/>
              <w:rPr>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Project Orientation (Tamil)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color w:val="0000ee"/>
                  <w:sz w:val="24"/>
                  <w:szCs w:val="24"/>
                  <w:u w:val="single"/>
                  <w:rtl w:val="0"/>
                </w:rPr>
                <w:t xml:space="preserve">Project Orientation Session Recording_Clinical Trial Disease Category Classification</w:t>
              </w:r>
            </w:hyperlink>
            <w:r w:rsidDel="00000000" w:rsidR="00000000" w:rsidRPr="00000000">
              <w:rPr>
                <w:rtl w:val="0"/>
              </w:rPr>
            </w:r>
          </w:p>
        </w:tc>
      </w:tr>
    </w:tbl>
    <w:p w:rsidR="00000000" w:rsidDel="00000000" w:rsidP="00000000" w:rsidRDefault="00000000" w:rsidRPr="00000000" w14:paraId="000000B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sz w:val="24"/>
          <w:szCs w:val="24"/>
          <w:rtl w:val="0"/>
        </w:rPr>
        <w:t xml:space="preserve">The project must be completed and submitted </w:t>
      </w:r>
      <w:r w:rsidDel="00000000" w:rsidR="00000000" w:rsidRPr="00000000">
        <w:rPr>
          <w:b w:val="1"/>
          <w:bCs w:val="1"/>
          <w:sz w:val="24"/>
          <w:szCs w:val="24"/>
          <w:rtl w:val="0"/>
        </w:rPr>
        <w:t xml:space="preserve">within 10 days from the assigned date.</w:t>
      </w:r>
    </w:p>
    <w:p w:rsidR="00000000" w:rsidDel="00000000" w:rsidP="00000000" w:rsidRDefault="00000000" w:rsidRPr="00000000" w14:paraId="000000BE">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DOUBT CLARIFICATION SESSION ( PROJECT AND CLASS DOUBTS)</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You can join the doubt session using the link provided in sheet given below</w:t>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Session Link :</w:t>
      </w:r>
      <w:hyperlink r:id="rId15">
        <w:r w:rsidDel="00000000" w:rsidR="00000000" w:rsidRPr="00000000">
          <w:rPr>
            <w:rFonts w:ascii="Times New Roman" w:cs="Times New Roman" w:eastAsia="Times New Roman" w:hAnsi="Times New Roman"/>
            <w:b w:val="1"/>
            <w:bCs w:val="1"/>
            <w:color w:val="0000ff"/>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D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form will Open only on Saturday (after 2 PM ) and Sunday on Every Week</w:t>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(05:30PM to 07:00PM)</w:t>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6">
        <w:r w:rsidDel="00000000" w:rsidR="00000000" w:rsidRPr="00000000">
          <w:rPr>
            <w:rFonts w:ascii="Times New Roman" w:cs="Times New Roman" w:eastAsia="Times New Roman" w:hAnsi="Times New Roman"/>
            <w:b w:val="1"/>
            <w:bCs w:val="1"/>
            <w:color w:val="0000ff"/>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color w:val="1155cc"/>
                <w:sz w:val="24"/>
                <w:szCs w:val="24"/>
              </w:rPr>
            </w:pPr>
            <w:hyperlink r:id="rId17">
              <w:r w:rsidDel="00000000" w:rsidR="00000000" w:rsidRPr="00000000">
                <w:rPr>
                  <w:rFonts w:ascii="Times New Roman" w:cs="Times New Roman" w:eastAsia="Times New Roman" w:hAnsi="Times New Roman"/>
                  <w:b w:val="1"/>
                  <w:bCs w:val="1"/>
                  <w:color w:val="0000ff"/>
                  <w:sz w:val="24"/>
                  <w:szCs w:val="24"/>
                  <w:u w:val="single"/>
                  <w:rtl w:val="0"/>
                </w:rPr>
                <w:t xml:space="preserve">VIGNESH P</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color w:val="1155cc"/>
                <w:sz w:val="24"/>
                <w:szCs w:val="24"/>
              </w:rPr>
            </w:pP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Selvamani A</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right"/>
      <w:rPr/>
    </w:pPr>
    <w:r w:rsidDel="00000000" w:rsidR="00000000" w:rsidRPr="00000000">
      <w:rPr/>
      <w:pict>
        <v:shape id="WordPictureWatermark1" style="position:absolute;width:468.0pt;height:97.0pt;rotation:0;z-index:-503316481;mso-position-horizontal-relative:margin;mso-position-horizontal:absolute;margin-left:-4.5pt;mso-position-vertical-relative:margin;mso-position-vertical:absolute;margin-top:247.1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rive.google.com/file/d/1NEQRqhHHIWT1G04WN5-DxlGcLx2kjlDI/view" TargetMode="External"/><Relationship Id="rId12" Type="http://schemas.openxmlformats.org/officeDocument/2006/relationships/hyperlink" Target="https://docs.google.com/document/d/1aR3pUZFlCi8gicpF6aPHPESeFdOtGMlfob5PckresZk/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iStEEh6KHpoCvdpD0yTtNpphEbp02j4SVbQrGBQqx8/edit?tab=t.0" TargetMode="External"/><Relationship Id="rId15" Type="http://schemas.openxmlformats.org/officeDocument/2006/relationships/hyperlink" Target="https://docs.google.com/document/d/1J7z_Y2whgCtFDXixysXBNXqCuhXAYD9vkiNQ-7Q7XKs/edit?usp=sharing" TargetMode="External"/><Relationship Id="rId14" Type="http://schemas.openxmlformats.org/officeDocument/2006/relationships/hyperlink" Target="https://docs.google.com/document/d/1D1ScnaHFLZhPJxYAi2EKhew-GAfm8JCGikcrM3q59l4/edit?usp=sharing" TargetMode="External"/><Relationship Id="rId17" Type="http://schemas.openxmlformats.org/officeDocument/2006/relationships/hyperlink" Target="mailto:vignesh.p@hclguvi.com" TargetMode="External"/><Relationship Id="rId16" Type="http://schemas.openxmlformats.org/officeDocument/2006/relationships/hyperlink" Target="https://forms.gle/1m2Gsro41fLtZurR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selvamani.ind@gmail.com" TargetMode="External"/><Relationship Id="rId7" Type="http://schemas.openxmlformats.org/officeDocument/2006/relationships/hyperlink" Target="https://drive.google.com/file/d/1NJ1JzOR2SLQhFWsPY5L8AMDXFLrQmrK2/view?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44/74hKjv4KbPol4WnojEx+Q==">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aFJtZDdMZDQtMU1rVmhnUG9wN2xkT2RPc1MxYklpd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