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B75" w:rsidRDefault="00BB0890">
      <w:pPr>
        <w:jc w:val="center"/>
      </w:pPr>
      <w:r>
        <w:rPr>
          <w:b/>
          <w:sz w:val="34"/>
        </w:rPr>
        <w:t>Problem-Solution Fit Canvas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8D1B75">
        <w:tc>
          <w:tcPr>
            <w:tcW w:w="2448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8D1B75">
        <w:tc>
          <w:tcPr>
            <w:tcW w:w="2448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  <w:vAlign w:val="center"/>
          </w:tcPr>
          <w:p w:rsidR="008D1B75" w:rsidRDefault="001901A0">
            <w:pPr>
              <w:spacing w:after="0"/>
            </w:pPr>
            <w:r w:rsidRPr="001901A0">
              <w:rPr>
                <w:sz w:val="18"/>
              </w:rPr>
              <w:t>6ab1f1edcc17f09b1a3eff1d</w:t>
            </w:r>
          </w:p>
        </w:tc>
      </w:tr>
      <w:tr w:rsidR="008D1B75">
        <w:tc>
          <w:tcPr>
            <w:tcW w:w="2448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8D1B75">
        <w:tc>
          <w:tcPr>
            <w:tcW w:w="2448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 w:rsidR="008D1B75" w:rsidRDefault="00BB0890">
      <w:r>
        <w:t xml:space="preserve">Problem-Solution Fit Canvas: The following canvas connects ComicCraft's target users, </w:t>
      </w:r>
      <w:r>
        <w:t>their limitations, problems, behavior, triggers, available solutions, emotions, channels, root causes, and the proposed solution.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096"/>
        <w:gridCol w:w="8280"/>
      </w:tblGrid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1. CUSTOMER SEGMENT(S) [CS]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Aspiring comic creators, students, storytellers, casual comic makers, and users who want to turn t</w:t>
            </w:r>
            <w:r>
              <w:rPr>
                <w:sz w:val="15"/>
              </w:rPr>
              <w:t>heir own story ideas into personalized comics without creating every illustration manually.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2. PROBLEMS / PAINS + ITS FREQUENCY [PR]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 xml:space="preserve">Manual comic creation requires story writing, dialogue, illustration, panel arrangement, and export. These challenges can </w:t>
            </w:r>
            <w:r>
              <w:rPr>
                <w:sz w:val="15"/>
              </w:rPr>
              <w:t>occur whenever a user wants to create a new personalized comic.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3. TRIGGERS TO ACT [TR]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Having a new story idea, wanting a personalized comic, needing quick visual storytelling, or wanting a comic that can be previewed and downloaded.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 xml:space="preserve">4. EMOTIONS BEFORE </w:t>
            </w:r>
            <w:r>
              <w:rPr>
                <w:b/>
                <w:sz w:val="15"/>
              </w:rPr>
              <w:t>/ AFTER [EM]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Before: users may feel difficulty or frustration because several creative tasks must be handled separately. After: users can feel more engaged and satisfied when an AI-assisted workflow produces a complete comic from their idea.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 xml:space="preserve">5. AVAILABLE </w:t>
            </w:r>
            <w:r>
              <w:rPr>
                <w:b/>
                <w:sz w:val="15"/>
              </w:rPr>
              <w:t>SOLUTIONS PROS &amp; CONS [AS]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Manual drawing/design tools and separate story-writing tools are available. Pros: detailed manual control. Cons: require more time, drawing/design effort, and coordination across tools.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6. CUSTOMER LIMITATIONS [CL]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Limited drawi</w:t>
            </w:r>
            <w:r>
              <w:rPr>
                <w:sz w:val="15"/>
              </w:rPr>
              <w:t>ng or design skills, limited time for manual comic creation, and the need for a simple workflow that combines story generation, illustration, preview, and export.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7. BEHAVIOR + ITS INTENSITY [BE]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Users provide a story idea and preferences, review generate</w:t>
            </w:r>
            <w:r>
              <w:rPr>
                <w:sz w:val="15"/>
              </w:rPr>
              <w:t>d panels, and refine or use the final comic. Behavior is repeated whenever they want to create another personalized story.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8. CHANNELS OF BEHAVIOR [CH]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 xml:space="preserve">Online: web application interface and FastAPI-powered workflow. Offline: downloaded PDF comic can be </w:t>
            </w:r>
            <w:r>
              <w:rPr>
                <w:sz w:val="15"/>
              </w:rPr>
              <w:t>viewed, shared, or presented.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9. PROBLEM ROOT / CAUSE [RC]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Comic creation involves multiple connected creative activities—story development, narration/dialogue, illustration, panel layout, and PDF preparation—which can be difficult to coordinate manually.</w:t>
            </w:r>
          </w:p>
        </w:tc>
      </w:tr>
      <w:tr w:rsidR="008D1B75">
        <w:tc>
          <w:tcPr>
            <w:tcW w:w="3096" w:type="dxa"/>
            <w:vAlign w:val="center"/>
          </w:tcPr>
          <w:p w:rsidR="008D1B75" w:rsidRDefault="00BB0890">
            <w:pPr>
              <w:spacing w:after="0"/>
            </w:pPr>
            <w:r>
              <w:rPr>
                <w:b/>
                <w:sz w:val="15"/>
              </w:rPr>
              <w:t>10. YOUR SOLUTION [SL]</w:t>
            </w:r>
          </w:p>
        </w:tc>
        <w:tc>
          <w:tcPr>
            <w:tcW w:w="8280" w:type="dxa"/>
            <w:vAlign w:val="center"/>
          </w:tcPr>
          <w:p w:rsidR="008D1B75" w:rsidRDefault="00BB0890">
            <w:pPr>
              <w:spacing w:after="0"/>
            </w:pPr>
            <w:r>
              <w:rPr>
                <w:sz w:val="15"/>
              </w:rPr>
              <w:t>ComicCraft integrates FastAPI, Gemini Flash/Pro, and image generation into one workflow that accepts story preferences, generates a structured comic story and illustrations, provides a panel preview, and exports the completed comic</w:t>
            </w:r>
            <w:r>
              <w:rPr>
                <w:sz w:val="15"/>
              </w:rPr>
              <w:t xml:space="preserve"> as a PDF.</w:t>
            </w:r>
          </w:p>
        </w:tc>
      </w:tr>
    </w:tbl>
    <w:p w:rsidR="00BB0890" w:rsidRDefault="00BB0890"/>
    <w:sectPr w:rsidR="00BB0890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01A0"/>
    <w:rsid w:val="0029639D"/>
    <w:rsid w:val="00326F90"/>
    <w:rsid w:val="008D1B75"/>
    <w:rsid w:val="00AA1D8D"/>
    <w:rsid w:val="00B47730"/>
    <w:rsid w:val="00BB089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2026-09-30T07:10:00Z</dcterms:modified>
  <cp:category/>
</cp:coreProperties>
</file>