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1F49" w14:textId="77777777" w:rsidR="00950132" w:rsidRDefault="00D07752" w:rsidP="00D07752">
      <w:pPr>
        <w:jc w:val="center"/>
      </w:pPr>
      <w:r w:rsidRPr="00DD3F25">
        <w:rPr>
          <w:b/>
          <w:noProof/>
          <w:u w:val="single"/>
          <w:lang w:val="en-US"/>
        </w:rPr>
        <w:drawing>
          <wp:inline distT="0" distB="0" distL="0" distR="0" wp14:anchorId="7B276766" wp14:editId="31B6A293">
            <wp:extent cx="1968500" cy="979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451" cy="985747"/>
                    </a:xfrm>
                    <a:prstGeom prst="rect">
                      <a:avLst/>
                    </a:prstGeom>
                    <a:noFill/>
                    <a:ln>
                      <a:noFill/>
                    </a:ln>
                  </pic:spPr>
                </pic:pic>
              </a:graphicData>
            </a:graphic>
          </wp:inline>
        </w:drawing>
      </w:r>
    </w:p>
    <w:p w14:paraId="27922DA8" w14:textId="77777777" w:rsidR="00D07752" w:rsidRPr="005015F2" w:rsidRDefault="00D07752" w:rsidP="005015F2">
      <w:pPr>
        <w:jc w:val="center"/>
        <w:rPr>
          <w:b/>
          <w:sz w:val="40"/>
          <w:szCs w:val="40"/>
          <w:u w:val="single"/>
        </w:rPr>
      </w:pPr>
      <w:r w:rsidRPr="00D07752">
        <w:rPr>
          <w:b/>
          <w:sz w:val="40"/>
          <w:szCs w:val="40"/>
          <w:u w:val="single"/>
        </w:rPr>
        <w:t xml:space="preserve">Skilled Worker </w:t>
      </w:r>
      <w:r>
        <w:rPr>
          <w:b/>
          <w:sz w:val="40"/>
          <w:szCs w:val="40"/>
          <w:u w:val="single"/>
        </w:rPr>
        <w:t xml:space="preserve">Visa </w:t>
      </w:r>
      <w:r w:rsidRPr="00D07752">
        <w:rPr>
          <w:b/>
          <w:sz w:val="40"/>
          <w:szCs w:val="40"/>
          <w:u w:val="single"/>
        </w:rPr>
        <w:t>Assessment Question</w:t>
      </w:r>
      <w:r w:rsidR="004F6BB8">
        <w:rPr>
          <w:b/>
          <w:sz w:val="40"/>
          <w:szCs w:val="40"/>
          <w:u w:val="single"/>
        </w:rPr>
        <w:t>naire</w:t>
      </w:r>
    </w:p>
    <w:p w14:paraId="2DEE3C5B" w14:textId="77777777" w:rsidR="005015F2" w:rsidRDefault="005015F2" w:rsidP="005015F2">
      <w:pPr>
        <w:jc w:val="both"/>
        <w:rPr>
          <w:rFonts w:eastAsiaTheme="minorEastAsia"/>
          <w:b/>
        </w:rPr>
      </w:pPr>
    </w:p>
    <w:p w14:paraId="278E3CFC" w14:textId="77777777" w:rsidR="005015F2" w:rsidRPr="005015F2" w:rsidRDefault="005015F2" w:rsidP="005015F2">
      <w:pPr>
        <w:jc w:val="both"/>
        <w:rPr>
          <w:rFonts w:eastAsiaTheme="minorEastAsia"/>
        </w:rPr>
      </w:pPr>
      <w:r w:rsidRPr="005015F2">
        <w:rPr>
          <w:rFonts w:eastAsiaTheme="minorEastAsia"/>
          <w:b/>
        </w:rPr>
        <w:t>Cognizant currently holds a Premium A rated sponsor licence and as such Cognizant must adhere to sponsor obligations that have been entrusted on us by the UK Home Office.</w:t>
      </w:r>
      <w:r w:rsidRPr="005015F2">
        <w:rPr>
          <w:rFonts w:eastAsiaTheme="minorEastAsia"/>
        </w:rPr>
        <w:t xml:space="preserve"> Any failure to do so, may jeopardise our licence and prevent us from sponsoring any associates. Therefore, putting at risk the immigration status of our sponsored associates. It is therefore paramount that we take our role as a premium A rated sponsor very seriously.</w:t>
      </w:r>
    </w:p>
    <w:p w14:paraId="16C665CB" w14:textId="77777777" w:rsidR="005015F2" w:rsidRPr="0027060C" w:rsidRDefault="005015F2" w:rsidP="00C86221">
      <w:pPr>
        <w:jc w:val="both"/>
        <w:rPr>
          <w:rFonts w:eastAsiaTheme="minorEastAsia"/>
          <w:b/>
        </w:rPr>
      </w:pPr>
      <w:r w:rsidRPr="0027060C">
        <w:rPr>
          <w:rFonts w:eastAsiaTheme="minorEastAsia"/>
          <w:b/>
        </w:rPr>
        <w:t>As part of our sponsor obligation, we must ensure that we are sponsoring our associates under the appropriate visa category for the role/work that they will be doing in the UK.</w:t>
      </w:r>
    </w:p>
    <w:p w14:paraId="543BD2D8" w14:textId="77777777" w:rsidR="00837D26" w:rsidRPr="0027060C" w:rsidRDefault="00837D26" w:rsidP="00837D26">
      <w:pPr>
        <w:jc w:val="both"/>
        <w:rPr>
          <w:rFonts w:eastAsiaTheme="minorEastAsia"/>
          <w:b/>
        </w:rPr>
      </w:pPr>
      <w:proofErr w:type="gramStart"/>
      <w:r w:rsidRPr="00AF7BEC">
        <w:rPr>
          <w:rFonts w:eastAsiaTheme="minorEastAsia"/>
          <w:b/>
        </w:rPr>
        <w:t>At this time</w:t>
      </w:r>
      <w:proofErr w:type="gramEnd"/>
      <w:r w:rsidRPr="00AF7BEC">
        <w:rPr>
          <w:rFonts w:eastAsiaTheme="minorEastAsia"/>
          <w:b/>
        </w:rPr>
        <w:t xml:space="preserve">, the default position of Cognizant Worldwide is to utilise the Inter Company Transfer visa wherever this is possible.  This aligns to our current operating and assignment model to the UK and meets </w:t>
      </w:r>
      <w:proofErr w:type="gramStart"/>
      <w:r w:rsidRPr="00AF7BEC">
        <w:rPr>
          <w:rFonts w:eastAsiaTheme="minorEastAsia"/>
          <w:b/>
        </w:rPr>
        <w:t>the vast majority of</w:t>
      </w:r>
      <w:proofErr w:type="gramEnd"/>
      <w:r w:rsidRPr="00AF7BEC">
        <w:rPr>
          <w:rFonts w:eastAsiaTheme="minorEastAsia"/>
          <w:b/>
        </w:rPr>
        <w:t xml:space="preserve"> our needs.</w:t>
      </w:r>
    </w:p>
    <w:p w14:paraId="161487DB" w14:textId="77777777" w:rsidR="00D07752" w:rsidRPr="00D07752" w:rsidRDefault="00D07752" w:rsidP="00C86221">
      <w:pPr>
        <w:jc w:val="both"/>
        <w:rPr>
          <w:rFonts w:eastAsiaTheme="minorEastAsia"/>
        </w:rPr>
      </w:pPr>
      <w:r w:rsidRPr="00D07752">
        <w:rPr>
          <w:rFonts w:eastAsiaTheme="minorEastAsia"/>
        </w:rPr>
        <w:t xml:space="preserve">The </w:t>
      </w:r>
      <w:r w:rsidRPr="00D07752">
        <w:rPr>
          <w:rFonts w:eastAsiaTheme="minorEastAsia"/>
          <w:b/>
        </w:rPr>
        <w:t>Skilled Worker</w:t>
      </w:r>
      <w:r w:rsidRPr="00D07752">
        <w:rPr>
          <w:rFonts w:eastAsiaTheme="minorEastAsia"/>
        </w:rPr>
        <w:t xml:space="preserve"> route replaced the Tier 2 (General) route on 1</w:t>
      </w:r>
      <w:r w:rsidRPr="00D07752">
        <w:rPr>
          <w:rFonts w:eastAsiaTheme="minorEastAsia"/>
          <w:vertAlign w:val="superscript"/>
        </w:rPr>
        <w:t>st</w:t>
      </w:r>
      <w:r w:rsidRPr="00D07752">
        <w:rPr>
          <w:rFonts w:eastAsiaTheme="minorEastAsia"/>
        </w:rPr>
        <w:t xml:space="preserve"> Dec 2020</w:t>
      </w:r>
      <w:r w:rsidR="0027060C">
        <w:rPr>
          <w:rFonts w:eastAsiaTheme="minorEastAsia"/>
        </w:rPr>
        <w:t xml:space="preserve"> for non-EU nationals</w:t>
      </w:r>
      <w:r w:rsidR="009E5B40">
        <w:rPr>
          <w:rFonts w:eastAsiaTheme="minorEastAsia"/>
        </w:rPr>
        <w:t xml:space="preserve"> and 1 Jan 2021 for EU</w:t>
      </w:r>
      <w:r w:rsidR="007C06A7">
        <w:rPr>
          <w:rFonts w:eastAsiaTheme="minorEastAsia"/>
        </w:rPr>
        <w:t xml:space="preserve"> nationals.</w:t>
      </w:r>
      <w:r w:rsidRPr="00D07752">
        <w:rPr>
          <w:rFonts w:eastAsiaTheme="minorEastAsia"/>
        </w:rPr>
        <w:t xml:space="preserve"> </w:t>
      </w:r>
      <w:r w:rsidRPr="0027060C">
        <w:rPr>
          <w:rFonts w:eastAsiaTheme="minorEastAsia"/>
          <w:b/>
        </w:rPr>
        <w:t xml:space="preserve">The route is for workers who </w:t>
      </w:r>
      <w:r w:rsidRPr="0027060C">
        <w:rPr>
          <w:rFonts w:eastAsiaTheme="minorEastAsia" w:cstheme="minorHAnsi"/>
          <w:b/>
        </w:rPr>
        <w:t>have</w:t>
      </w:r>
      <w:r w:rsidRPr="0027060C">
        <w:rPr>
          <w:rFonts w:eastAsiaTheme="minorEastAsia"/>
          <w:b/>
        </w:rPr>
        <w:t xml:space="preserve"> an offer of a skilled job from an employer in the UK that cannot be filled by a settled worker and includes workers coming to the UK to fill shortage occupations </w:t>
      </w:r>
      <w:r w:rsidR="004C2D60" w:rsidRPr="0027060C">
        <w:rPr>
          <w:rFonts w:eastAsiaTheme="minorEastAsia"/>
          <w:b/>
        </w:rPr>
        <w:t>or long term/permanent roles</w:t>
      </w:r>
      <w:r w:rsidR="004C2D60">
        <w:rPr>
          <w:rFonts w:eastAsiaTheme="minorEastAsia"/>
        </w:rPr>
        <w:t>.</w:t>
      </w:r>
    </w:p>
    <w:p w14:paraId="2CAC98CD" w14:textId="77777777" w:rsidR="00D07752" w:rsidRPr="00C86221" w:rsidRDefault="00D07752" w:rsidP="00C86221">
      <w:pPr>
        <w:jc w:val="both"/>
        <w:rPr>
          <w:rFonts w:ascii="Calibri" w:eastAsiaTheme="minorEastAsia" w:hAnsi="Calibri" w:cs="Calibri"/>
        </w:rPr>
      </w:pPr>
      <w:r w:rsidRPr="00D07752">
        <w:rPr>
          <w:rFonts w:eastAsiaTheme="minorEastAsia"/>
        </w:rPr>
        <w:t>Whilst the Resident Labour Market Test (advertis</w:t>
      </w:r>
      <w:r w:rsidR="004C2D60">
        <w:rPr>
          <w:rFonts w:eastAsiaTheme="minorEastAsia"/>
        </w:rPr>
        <w:t>ing requirement) has been</w:t>
      </w:r>
      <w:r w:rsidRPr="00D07752">
        <w:rPr>
          <w:rFonts w:eastAsiaTheme="minorEastAsia"/>
        </w:rPr>
        <w:t xml:space="preserve"> removed, Cogniza</w:t>
      </w:r>
      <w:r>
        <w:rPr>
          <w:rFonts w:eastAsiaTheme="minorEastAsia"/>
        </w:rPr>
        <w:t xml:space="preserve">nt </w:t>
      </w:r>
      <w:r w:rsidRPr="00D07752">
        <w:rPr>
          <w:rFonts w:eastAsiaTheme="minorEastAsia"/>
        </w:rPr>
        <w:t xml:space="preserve">must still be seeking to </w:t>
      </w:r>
      <w:r w:rsidRPr="0027060C">
        <w:rPr>
          <w:rFonts w:eastAsiaTheme="minorEastAsia"/>
          <w:b/>
        </w:rPr>
        <w:t>fill a genuine vacancy</w:t>
      </w:r>
      <w:r w:rsidRPr="00D07752">
        <w:rPr>
          <w:rFonts w:eastAsiaTheme="minorEastAsia"/>
        </w:rPr>
        <w:t xml:space="preserve"> which meets the skill and salary thresholds of the new route.</w:t>
      </w:r>
      <w:r w:rsidR="004C2D60">
        <w:rPr>
          <w:rFonts w:eastAsiaTheme="minorEastAsia"/>
        </w:rPr>
        <w:t xml:space="preserve"> </w:t>
      </w:r>
      <w:r w:rsidR="004C2D60" w:rsidRPr="0027060C">
        <w:rPr>
          <w:rFonts w:ascii="Calibri" w:eastAsiaTheme="minorEastAsia" w:hAnsi="Calibri" w:cs="Calibri"/>
          <w:b/>
        </w:rPr>
        <w:t>The Home Office will monitor the applications that we submit under this new route.</w:t>
      </w:r>
    </w:p>
    <w:p w14:paraId="746ECBCF" w14:textId="77777777" w:rsidR="004C2D60" w:rsidRDefault="004C2D60" w:rsidP="00C86221">
      <w:pPr>
        <w:jc w:val="both"/>
      </w:pPr>
      <w:r w:rsidRPr="00C86221">
        <w:t xml:space="preserve">If an </w:t>
      </w:r>
      <w:proofErr w:type="gramStart"/>
      <w:r w:rsidRPr="00C86221">
        <w:t>associate</w:t>
      </w:r>
      <w:proofErr w:type="gramEnd"/>
      <w:r w:rsidRPr="00C86221">
        <w:t xml:space="preserve"> however, is required to come to the UK </w:t>
      </w:r>
      <w:r w:rsidR="008A39B6">
        <w:t>or continue on in the UK on a</w:t>
      </w:r>
      <w:r w:rsidRPr="00C86221">
        <w:t xml:space="preserve"> </w:t>
      </w:r>
      <w:r w:rsidRPr="0027060C">
        <w:rPr>
          <w:b/>
        </w:rPr>
        <w:t>temporary assignment</w:t>
      </w:r>
      <w:r w:rsidRPr="00C86221">
        <w:t xml:space="preserve"> to meet specific business/project needs then the </w:t>
      </w:r>
      <w:r w:rsidRPr="0027060C">
        <w:rPr>
          <w:b/>
        </w:rPr>
        <w:t>Intra- Company Transfer route</w:t>
      </w:r>
      <w:r w:rsidRPr="00C86221">
        <w:t xml:space="preserve"> shou</w:t>
      </w:r>
      <w:r w:rsidR="00F73A47">
        <w:t xml:space="preserve">ld be explored as a visa option </w:t>
      </w:r>
      <w:r w:rsidRPr="00C86221">
        <w:t>and this questionnaire can be disregarded.</w:t>
      </w:r>
      <w:r w:rsidR="008A39B6">
        <w:t xml:space="preserve"> </w:t>
      </w:r>
    </w:p>
    <w:p w14:paraId="598DAE26" w14:textId="77777777" w:rsidR="007C06A7" w:rsidRPr="007C06A7" w:rsidRDefault="007C06A7" w:rsidP="007C06A7">
      <w:pPr>
        <w:jc w:val="both"/>
        <w:rPr>
          <w:b/>
        </w:rPr>
      </w:pPr>
      <w:r>
        <w:rPr>
          <w:b/>
        </w:rPr>
        <w:t xml:space="preserve">Please see the </w:t>
      </w:r>
      <w:hyperlink r:id="rId11" w:history="1">
        <w:r w:rsidRPr="007C06A7">
          <w:rPr>
            <w:rStyle w:val="Hyperlink"/>
            <w:b/>
          </w:rPr>
          <w:t>FAQ document</w:t>
        </w:r>
      </w:hyperlink>
      <w:r w:rsidRPr="007C06A7">
        <w:rPr>
          <w:b/>
        </w:rPr>
        <w:t xml:space="preserve"> </w:t>
      </w:r>
      <w:r>
        <w:rPr>
          <w:b/>
        </w:rPr>
        <w:t xml:space="preserve">available on </w:t>
      </w:r>
      <w:proofErr w:type="spellStart"/>
      <w:r>
        <w:rPr>
          <w:b/>
        </w:rPr>
        <w:t>Be.Cognizant</w:t>
      </w:r>
      <w:proofErr w:type="spellEnd"/>
      <w:r>
        <w:rPr>
          <w:b/>
        </w:rPr>
        <w:t xml:space="preserve"> for further information on </w:t>
      </w:r>
      <w:r w:rsidRPr="007C06A7">
        <w:rPr>
          <w:b/>
        </w:rPr>
        <w:t>the UK’s new Points Based System</w:t>
      </w:r>
    </w:p>
    <w:p w14:paraId="2B5EBBA7" w14:textId="77777777" w:rsidR="004C2D60" w:rsidRPr="007C06A7" w:rsidRDefault="004C2D60" w:rsidP="007C06A7">
      <w:pPr>
        <w:jc w:val="both"/>
        <w:rPr>
          <w:rFonts w:eastAsia="+mn-ea" w:cstheme="minorHAnsi"/>
          <w:b/>
          <w:kern w:val="24"/>
        </w:rPr>
      </w:pPr>
      <w:r w:rsidRPr="007C06A7">
        <w:rPr>
          <w:rFonts w:eastAsia="+mn-ea" w:cstheme="minorHAnsi"/>
          <w:b/>
          <w:kern w:val="24"/>
        </w:rPr>
        <w:t xml:space="preserve">The following questions </w:t>
      </w:r>
      <w:r w:rsidR="00C86221" w:rsidRPr="007C06A7">
        <w:rPr>
          <w:rFonts w:eastAsia="+mn-ea" w:cstheme="minorHAnsi"/>
          <w:b/>
          <w:kern w:val="24"/>
        </w:rPr>
        <w:t xml:space="preserve">are </w:t>
      </w:r>
      <w:r w:rsidRPr="007C06A7">
        <w:rPr>
          <w:rFonts w:eastAsia="+mn-ea" w:cstheme="minorHAnsi"/>
          <w:b/>
          <w:kern w:val="24"/>
        </w:rPr>
        <w:t>to be completed</w:t>
      </w:r>
      <w:r w:rsidR="00C86221" w:rsidRPr="007C06A7">
        <w:rPr>
          <w:rFonts w:eastAsia="+mn-ea" w:cstheme="minorHAnsi"/>
          <w:b/>
          <w:kern w:val="24"/>
        </w:rPr>
        <w:t xml:space="preserve"> by the relevant Business Unit </w:t>
      </w:r>
      <w:r w:rsidR="00F73A47" w:rsidRPr="007C06A7">
        <w:rPr>
          <w:rFonts w:eastAsia="+mn-ea" w:cstheme="minorHAnsi"/>
          <w:b/>
          <w:kern w:val="24"/>
        </w:rPr>
        <w:t xml:space="preserve">and </w:t>
      </w:r>
      <w:r w:rsidR="00C86955">
        <w:rPr>
          <w:rFonts w:eastAsia="+mn-ea" w:cstheme="minorHAnsi"/>
          <w:b/>
          <w:kern w:val="24"/>
        </w:rPr>
        <w:t>uploaded onto the Visa Request App</w:t>
      </w:r>
      <w:r w:rsidR="00C86221" w:rsidRPr="007C06A7">
        <w:rPr>
          <w:rFonts w:eastAsia="+mn-ea" w:cstheme="minorHAnsi"/>
          <w:b/>
          <w:kern w:val="24"/>
        </w:rPr>
        <w:t xml:space="preserve"> together with an email approval from </w:t>
      </w:r>
      <w:r w:rsidR="00B8089B" w:rsidRPr="007C06A7">
        <w:rPr>
          <w:rFonts w:eastAsia="+mn-ea" w:cstheme="minorHAnsi"/>
          <w:b/>
          <w:kern w:val="24"/>
        </w:rPr>
        <w:t xml:space="preserve">the </w:t>
      </w:r>
      <w:r w:rsidR="00C86955">
        <w:rPr>
          <w:rFonts w:eastAsia="+mn-ea" w:cstheme="minorHAnsi"/>
          <w:b/>
          <w:kern w:val="24"/>
        </w:rPr>
        <w:t>Business Unit Delivery lead</w:t>
      </w:r>
      <w:r w:rsidR="00B8089B" w:rsidRPr="007C06A7">
        <w:rPr>
          <w:rFonts w:eastAsia="+mn-ea" w:cstheme="minorHAnsi"/>
          <w:b/>
          <w:kern w:val="24"/>
        </w:rPr>
        <w:t xml:space="preserve">. </w:t>
      </w:r>
    </w:p>
    <w:p w14:paraId="6C51B2F5" w14:textId="77777777" w:rsidR="005A04A8" w:rsidRDefault="005A04A8" w:rsidP="00D07752">
      <w:pPr>
        <w:jc w:val="both"/>
        <w:rPr>
          <w:rFonts w:eastAsiaTheme="minorEastAsia"/>
          <w:b/>
        </w:rPr>
      </w:pPr>
    </w:p>
    <w:p w14:paraId="154B512D" w14:textId="77777777" w:rsidR="00C6606D" w:rsidRPr="005A04A8" w:rsidRDefault="005A04A8" w:rsidP="00D07752">
      <w:pPr>
        <w:jc w:val="both"/>
        <w:rPr>
          <w:rFonts w:eastAsiaTheme="minorEastAsia"/>
          <w:b/>
        </w:rPr>
      </w:pPr>
      <w:r w:rsidRPr="005A04A8">
        <w:rPr>
          <w:rFonts w:eastAsiaTheme="minorEastAsia"/>
          <w:b/>
        </w:rPr>
        <w:t>Personal Details</w:t>
      </w:r>
    </w:p>
    <w:p w14:paraId="0575DBAE" w14:textId="3D48683F" w:rsidR="00D07752" w:rsidRDefault="00D07752" w:rsidP="00D07752">
      <w:pPr>
        <w:pStyle w:val="ListParagraph"/>
        <w:numPr>
          <w:ilvl w:val="0"/>
          <w:numId w:val="2"/>
        </w:numPr>
        <w:jc w:val="both"/>
        <w:rPr>
          <w:rFonts w:eastAsiaTheme="minorEastAsia"/>
        </w:rPr>
      </w:pPr>
      <w:r w:rsidRPr="00D07752">
        <w:rPr>
          <w:rFonts w:eastAsiaTheme="minorEastAsia"/>
        </w:rPr>
        <w:t xml:space="preserve">Employee </w:t>
      </w:r>
      <w:proofErr w:type="gramStart"/>
      <w:r w:rsidRPr="00D07752">
        <w:rPr>
          <w:rFonts w:eastAsiaTheme="minorEastAsia"/>
        </w:rPr>
        <w:t>ID</w:t>
      </w:r>
      <w:r w:rsidR="00585B1B">
        <w:rPr>
          <w:rFonts w:eastAsiaTheme="minorEastAsia"/>
        </w:rPr>
        <w:t xml:space="preserve"> :</w:t>
      </w:r>
      <w:proofErr w:type="gramEnd"/>
      <w:r w:rsidR="00585B1B">
        <w:rPr>
          <w:rFonts w:eastAsiaTheme="minorEastAsia"/>
        </w:rPr>
        <w:t xml:space="preserve"> 123502</w:t>
      </w:r>
    </w:p>
    <w:p w14:paraId="15795BC2" w14:textId="77777777" w:rsidR="00D07752" w:rsidRPr="00D07752" w:rsidRDefault="00D07752" w:rsidP="00D07752">
      <w:pPr>
        <w:pStyle w:val="ListParagraph"/>
        <w:jc w:val="both"/>
        <w:rPr>
          <w:rFonts w:eastAsiaTheme="minorEastAsia"/>
        </w:rPr>
      </w:pPr>
    </w:p>
    <w:p w14:paraId="6BC1E822" w14:textId="637F44D7" w:rsidR="00D07752" w:rsidRDefault="00D07752" w:rsidP="00D07752">
      <w:pPr>
        <w:pStyle w:val="ListParagraph"/>
        <w:numPr>
          <w:ilvl w:val="0"/>
          <w:numId w:val="2"/>
        </w:numPr>
        <w:jc w:val="both"/>
        <w:rPr>
          <w:rFonts w:eastAsiaTheme="minorEastAsia"/>
        </w:rPr>
      </w:pPr>
      <w:r w:rsidRPr="00D07752">
        <w:rPr>
          <w:rFonts w:eastAsiaTheme="minorEastAsia"/>
        </w:rPr>
        <w:t xml:space="preserve">Employee </w:t>
      </w:r>
      <w:proofErr w:type="gramStart"/>
      <w:r w:rsidRPr="00D07752">
        <w:rPr>
          <w:rFonts w:eastAsiaTheme="minorEastAsia"/>
        </w:rPr>
        <w:t>Name</w:t>
      </w:r>
      <w:r w:rsidR="00585B1B">
        <w:rPr>
          <w:rFonts w:eastAsiaTheme="minorEastAsia"/>
        </w:rPr>
        <w:t xml:space="preserve"> :</w:t>
      </w:r>
      <w:proofErr w:type="gramEnd"/>
      <w:r w:rsidR="00585B1B">
        <w:rPr>
          <w:rFonts w:eastAsiaTheme="minorEastAsia"/>
        </w:rPr>
        <w:t xml:space="preserve"> </w:t>
      </w:r>
      <w:proofErr w:type="spellStart"/>
      <w:r w:rsidR="00585B1B">
        <w:rPr>
          <w:rFonts w:eastAsiaTheme="minorEastAsia"/>
        </w:rPr>
        <w:t>Jegan</w:t>
      </w:r>
      <w:proofErr w:type="spellEnd"/>
      <w:r w:rsidR="00585B1B">
        <w:rPr>
          <w:rFonts w:eastAsiaTheme="minorEastAsia"/>
        </w:rPr>
        <w:t xml:space="preserve"> Maharajan</w:t>
      </w:r>
    </w:p>
    <w:p w14:paraId="08F34535" w14:textId="77777777" w:rsidR="00E44428" w:rsidRPr="00E44428" w:rsidRDefault="00E44428" w:rsidP="00E44428">
      <w:pPr>
        <w:pStyle w:val="ListParagraph"/>
        <w:rPr>
          <w:rFonts w:eastAsiaTheme="minorEastAsia"/>
        </w:rPr>
      </w:pPr>
    </w:p>
    <w:p w14:paraId="77B2C89C" w14:textId="1247386F" w:rsidR="00225331" w:rsidRDefault="00E44428" w:rsidP="00225331">
      <w:pPr>
        <w:pStyle w:val="ListParagraph"/>
        <w:numPr>
          <w:ilvl w:val="0"/>
          <w:numId w:val="2"/>
        </w:numPr>
        <w:jc w:val="both"/>
        <w:rPr>
          <w:rFonts w:eastAsiaTheme="minorEastAsia"/>
        </w:rPr>
      </w:pPr>
      <w:r>
        <w:rPr>
          <w:rFonts w:eastAsiaTheme="minorEastAsia"/>
        </w:rPr>
        <w:t>Hire Date</w:t>
      </w:r>
      <w:proofErr w:type="gramStart"/>
      <w:r w:rsidR="00585B1B">
        <w:rPr>
          <w:rFonts w:eastAsiaTheme="minorEastAsia"/>
        </w:rPr>
        <w:t>. :</w:t>
      </w:r>
      <w:proofErr w:type="gramEnd"/>
      <w:r w:rsidR="00585B1B">
        <w:rPr>
          <w:rFonts w:eastAsiaTheme="minorEastAsia"/>
        </w:rPr>
        <w:t xml:space="preserve"> 21/March/2005</w:t>
      </w:r>
    </w:p>
    <w:p w14:paraId="20C6F804" w14:textId="77777777" w:rsidR="00225331" w:rsidRPr="00225331" w:rsidRDefault="00225331" w:rsidP="00225331">
      <w:pPr>
        <w:pStyle w:val="ListParagraph"/>
        <w:rPr>
          <w:rFonts w:eastAsiaTheme="minorEastAsia"/>
        </w:rPr>
      </w:pPr>
    </w:p>
    <w:p w14:paraId="0C25884C" w14:textId="77777777" w:rsidR="00D07752" w:rsidRDefault="00D07752" w:rsidP="005A04A8">
      <w:pPr>
        <w:rPr>
          <w:rFonts w:eastAsiaTheme="minorEastAsia"/>
        </w:rPr>
      </w:pPr>
    </w:p>
    <w:p w14:paraId="16EA9318" w14:textId="77777777" w:rsidR="008A39B6" w:rsidRPr="009E5B40" w:rsidRDefault="008A39B6" w:rsidP="008A39B6">
      <w:pPr>
        <w:rPr>
          <w:rFonts w:eastAsiaTheme="minorEastAsia"/>
          <w:b/>
        </w:rPr>
      </w:pPr>
      <w:r w:rsidRPr="009E5B40">
        <w:rPr>
          <w:rFonts w:eastAsiaTheme="minorEastAsia"/>
          <w:b/>
        </w:rPr>
        <w:t>Project Details</w:t>
      </w:r>
    </w:p>
    <w:p w14:paraId="4019BE22" w14:textId="690E6308" w:rsidR="00906868" w:rsidRDefault="00906868" w:rsidP="008A39B6">
      <w:pPr>
        <w:pStyle w:val="ListParagraph"/>
        <w:numPr>
          <w:ilvl w:val="0"/>
          <w:numId w:val="2"/>
        </w:numPr>
        <w:jc w:val="both"/>
        <w:rPr>
          <w:rFonts w:eastAsiaTheme="minorEastAsia"/>
        </w:rPr>
      </w:pPr>
      <w:r>
        <w:rPr>
          <w:rFonts w:eastAsiaTheme="minorEastAsia"/>
        </w:rPr>
        <w:t>Project m</w:t>
      </w:r>
      <w:r w:rsidR="008A39B6" w:rsidRPr="00225331">
        <w:rPr>
          <w:rFonts w:eastAsiaTheme="minorEastAsia"/>
        </w:rPr>
        <w:t>anager</w:t>
      </w:r>
      <w:r>
        <w:rPr>
          <w:rFonts w:eastAsiaTheme="minorEastAsia"/>
        </w:rPr>
        <w:t>’s name</w:t>
      </w:r>
      <w:proofErr w:type="gramStart"/>
      <w:r w:rsidR="00585B1B">
        <w:rPr>
          <w:rFonts w:eastAsiaTheme="minorEastAsia"/>
        </w:rPr>
        <w:t>. :</w:t>
      </w:r>
      <w:proofErr w:type="gramEnd"/>
      <w:r w:rsidR="00585B1B">
        <w:rPr>
          <w:rFonts w:eastAsiaTheme="minorEastAsia"/>
        </w:rPr>
        <w:t xml:space="preserve"> Viji </w:t>
      </w:r>
      <w:proofErr w:type="spellStart"/>
      <w:r w:rsidR="00585B1B">
        <w:rPr>
          <w:rFonts w:eastAsiaTheme="minorEastAsia"/>
        </w:rPr>
        <w:t>Chinnusamy</w:t>
      </w:r>
      <w:proofErr w:type="spellEnd"/>
    </w:p>
    <w:p w14:paraId="36A003F5" w14:textId="77777777" w:rsidR="00906868" w:rsidRDefault="00906868" w:rsidP="00906868">
      <w:pPr>
        <w:pStyle w:val="ListParagraph"/>
        <w:jc w:val="both"/>
        <w:rPr>
          <w:rFonts w:eastAsiaTheme="minorEastAsia"/>
        </w:rPr>
      </w:pPr>
    </w:p>
    <w:p w14:paraId="33C48D2B" w14:textId="73A9B082" w:rsidR="008A39B6" w:rsidRPr="00225331" w:rsidRDefault="008A39B6" w:rsidP="008A39B6">
      <w:pPr>
        <w:pStyle w:val="ListParagraph"/>
        <w:numPr>
          <w:ilvl w:val="0"/>
          <w:numId w:val="2"/>
        </w:numPr>
        <w:jc w:val="both"/>
        <w:rPr>
          <w:rFonts w:eastAsiaTheme="minorEastAsia"/>
        </w:rPr>
      </w:pPr>
      <w:r w:rsidRPr="00225331">
        <w:rPr>
          <w:rFonts w:eastAsiaTheme="minorEastAsia"/>
        </w:rPr>
        <w:t xml:space="preserve"> </w:t>
      </w:r>
      <w:r w:rsidR="00906868">
        <w:rPr>
          <w:rFonts w:eastAsiaTheme="minorEastAsia"/>
        </w:rPr>
        <w:t xml:space="preserve">Project manager’s employee </w:t>
      </w:r>
      <w:proofErr w:type="gramStart"/>
      <w:r w:rsidR="00906868">
        <w:rPr>
          <w:rFonts w:eastAsiaTheme="minorEastAsia"/>
        </w:rPr>
        <w:t>ID</w:t>
      </w:r>
      <w:r w:rsidR="00585B1B">
        <w:rPr>
          <w:rFonts w:eastAsiaTheme="minorEastAsia"/>
        </w:rPr>
        <w:t xml:space="preserve"> :</w:t>
      </w:r>
      <w:proofErr w:type="gramEnd"/>
      <w:r w:rsidR="00585B1B">
        <w:rPr>
          <w:rFonts w:eastAsiaTheme="minorEastAsia"/>
        </w:rPr>
        <w:t xml:space="preserve"> 123491 </w:t>
      </w:r>
    </w:p>
    <w:p w14:paraId="1668892F" w14:textId="77777777" w:rsidR="008A39B6" w:rsidRPr="00D07752" w:rsidRDefault="008A39B6" w:rsidP="008A39B6">
      <w:pPr>
        <w:pStyle w:val="ListParagraph"/>
        <w:rPr>
          <w:rFonts w:eastAsiaTheme="minorEastAsia"/>
        </w:rPr>
      </w:pPr>
    </w:p>
    <w:p w14:paraId="43638C64" w14:textId="57223B6A" w:rsidR="008A39B6" w:rsidRDefault="008A39B6" w:rsidP="008A39B6">
      <w:pPr>
        <w:pStyle w:val="ListParagraph"/>
        <w:numPr>
          <w:ilvl w:val="0"/>
          <w:numId w:val="2"/>
        </w:numPr>
        <w:jc w:val="both"/>
        <w:rPr>
          <w:rFonts w:eastAsiaTheme="minorEastAsia"/>
        </w:rPr>
      </w:pPr>
      <w:r w:rsidRPr="00D07752">
        <w:rPr>
          <w:rFonts w:eastAsiaTheme="minorEastAsia"/>
        </w:rPr>
        <w:lastRenderedPageBreak/>
        <w:t xml:space="preserve">Project code to be billed for visa </w:t>
      </w:r>
      <w:proofErr w:type="gramStart"/>
      <w:r w:rsidRPr="00D07752">
        <w:rPr>
          <w:rFonts w:eastAsiaTheme="minorEastAsia"/>
        </w:rPr>
        <w:t>costs</w:t>
      </w:r>
      <w:r w:rsidR="00585B1B">
        <w:rPr>
          <w:rFonts w:eastAsiaTheme="minorEastAsia"/>
        </w:rPr>
        <w:t xml:space="preserve"> :</w:t>
      </w:r>
      <w:proofErr w:type="gramEnd"/>
      <w:r w:rsidR="00585B1B">
        <w:rPr>
          <w:rFonts w:eastAsiaTheme="minorEastAsia"/>
        </w:rPr>
        <w:t xml:space="preserve"> </w:t>
      </w:r>
      <w:r w:rsidR="00585B1B">
        <w:rPr>
          <w:rFonts w:ascii="AppleSystemUIFont" w:hAnsi="AppleSystemUIFont" w:cs="AppleSystemUIFont"/>
          <w:sz w:val="24"/>
          <w:szCs w:val="24"/>
        </w:rPr>
        <w:t xml:space="preserve">1000327316. - HM </w:t>
      </w:r>
      <w:proofErr w:type="spellStart"/>
      <w:r w:rsidR="00585B1B">
        <w:rPr>
          <w:rFonts w:ascii="AppleSystemUIFont" w:hAnsi="AppleSystemUIFont" w:cs="AppleSystemUIFont"/>
          <w:sz w:val="24"/>
          <w:szCs w:val="24"/>
        </w:rPr>
        <w:t>Cour</w:t>
      </w:r>
      <w:proofErr w:type="spellEnd"/>
      <w:r w:rsidR="00585B1B">
        <w:rPr>
          <w:rFonts w:ascii="AppleSystemUIFont" w:hAnsi="AppleSystemUIFont" w:cs="AppleSystemUIFont"/>
          <w:sz w:val="24"/>
          <w:szCs w:val="24"/>
        </w:rPr>
        <w:t>-CFT Common Components</w:t>
      </w:r>
    </w:p>
    <w:p w14:paraId="5D0DBAA2" w14:textId="77777777" w:rsidR="008A39B6" w:rsidRDefault="008A39B6" w:rsidP="005A04A8">
      <w:pPr>
        <w:rPr>
          <w:rFonts w:eastAsiaTheme="minorEastAsia"/>
          <w:b/>
        </w:rPr>
      </w:pPr>
    </w:p>
    <w:p w14:paraId="72BDBEAD" w14:textId="77777777" w:rsidR="005A04A8" w:rsidRPr="005A04A8" w:rsidRDefault="005A04A8" w:rsidP="005A04A8">
      <w:pPr>
        <w:rPr>
          <w:rFonts w:eastAsiaTheme="minorEastAsia"/>
          <w:b/>
        </w:rPr>
      </w:pPr>
      <w:r w:rsidRPr="005A04A8">
        <w:rPr>
          <w:rFonts w:eastAsiaTheme="minorEastAsia"/>
          <w:b/>
        </w:rPr>
        <w:t>Immigration Background</w:t>
      </w:r>
    </w:p>
    <w:p w14:paraId="7448ED47" w14:textId="77777777" w:rsidR="00906868" w:rsidRDefault="00225331" w:rsidP="008A39B6">
      <w:pPr>
        <w:pStyle w:val="ListParagraph"/>
        <w:numPr>
          <w:ilvl w:val="0"/>
          <w:numId w:val="2"/>
        </w:numPr>
        <w:jc w:val="both"/>
        <w:rPr>
          <w:rFonts w:eastAsiaTheme="minorEastAsia"/>
        </w:rPr>
      </w:pPr>
      <w:r>
        <w:rPr>
          <w:rFonts w:eastAsiaTheme="minorEastAsia"/>
        </w:rPr>
        <w:t>Is the associate currently in the UK?</w:t>
      </w:r>
      <w:r w:rsidR="00014ABD">
        <w:rPr>
          <w:rFonts w:eastAsiaTheme="minorEastAsia"/>
        </w:rPr>
        <w:t xml:space="preserve"> </w:t>
      </w:r>
    </w:p>
    <w:p w14:paraId="2CC3B581" w14:textId="77777777" w:rsidR="00225331" w:rsidRPr="00906868" w:rsidRDefault="00906868" w:rsidP="00906868">
      <w:pPr>
        <w:pStyle w:val="ListParagraph"/>
        <w:jc w:val="both"/>
        <w:rPr>
          <w:rFonts w:eastAsiaTheme="minorEastAsia"/>
          <w:i/>
        </w:rPr>
      </w:pPr>
      <w:r>
        <w:rPr>
          <w:rFonts w:eastAsiaTheme="minorEastAsia"/>
          <w:i/>
        </w:rPr>
        <w:t>(I</w:t>
      </w:r>
      <w:r w:rsidR="00014ABD" w:rsidRPr="00906868">
        <w:rPr>
          <w:rFonts w:eastAsiaTheme="minorEastAsia"/>
          <w:i/>
        </w:rPr>
        <w:t>f yes, please c</w:t>
      </w:r>
      <w:r w:rsidR="005A04A8" w:rsidRPr="00906868">
        <w:rPr>
          <w:rFonts w:eastAsiaTheme="minorEastAsia"/>
          <w:i/>
        </w:rPr>
        <w:t xml:space="preserve">omplete </w:t>
      </w:r>
      <w:r w:rsidR="008A39B6" w:rsidRPr="00906868">
        <w:rPr>
          <w:rFonts w:eastAsiaTheme="minorEastAsia"/>
          <w:i/>
        </w:rPr>
        <w:t>questions (a) to (e)</w:t>
      </w:r>
      <w:r w:rsidR="005A04A8" w:rsidRPr="00906868">
        <w:rPr>
          <w:rFonts w:eastAsiaTheme="minorEastAsia"/>
          <w:i/>
        </w:rPr>
        <w:t xml:space="preserve"> below</w:t>
      </w:r>
      <w:r w:rsidR="008A39B6" w:rsidRPr="00906868">
        <w:rPr>
          <w:rFonts w:eastAsiaTheme="minorEastAsia"/>
          <w:i/>
        </w:rPr>
        <w:t>.</w:t>
      </w:r>
      <w:r w:rsidR="00014ABD" w:rsidRPr="00906868">
        <w:rPr>
          <w:rFonts w:eastAsiaTheme="minorEastAsia"/>
          <w:i/>
        </w:rPr>
        <w:t xml:space="preserve"> </w:t>
      </w:r>
      <w:r w:rsidR="008A39B6" w:rsidRPr="00906868">
        <w:rPr>
          <w:rFonts w:eastAsiaTheme="minorEastAsia"/>
          <w:i/>
        </w:rPr>
        <w:t>I</w:t>
      </w:r>
      <w:r w:rsidR="00014ABD" w:rsidRPr="00906868">
        <w:rPr>
          <w:rFonts w:eastAsiaTheme="minorEastAsia"/>
          <w:i/>
        </w:rPr>
        <w:t>f</w:t>
      </w:r>
      <w:r w:rsidR="008A39B6" w:rsidRPr="00906868">
        <w:rPr>
          <w:rFonts w:eastAsiaTheme="minorEastAsia"/>
          <w:i/>
        </w:rPr>
        <w:t xml:space="preserve"> n</w:t>
      </w:r>
      <w:r w:rsidR="00837D26">
        <w:rPr>
          <w:rFonts w:eastAsiaTheme="minorEastAsia"/>
          <w:i/>
        </w:rPr>
        <w:t>o, please move on to question 8</w:t>
      </w:r>
      <w:r>
        <w:rPr>
          <w:rFonts w:eastAsiaTheme="minorEastAsia"/>
          <w:i/>
        </w:rPr>
        <w:t>.</w:t>
      </w:r>
    </w:p>
    <w:p w14:paraId="6B16E150" w14:textId="77777777" w:rsidR="00225331" w:rsidRPr="00225331" w:rsidRDefault="00225331" w:rsidP="00225331">
      <w:pPr>
        <w:pStyle w:val="ListParagraph"/>
        <w:rPr>
          <w:rFonts w:eastAsiaTheme="minorEastAsia"/>
        </w:rPr>
      </w:pPr>
    </w:p>
    <w:p w14:paraId="67CEB6E4" w14:textId="33DAFFF7" w:rsidR="00225331" w:rsidRDefault="00225331" w:rsidP="00225331">
      <w:pPr>
        <w:pStyle w:val="ListParagraph"/>
        <w:jc w:val="both"/>
        <w:rPr>
          <w:rFonts w:eastAsiaTheme="minorEastAsia"/>
        </w:rPr>
      </w:pPr>
      <w:r>
        <w:rPr>
          <w:rFonts w:eastAsiaTheme="minorEastAsia"/>
        </w:rPr>
        <w:t>(a)</w:t>
      </w:r>
      <w:r w:rsidR="002A4A67">
        <w:rPr>
          <w:rFonts w:eastAsiaTheme="minorEastAsia"/>
        </w:rPr>
        <w:t xml:space="preserve"> </w:t>
      </w:r>
      <w:r w:rsidR="005A04A8">
        <w:rPr>
          <w:rFonts w:eastAsiaTheme="minorEastAsia"/>
        </w:rPr>
        <w:t xml:space="preserve"> </w:t>
      </w:r>
      <w:r>
        <w:rPr>
          <w:rFonts w:eastAsiaTheme="minorEastAsia"/>
        </w:rPr>
        <w:t>Please state the start date on UK payroll</w:t>
      </w:r>
      <w:proofErr w:type="gramStart"/>
      <w:r>
        <w:rPr>
          <w:rFonts w:eastAsiaTheme="minorEastAsia"/>
        </w:rPr>
        <w:t>.</w:t>
      </w:r>
      <w:r w:rsidR="00585B1B">
        <w:rPr>
          <w:rFonts w:eastAsiaTheme="minorEastAsia"/>
        </w:rPr>
        <w:t xml:space="preserve"> :</w:t>
      </w:r>
      <w:proofErr w:type="gramEnd"/>
      <w:r w:rsidR="00585B1B">
        <w:rPr>
          <w:rFonts w:eastAsiaTheme="minorEastAsia"/>
        </w:rPr>
        <w:t xml:space="preserve"> 29/Feb/2020</w:t>
      </w:r>
    </w:p>
    <w:p w14:paraId="004B3A59" w14:textId="77777777" w:rsidR="005A04A8" w:rsidRDefault="005A04A8" w:rsidP="005A04A8">
      <w:pPr>
        <w:pStyle w:val="ListParagraph"/>
        <w:rPr>
          <w:rFonts w:eastAsiaTheme="minorEastAsia"/>
        </w:rPr>
      </w:pPr>
    </w:p>
    <w:p w14:paraId="610A22ED" w14:textId="36B4737D" w:rsidR="005A04A8" w:rsidRPr="005A04A8" w:rsidRDefault="005A04A8" w:rsidP="005A04A8">
      <w:pPr>
        <w:pStyle w:val="ListParagraph"/>
        <w:numPr>
          <w:ilvl w:val="0"/>
          <w:numId w:val="4"/>
        </w:numPr>
        <w:rPr>
          <w:rFonts w:eastAsiaTheme="minorEastAsia"/>
        </w:rPr>
      </w:pPr>
      <w:r>
        <w:rPr>
          <w:rFonts w:eastAsiaTheme="minorEastAsia"/>
        </w:rPr>
        <w:t>Does the associate currently hold</w:t>
      </w:r>
      <w:r w:rsidRPr="005A04A8">
        <w:rPr>
          <w:rFonts w:eastAsiaTheme="minorEastAsia"/>
        </w:rPr>
        <w:t xml:space="preserve"> a Tier 2 (ICT) visa</w:t>
      </w:r>
      <w:proofErr w:type="gramStart"/>
      <w:r w:rsidRPr="005A04A8">
        <w:rPr>
          <w:rFonts w:eastAsiaTheme="minorEastAsia"/>
        </w:rPr>
        <w:t>?</w:t>
      </w:r>
      <w:r w:rsidR="00585B1B">
        <w:rPr>
          <w:rFonts w:eastAsiaTheme="minorEastAsia"/>
        </w:rPr>
        <w:t xml:space="preserve"> :</w:t>
      </w:r>
      <w:proofErr w:type="gramEnd"/>
      <w:r w:rsidRPr="005A04A8">
        <w:rPr>
          <w:rFonts w:eastAsiaTheme="minorEastAsia"/>
        </w:rPr>
        <w:t xml:space="preserve"> </w:t>
      </w:r>
      <w:r w:rsidR="00585B1B">
        <w:rPr>
          <w:rFonts w:eastAsiaTheme="minorEastAsia"/>
        </w:rPr>
        <w:t xml:space="preserve"> Yes</w:t>
      </w:r>
    </w:p>
    <w:p w14:paraId="5CEAB996" w14:textId="77777777" w:rsidR="005A04A8" w:rsidRPr="005A04A8" w:rsidRDefault="005A04A8" w:rsidP="005A04A8">
      <w:pPr>
        <w:pStyle w:val="ListParagraph"/>
        <w:rPr>
          <w:rFonts w:eastAsiaTheme="minorEastAsia"/>
        </w:rPr>
      </w:pPr>
    </w:p>
    <w:p w14:paraId="33DE8F67" w14:textId="1FCFAE96" w:rsidR="005A04A8" w:rsidRPr="005A04A8" w:rsidRDefault="005A04A8" w:rsidP="005A04A8">
      <w:pPr>
        <w:pStyle w:val="ListParagraph"/>
        <w:numPr>
          <w:ilvl w:val="0"/>
          <w:numId w:val="4"/>
        </w:numPr>
        <w:rPr>
          <w:rFonts w:eastAsiaTheme="minorEastAsia"/>
        </w:rPr>
      </w:pPr>
      <w:r>
        <w:rPr>
          <w:rFonts w:eastAsiaTheme="minorEastAsia"/>
        </w:rPr>
        <w:t>If so, w</w:t>
      </w:r>
      <w:r w:rsidRPr="005A04A8">
        <w:rPr>
          <w:rFonts w:eastAsiaTheme="minorEastAsia"/>
        </w:rPr>
        <w:t xml:space="preserve">hen </w:t>
      </w:r>
      <w:r>
        <w:rPr>
          <w:rFonts w:eastAsiaTheme="minorEastAsia"/>
        </w:rPr>
        <w:t xml:space="preserve">will the associate </w:t>
      </w:r>
      <w:r w:rsidRPr="005A04A8">
        <w:rPr>
          <w:rFonts w:eastAsiaTheme="minorEastAsia"/>
        </w:rPr>
        <w:t>reach the 5 year cap on their Tier 2 (ICT) visa</w:t>
      </w:r>
      <w:proofErr w:type="gramStart"/>
      <w:r w:rsidRPr="005A04A8">
        <w:rPr>
          <w:rFonts w:eastAsiaTheme="minorEastAsia"/>
        </w:rPr>
        <w:t>?</w:t>
      </w:r>
      <w:r w:rsidR="00585B1B">
        <w:rPr>
          <w:rFonts w:eastAsiaTheme="minorEastAsia"/>
        </w:rPr>
        <w:t xml:space="preserve"> :</w:t>
      </w:r>
      <w:proofErr w:type="gramEnd"/>
      <w:r w:rsidR="00585B1B">
        <w:rPr>
          <w:rFonts w:eastAsiaTheme="minorEastAsia"/>
        </w:rPr>
        <w:t xml:space="preserve"> 12 February 2025</w:t>
      </w:r>
    </w:p>
    <w:p w14:paraId="7C302912" w14:textId="77777777" w:rsidR="005A04A8" w:rsidRPr="005A04A8" w:rsidRDefault="005A04A8" w:rsidP="005A04A8">
      <w:pPr>
        <w:pStyle w:val="ListParagraph"/>
        <w:rPr>
          <w:rFonts w:eastAsiaTheme="minorEastAsia"/>
        </w:rPr>
      </w:pPr>
    </w:p>
    <w:p w14:paraId="5EA4A2C1" w14:textId="6AEB5757" w:rsidR="005A04A8" w:rsidRDefault="005A04A8" w:rsidP="005A04A8">
      <w:pPr>
        <w:pStyle w:val="ListParagraph"/>
        <w:numPr>
          <w:ilvl w:val="0"/>
          <w:numId w:val="4"/>
        </w:numPr>
        <w:rPr>
          <w:rFonts w:eastAsiaTheme="minorEastAsia"/>
        </w:rPr>
      </w:pPr>
      <w:r w:rsidRPr="005A04A8">
        <w:rPr>
          <w:rFonts w:eastAsiaTheme="minorEastAsia"/>
        </w:rPr>
        <w:t>What is the salary (GBP) that is currently being paid/ will be paid to the associate for the UK role</w:t>
      </w:r>
      <w:proofErr w:type="gramStart"/>
      <w:r w:rsidRPr="005A04A8">
        <w:rPr>
          <w:rFonts w:eastAsiaTheme="minorEastAsia"/>
        </w:rPr>
        <w:t>?</w:t>
      </w:r>
      <w:r w:rsidR="00585B1B">
        <w:rPr>
          <w:rFonts w:eastAsiaTheme="minorEastAsia"/>
        </w:rPr>
        <w:t xml:space="preserve"> :</w:t>
      </w:r>
      <w:proofErr w:type="gramEnd"/>
      <w:r w:rsidR="00585B1B">
        <w:rPr>
          <w:rFonts w:eastAsiaTheme="minorEastAsia"/>
        </w:rPr>
        <w:t xml:space="preserve"> 52,224 GBP</w:t>
      </w:r>
    </w:p>
    <w:p w14:paraId="6D04B2D5" w14:textId="77777777" w:rsidR="005A04A8" w:rsidRPr="005A04A8" w:rsidRDefault="005A04A8" w:rsidP="005A04A8">
      <w:pPr>
        <w:pStyle w:val="ListParagraph"/>
        <w:rPr>
          <w:rFonts w:eastAsiaTheme="minorEastAsia"/>
        </w:rPr>
      </w:pPr>
    </w:p>
    <w:p w14:paraId="684D84B8" w14:textId="77777777" w:rsidR="009E5B40" w:rsidRDefault="005A04A8" w:rsidP="009E5B40">
      <w:pPr>
        <w:pStyle w:val="ListParagraph"/>
        <w:numPr>
          <w:ilvl w:val="0"/>
          <w:numId w:val="4"/>
        </w:numPr>
        <w:rPr>
          <w:rFonts w:eastAsiaTheme="minorEastAsia"/>
        </w:rPr>
      </w:pPr>
      <w:r>
        <w:rPr>
          <w:rFonts w:eastAsiaTheme="minorEastAsia"/>
        </w:rPr>
        <w:t>If the associate does not currently hold a valid Tier 2 (ICT) visa, p</w:t>
      </w:r>
      <w:r w:rsidR="002A4A67" w:rsidRPr="005A04A8">
        <w:rPr>
          <w:rFonts w:eastAsiaTheme="minorEastAsia"/>
        </w:rPr>
        <w:t>l</w:t>
      </w:r>
      <w:r w:rsidR="00225331" w:rsidRPr="005A04A8">
        <w:rPr>
          <w:rFonts w:eastAsiaTheme="minorEastAsia"/>
        </w:rPr>
        <w:t>ease s</w:t>
      </w:r>
      <w:r>
        <w:rPr>
          <w:rFonts w:eastAsiaTheme="minorEastAsia"/>
        </w:rPr>
        <w:t xml:space="preserve">tate the </w:t>
      </w:r>
      <w:r w:rsidR="002A4A67" w:rsidRPr="005A04A8">
        <w:rPr>
          <w:rFonts w:eastAsiaTheme="minorEastAsia"/>
        </w:rPr>
        <w:t>immigration status (</w:t>
      </w:r>
      <w:r w:rsidR="00225331" w:rsidRPr="005A04A8">
        <w:rPr>
          <w:rFonts w:eastAsiaTheme="minorEastAsia"/>
        </w:rPr>
        <w:t>visa type</w:t>
      </w:r>
      <w:r w:rsidR="002A4A67" w:rsidRPr="005A04A8">
        <w:rPr>
          <w:rFonts w:eastAsiaTheme="minorEastAsia"/>
        </w:rPr>
        <w:t>)</w:t>
      </w:r>
      <w:r w:rsidR="00225331" w:rsidRPr="005A04A8">
        <w:rPr>
          <w:rFonts w:eastAsiaTheme="minorEastAsia"/>
        </w:rPr>
        <w:t xml:space="preserve"> that is held by the associate </w:t>
      </w:r>
      <w:r>
        <w:rPr>
          <w:rFonts w:eastAsiaTheme="minorEastAsia"/>
        </w:rPr>
        <w:t xml:space="preserve">together with </w:t>
      </w:r>
      <w:r w:rsidR="00225331" w:rsidRPr="005A04A8">
        <w:rPr>
          <w:rFonts w:eastAsiaTheme="minorEastAsia"/>
        </w:rPr>
        <w:t>visa start and end dates.</w:t>
      </w:r>
    </w:p>
    <w:p w14:paraId="00E9840E" w14:textId="77777777" w:rsidR="009E5B40" w:rsidRPr="009E5B40" w:rsidRDefault="009E5B40" w:rsidP="009E5B40">
      <w:pPr>
        <w:pStyle w:val="ListParagraph"/>
        <w:rPr>
          <w:rFonts w:eastAsiaTheme="minorEastAsia"/>
        </w:rPr>
      </w:pPr>
    </w:p>
    <w:p w14:paraId="197BAE35" w14:textId="2A089493" w:rsidR="009E5B40" w:rsidRDefault="009E5B40" w:rsidP="00C6606D">
      <w:pPr>
        <w:pStyle w:val="ListParagraph"/>
        <w:numPr>
          <w:ilvl w:val="0"/>
          <w:numId w:val="2"/>
        </w:numPr>
        <w:rPr>
          <w:rFonts w:eastAsiaTheme="minorEastAsia"/>
        </w:rPr>
      </w:pPr>
      <w:r w:rsidRPr="00906868">
        <w:rPr>
          <w:rFonts w:eastAsiaTheme="minorEastAsia"/>
        </w:rPr>
        <w:t>Does this associate qualify for the Intra- Company Transfer visa</w:t>
      </w:r>
      <w:proofErr w:type="gramStart"/>
      <w:r w:rsidRPr="00906868">
        <w:rPr>
          <w:rFonts w:eastAsiaTheme="minorEastAsia"/>
        </w:rPr>
        <w:t xml:space="preserve">? </w:t>
      </w:r>
      <w:r w:rsidR="00585B1B">
        <w:rPr>
          <w:rFonts w:eastAsiaTheme="minorEastAsia"/>
        </w:rPr>
        <w:t>:</w:t>
      </w:r>
      <w:proofErr w:type="gramEnd"/>
      <w:r w:rsidR="00585B1B">
        <w:rPr>
          <w:rFonts w:eastAsiaTheme="minorEastAsia"/>
        </w:rPr>
        <w:t xml:space="preserve"> </w:t>
      </w:r>
      <w:r w:rsidR="009B65BD">
        <w:rPr>
          <w:rFonts w:eastAsiaTheme="minorEastAsia"/>
        </w:rPr>
        <w:t>Yes</w:t>
      </w:r>
    </w:p>
    <w:p w14:paraId="38D6E5AC" w14:textId="77777777" w:rsidR="00C6606D" w:rsidRPr="00C6606D" w:rsidRDefault="00C6606D" w:rsidP="00837D26">
      <w:pPr>
        <w:pStyle w:val="ListParagraph"/>
        <w:rPr>
          <w:rFonts w:eastAsiaTheme="minorEastAsia"/>
        </w:rPr>
      </w:pPr>
    </w:p>
    <w:p w14:paraId="2735C23A" w14:textId="77777777" w:rsidR="009E5B40" w:rsidRPr="009E5B40" w:rsidRDefault="009E5B40" w:rsidP="009E5B40">
      <w:pPr>
        <w:pStyle w:val="ListParagraph"/>
        <w:jc w:val="both"/>
        <w:rPr>
          <w:rFonts w:eastAsiaTheme="minorEastAsia"/>
          <w:i/>
        </w:rPr>
      </w:pPr>
      <w:r w:rsidRPr="009E5B40">
        <w:rPr>
          <w:rFonts w:eastAsiaTheme="minorEastAsia"/>
          <w:i/>
        </w:rPr>
        <w:t xml:space="preserve">(Namely, does the associate have previous 12 </w:t>
      </w:r>
      <w:proofErr w:type="spellStart"/>
      <w:r w:rsidRPr="009E5B40">
        <w:rPr>
          <w:rFonts w:eastAsiaTheme="minorEastAsia"/>
          <w:i/>
        </w:rPr>
        <w:t>months</w:t>
      </w:r>
      <w:proofErr w:type="spellEnd"/>
      <w:r w:rsidRPr="009E5B40">
        <w:rPr>
          <w:rFonts w:eastAsiaTheme="minorEastAsia"/>
          <w:i/>
        </w:rPr>
        <w:t xml:space="preserve"> work experience working for Cognizant offshore or will be paid an annual salary of £73,900 for the UK role? </w:t>
      </w:r>
    </w:p>
    <w:p w14:paraId="5468F8D8" w14:textId="77777777" w:rsidR="009E5B40" w:rsidRPr="009E5B40" w:rsidRDefault="009E5B40" w:rsidP="009E5B40">
      <w:pPr>
        <w:pStyle w:val="ListParagraph"/>
        <w:jc w:val="both"/>
        <w:rPr>
          <w:rFonts w:eastAsiaTheme="minorEastAsia"/>
          <w:i/>
        </w:rPr>
      </w:pPr>
      <w:r w:rsidRPr="009E5B40">
        <w:rPr>
          <w:rFonts w:eastAsiaTheme="minorEastAsia"/>
          <w:i/>
        </w:rPr>
        <w:t>If the salary is less than 73,900, will the associate be paid a salary of £41,500 or more for the UK role?)</w:t>
      </w:r>
    </w:p>
    <w:p w14:paraId="6D1CEB81" w14:textId="77777777" w:rsidR="00906868" w:rsidRDefault="00906868" w:rsidP="009B65BD">
      <w:pPr>
        <w:jc w:val="both"/>
        <w:rPr>
          <w:rFonts w:eastAsiaTheme="minorEastAsia"/>
        </w:rPr>
      </w:pPr>
    </w:p>
    <w:p w14:paraId="09839D84" w14:textId="559DBE41" w:rsidR="00906868" w:rsidRPr="00476BC8" w:rsidRDefault="009E5B40" w:rsidP="00906868">
      <w:pPr>
        <w:pStyle w:val="ListParagraph"/>
        <w:numPr>
          <w:ilvl w:val="0"/>
          <w:numId w:val="2"/>
        </w:numPr>
        <w:jc w:val="both"/>
        <w:rPr>
          <w:rFonts w:eastAsiaTheme="minorEastAsia"/>
        </w:rPr>
      </w:pPr>
      <w:r w:rsidRPr="00476BC8">
        <w:rPr>
          <w:rFonts w:eastAsiaTheme="minorEastAsia"/>
        </w:rPr>
        <w:t xml:space="preserve">If the associate qualifies for the ICT visa, why is the ICT route not being pursued? </w:t>
      </w:r>
    </w:p>
    <w:p w14:paraId="193E9451" w14:textId="77777777" w:rsidR="00C6606D" w:rsidRDefault="00C6606D" w:rsidP="00906868">
      <w:pPr>
        <w:pStyle w:val="ListParagraph"/>
        <w:jc w:val="both"/>
        <w:rPr>
          <w:rFonts w:eastAsiaTheme="minorEastAsia"/>
          <w:i/>
        </w:rPr>
      </w:pPr>
    </w:p>
    <w:p w14:paraId="0AF0BF02" w14:textId="73EBA2B8" w:rsidR="00906868" w:rsidRPr="00476BC8" w:rsidRDefault="00476BC8" w:rsidP="00476BC8">
      <w:pPr>
        <w:ind w:left="720"/>
      </w:pPr>
      <w:r>
        <w:rPr>
          <w:rFonts w:ascii="Calibri" w:hAnsi="Calibri"/>
          <w:color w:val="000000"/>
          <w:sz w:val="22"/>
          <w:szCs w:val="22"/>
        </w:rPr>
        <w:t>The associate skillset is niche and finding a resource is highly challenge in the open market. The ability to switch ICT into the Skilled Worker route is particularly helpful to the company also equally to associate, Since Intra-company Transfer Migrants are subject to a maximum stay in the UK. Hence cognizant wanted to process skilled worker visa for the associate.</w:t>
      </w:r>
    </w:p>
    <w:p w14:paraId="50DC77E2" w14:textId="77777777" w:rsidR="00906868" w:rsidRDefault="00906868" w:rsidP="009E5B40">
      <w:pPr>
        <w:ind w:firstLine="720"/>
        <w:jc w:val="both"/>
        <w:rPr>
          <w:rFonts w:eastAsiaTheme="minorEastAsia"/>
        </w:rPr>
      </w:pPr>
    </w:p>
    <w:p w14:paraId="34EFEFDF" w14:textId="77777777" w:rsidR="00906868" w:rsidRDefault="00906868" w:rsidP="009E5B40">
      <w:pPr>
        <w:ind w:firstLine="720"/>
        <w:jc w:val="both"/>
        <w:rPr>
          <w:rFonts w:eastAsiaTheme="minorEastAsia"/>
        </w:rPr>
      </w:pPr>
    </w:p>
    <w:p w14:paraId="73D1FE86" w14:textId="77777777" w:rsidR="009E5B40" w:rsidRPr="004E38A0" w:rsidRDefault="009E5B40" w:rsidP="00906868">
      <w:pPr>
        <w:pStyle w:val="ListParagraph"/>
        <w:numPr>
          <w:ilvl w:val="0"/>
          <w:numId w:val="2"/>
        </w:numPr>
        <w:jc w:val="both"/>
        <w:rPr>
          <w:rFonts w:eastAsiaTheme="minorEastAsia"/>
        </w:rPr>
      </w:pPr>
      <w:r w:rsidRPr="004E38A0">
        <w:rPr>
          <w:rFonts w:eastAsiaTheme="minorEastAsia"/>
        </w:rPr>
        <w:t xml:space="preserve">Please state in your view what you </w:t>
      </w:r>
      <w:r w:rsidR="00906868" w:rsidRPr="004E38A0">
        <w:rPr>
          <w:rFonts w:eastAsiaTheme="minorEastAsia"/>
        </w:rPr>
        <w:t>believe</w:t>
      </w:r>
      <w:r w:rsidRPr="004E38A0">
        <w:rPr>
          <w:rFonts w:eastAsiaTheme="minorEastAsia"/>
        </w:rPr>
        <w:t xml:space="preserve"> to be the key benefits to the business of securing a skilled worker visa for this associate</w:t>
      </w:r>
    </w:p>
    <w:p w14:paraId="73B9B8DB" w14:textId="77777777" w:rsidR="00057846" w:rsidRDefault="00D61609" w:rsidP="00057846">
      <w:pPr>
        <w:ind w:left="720"/>
        <w:rPr>
          <w:rFonts w:eastAsiaTheme="minorEastAsia"/>
        </w:rPr>
      </w:pPr>
      <w:r>
        <w:rPr>
          <w:rFonts w:eastAsiaTheme="minorEastAsia"/>
        </w:rPr>
        <w:t xml:space="preserve">These skills are not available in local market which is creating a challenge. </w:t>
      </w:r>
      <w:r w:rsidR="002928BD">
        <w:rPr>
          <w:rFonts w:eastAsiaTheme="minorEastAsia"/>
        </w:rPr>
        <w:t xml:space="preserve">We have a high demand of these skills </w:t>
      </w:r>
      <w:proofErr w:type="gramStart"/>
      <w:r w:rsidR="002928BD">
        <w:rPr>
          <w:rFonts w:eastAsiaTheme="minorEastAsia"/>
        </w:rPr>
        <w:t>at the moment</w:t>
      </w:r>
      <w:proofErr w:type="gramEnd"/>
      <w:r w:rsidR="002928BD">
        <w:rPr>
          <w:rFonts w:eastAsiaTheme="minorEastAsia"/>
        </w:rPr>
        <w:t xml:space="preserve"> and skilled worker visa will help retaining the associate for long term in Cognizant</w:t>
      </w:r>
      <w:r w:rsidR="004E38A0">
        <w:rPr>
          <w:rFonts w:eastAsiaTheme="minorEastAsia"/>
        </w:rPr>
        <w:t xml:space="preserve">. </w:t>
      </w:r>
    </w:p>
    <w:p w14:paraId="0767C7A5" w14:textId="77777777" w:rsidR="00057846" w:rsidRDefault="004E38A0" w:rsidP="00057846">
      <w:pPr>
        <w:ind w:left="720"/>
        <w:rPr>
          <w:rFonts w:eastAsiaTheme="minorEastAsia"/>
        </w:rPr>
      </w:pPr>
      <w:r>
        <w:rPr>
          <w:rFonts w:eastAsiaTheme="minorEastAsia"/>
        </w:rPr>
        <w:t xml:space="preserve">Associate has been working in Govt accounts for past couple of years and highly trained in GDS, this will help us not only delivering existing accounts, </w:t>
      </w:r>
      <w:proofErr w:type="gramStart"/>
      <w:r>
        <w:rPr>
          <w:rFonts w:eastAsiaTheme="minorEastAsia"/>
        </w:rPr>
        <w:t>it</w:t>
      </w:r>
      <w:proofErr w:type="gramEnd"/>
      <w:r>
        <w:rPr>
          <w:rFonts w:eastAsiaTheme="minorEastAsia"/>
        </w:rPr>
        <w:t xml:space="preserve"> also helps in building capabilities with GDS skills.</w:t>
      </w:r>
      <w:r w:rsidR="00057846">
        <w:rPr>
          <w:rFonts w:eastAsiaTheme="minorEastAsia"/>
        </w:rPr>
        <w:t xml:space="preserve"> </w:t>
      </w:r>
    </w:p>
    <w:p w14:paraId="5A1E4394" w14:textId="17EC6EEE" w:rsidR="005A04A8" w:rsidRDefault="00057846" w:rsidP="00057846">
      <w:pPr>
        <w:ind w:left="720"/>
        <w:rPr>
          <w:rFonts w:eastAsiaTheme="minorEastAsia"/>
        </w:rPr>
      </w:pPr>
      <w:r>
        <w:rPr>
          <w:rFonts w:eastAsiaTheme="minorEastAsia"/>
        </w:rPr>
        <w:t>Associate also highly trained in web accessibility content standards (WCAG 2.1) to meet government web design acceptance polices.</w:t>
      </w:r>
    </w:p>
    <w:p w14:paraId="32C84731" w14:textId="61EA6A4C" w:rsidR="00057846" w:rsidRDefault="00057846" w:rsidP="00057846">
      <w:pPr>
        <w:ind w:left="720"/>
        <w:rPr>
          <w:rFonts w:eastAsiaTheme="minorEastAsia"/>
        </w:rPr>
      </w:pPr>
      <w:r>
        <w:rPr>
          <w:rFonts w:eastAsiaTheme="minorEastAsia"/>
        </w:rPr>
        <w:lastRenderedPageBreak/>
        <w:t>Associate already have good exposure with designing the government websites in a secured client server architecture.</w:t>
      </w:r>
    </w:p>
    <w:p w14:paraId="48D1D21C" w14:textId="1B12A074" w:rsidR="004052D1" w:rsidRDefault="004052D1" w:rsidP="00057846">
      <w:pPr>
        <w:ind w:left="720"/>
        <w:rPr>
          <w:rFonts w:eastAsiaTheme="minorEastAsia"/>
        </w:rPr>
      </w:pPr>
      <w:proofErr w:type="gramStart"/>
      <w:r>
        <w:rPr>
          <w:rFonts w:eastAsiaTheme="minorEastAsia"/>
        </w:rPr>
        <w:t>Associate</w:t>
      </w:r>
      <w:proofErr w:type="gramEnd"/>
      <w:r>
        <w:rPr>
          <w:rFonts w:eastAsiaTheme="minorEastAsia"/>
        </w:rPr>
        <w:t xml:space="preserve"> have good exposure the government stake holders which would more helpful for co-ordination and managing the software development with multiple vendors.</w:t>
      </w:r>
    </w:p>
    <w:p w14:paraId="561369FE" w14:textId="77777777" w:rsidR="005A04A8" w:rsidRDefault="005A04A8" w:rsidP="005A04A8">
      <w:pPr>
        <w:rPr>
          <w:rFonts w:eastAsiaTheme="minorEastAsia"/>
        </w:rPr>
      </w:pPr>
    </w:p>
    <w:p w14:paraId="41D61E53" w14:textId="77777777" w:rsidR="00906868" w:rsidRDefault="00906868" w:rsidP="005A04A8">
      <w:pPr>
        <w:rPr>
          <w:rFonts w:eastAsiaTheme="minorEastAsia"/>
        </w:rPr>
      </w:pPr>
    </w:p>
    <w:p w14:paraId="4E5622F4" w14:textId="77777777" w:rsidR="00906868" w:rsidRDefault="00906868" w:rsidP="005A04A8">
      <w:pPr>
        <w:rPr>
          <w:rFonts w:eastAsiaTheme="minorEastAsia"/>
        </w:rPr>
      </w:pPr>
    </w:p>
    <w:p w14:paraId="5987CB72" w14:textId="77777777" w:rsidR="005A04A8" w:rsidRPr="009E5B40" w:rsidRDefault="005A04A8" w:rsidP="005A04A8">
      <w:pPr>
        <w:rPr>
          <w:rFonts w:eastAsiaTheme="minorEastAsia"/>
          <w:b/>
        </w:rPr>
      </w:pPr>
      <w:r w:rsidRPr="009E5B40">
        <w:rPr>
          <w:rFonts w:eastAsiaTheme="minorEastAsia"/>
          <w:b/>
        </w:rPr>
        <w:t>Details of the Role</w:t>
      </w:r>
    </w:p>
    <w:p w14:paraId="4994C854" w14:textId="392587CC" w:rsidR="00663A8B" w:rsidRPr="005A04A8" w:rsidRDefault="00D07752" w:rsidP="008A39B6">
      <w:pPr>
        <w:pStyle w:val="ListParagraph"/>
        <w:numPr>
          <w:ilvl w:val="0"/>
          <w:numId w:val="2"/>
        </w:numPr>
        <w:jc w:val="both"/>
        <w:rPr>
          <w:rFonts w:eastAsiaTheme="minorEastAsia"/>
        </w:rPr>
      </w:pPr>
      <w:r w:rsidRPr="005A04A8">
        <w:rPr>
          <w:rFonts w:eastAsiaTheme="minorEastAsia"/>
        </w:rPr>
        <w:t>Is the role for which the associate is applying for the Skilled Worker Visa billable or non- billable</w:t>
      </w:r>
      <w:proofErr w:type="gramStart"/>
      <w:r w:rsidRPr="005A04A8">
        <w:rPr>
          <w:rFonts w:eastAsiaTheme="minorEastAsia"/>
        </w:rPr>
        <w:t>?</w:t>
      </w:r>
      <w:r w:rsidR="00585B1B">
        <w:rPr>
          <w:rFonts w:eastAsiaTheme="minorEastAsia"/>
        </w:rPr>
        <w:t xml:space="preserve"> :</w:t>
      </w:r>
      <w:proofErr w:type="gramEnd"/>
      <w:r w:rsidR="00585B1B">
        <w:rPr>
          <w:rFonts w:eastAsiaTheme="minorEastAsia"/>
        </w:rPr>
        <w:t xml:space="preserve"> Billable</w:t>
      </w:r>
    </w:p>
    <w:p w14:paraId="6BD61847" w14:textId="77777777" w:rsidR="00663A8B" w:rsidRDefault="00663A8B" w:rsidP="00663A8B">
      <w:pPr>
        <w:pStyle w:val="ListParagraph"/>
        <w:rPr>
          <w:rFonts w:eastAsiaTheme="minorEastAsia"/>
        </w:rPr>
      </w:pPr>
    </w:p>
    <w:p w14:paraId="0F6E4CDD" w14:textId="77777777" w:rsidR="00906868" w:rsidRDefault="00906868" w:rsidP="00663A8B">
      <w:pPr>
        <w:pStyle w:val="ListParagraph"/>
        <w:rPr>
          <w:rFonts w:eastAsiaTheme="minorEastAsia"/>
        </w:rPr>
      </w:pPr>
    </w:p>
    <w:p w14:paraId="15877183" w14:textId="77777777" w:rsidR="00906868" w:rsidRPr="00663A8B" w:rsidRDefault="00906868" w:rsidP="00663A8B">
      <w:pPr>
        <w:pStyle w:val="ListParagraph"/>
        <w:rPr>
          <w:rFonts w:eastAsiaTheme="minorEastAsia"/>
        </w:rPr>
      </w:pPr>
    </w:p>
    <w:p w14:paraId="081A5D0D" w14:textId="6FD75F32" w:rsidR="00D07752" w:rsidRDefault="00D07752" w:rsidP="008A39B6">
      <w:pPr>
        <w:pStyle w:val="ListParagraph"/>
        <w:numPr>
          <w:ilvl w:val="0"/>
          <w:numId w:val="2"/>
        </w:numPr>
        <w:jc w:val="both"/>
        <w:rPr>
          <w:rFonts w:eastAsiaTheme="minorEastAsia"/>
        </w:rPr>
      </w:pPr>
      <w:r w:rsidRPr="00663A8B">
        <w:rPr>
          <w:rFonts w:eastAsiaTheme="minorEastAsia"/>
        </w:rPr>
        <w:t>Please provide a brief summary of the role</w:t>
      </w:r>
      <w:r w:rsidR="002A4A67">
        <w:rPr>
          <w:rFonts w:eastAsiaTheme="minorEastAsia"/>
        </w:rPr>
        <w:t>.</w:t>
      </w:r>
    </w:p>
    <w:p w14:paraId="63744027" w14:textId="418D43AB"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 xml:space="preserve">Design and development of software for UK government websites </w:t>
      </w:r>
    </w:p>
    <w:p w14:paraId="7DCE0962"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 xml:space="preserve">Creating servers and databases for the web development </w:t>
      </w:r>
      <w:proofErr w:type="gramStart"/>
      <w:r w:rsidRPr="00585B1B">
        <w:rPr>
          <w:rFonts w:ascii="Calibri" w:hAnsi="Calibri" w:cs="Calibri"/>
          <w:color w:val="000000"/>
        </w:rPr>
        <w:t>back end</w:t>
      </w:r>
      <w:proofErr w:type="gramEnd"/>
      <w:r w:rsidRPr="00585B1B">
        <w:rPr>
          <w:rFonts w:ascii="Calibri" w:hAnsi="Calibri" w:cs="Calibri"/>
          <w:color w:val="000000"/>
        </w:rPr>
        <w:t xml:space="preserve"> services</w:t>
      </w:r>
    </w:p>
    <w:p w14:paraId="644AE00C"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Co-ordinating with government officials for software design</w:t>
      </w:r>
    </w:p>
    <w:p w14:paraId="2782187C"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Communicating effectiveness of emerging technologies to decision makers</w:t>
      </w:r>
    </w:p>
    <w:p w14:paraId="44F204A5"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Working with graphic designers to design new features</w:t>
      </w:r>
    </w:p>
    <w:p w14:paraId="13A8FF3E"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Participating in the design and creation of scalable software for UK government</w:t>
      </w:r>
    </w:p>
    <w:p w14:paraId="5554A412"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Designing and maintaining the responsive design of applications</w:t>
      </w:r>
    </w:p>
    <w:p w14:paraId="2B27295F"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Ensuring cross-platform compatibility and optimisation for the web development applications</w:t>
      </w:r>
    </w:p>
    <w:p w14:paraId="186AEB65"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Implementing security checks in the web applications.</w:t>
      </w:r>
    </w:p>
    <w:p w14:paraId="58D538EA"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Co-ordinating the with disabled officials to implement accessibility standards (WCAG 2.1)</w:t>
      </w:r>
    </w:p>
    <w:p w14:paraId="06F53DD5"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Implementing performance related software on web development</w:t>
      </w:r>
    </w:p>
    <w:p w14:paraId="0951B92C"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Managing security, maintenance, scalability, and more when developing</w:t>
      </w:r>
    </w:p>
    <w:p w14:paraId="1F398795"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Design client-side and server-side architecture</w:t>
      </w:r>
    </w:p>
    <w:p w14:paraId="7D131440"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Troubleshoot, debug and upgrade software</w:t>
      </w:r>
    </w:p>
    <w:p w14:paraId="5FFCD322"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Work with data scientists and analysts to improve software</w:t>
      </w:r>
    </w:p>
    <w:p w14:paraId="013CB12C" w14:textId="77777777" w:rsidR="00585B1B" w:rsidRPr="00585B1B" w:rsidRDefault="00585B1B" w:rsidP="00585B1B">
      <w:pPr>
        <w:numPr>
          <w:ilvl w:val="0"/>
          <w:numId w:val="8"/>
        </w:numPr>
        <w:rPr>
          <w:rFonts w:ascii="Calibri" w:hAnsi="Calibri" w:cs="Calibri"/>
          <w:color w:val="000000"/>
        </w:rPr>
      </w:pPr>
      <w:r w:rsidRPr="00585B1B">
        <w:rPr>
          <w:rFonts w:ascii="Calibri" w:hAnsi="Calibri" w:cs="Calibri"/>
          <w:color w:val="000000"/>
        </w:rPr>
        <w:t>Create security and data protection settings</w:t>
      </w:r>
    </w:p>
    <w:p w14:paraId="3513C1F7" w14:textId="77777777" w:rsidR="00C86221" w:rsidRDefault="00C86221" w:rsidP="00663A8B">
      <w:pPr>
        <w:jc w:val="both"/>
        <w:rPr>
          <w:rFonts w:eastAsiaTheme="minorEastAsia"/>
        </w:rPr>
      </w:pPr>
    </w:p>
    <w:p w14:paraId="5204FBB1" w14:textId="77777777" w:rsidR="00663A8B" w:rsidRPr="00663A8B" w:rsidRDefault="00663A8B" w:rsidP="00663A8B">
      <w:pPr>
        <w:jc w:val="both"/>
        <w:rPr>
          <w:rFonts w:eastAsiaTheme="minorEastAsia"/>
        </w:rPr>
      </w:pPr>
    </w:p>
    <w:p w14:paraId="2438A2C6" w14:textId="77777777" w:rsidR="00D07752" w:rsidRPr="00C86221" w:rsidRDefault="00F73A47" w:rsidP="008A39B6">
      <w:pPr>
        <w:pStyle w:val="ListParagraph"/>
        <w:numPr>
          <w:ilvl w:val="0"/>
          <w:numId w:val="2"/>
        </w:numPr>
        <w:jc w:val="both"/>
        <w:rPr>
          <w:rFonts w:eastAsiaTheme="minorEastAsia"/>
        </w:rPr>
      </w:pPr>
      <w:r>
        <w:rPr>
          <w:rFonts w:eastAsiaTheme="minorEastAsia"/>
        </w:rPr>
        <w:t>Does the role require</w:t>
      </w:r>
      <w:r w:rsidR="00D07752" w:rsidRPr="00C86221">
        <w:rPr>
          <w:rFonts w:eastAsiaTheme="minorEastAsia"/>
        </w:rPr>
        <w:t xml:space="preserve"> the individual to have any niche skills? If so, what are they?</w:t>
      </w:r>
    </w:p>
    <w:p w14:paraId="2BC947DE" w14:textId="77777777" w:rsidR="00663A8B" w:rsidRDefault="00663A8B" w:rsidP="00663A8B">
      <w:pPr>
        <w:pStyle w:val="ListParagraph"/>
        <w:jc w:val="both"/>
        <w:rPr>
          <w:rFonts w:eastAsiaTheme="minorEastAsia"/>
        </w:rPr>
      </w:pPr>
    </w:p>
    <w:p w14:paraId="59504AB2" w14:textId="77777777" w:rsidR="00057846" w:rsidRPr="001820CA" w:rsidRDefault="00057846" w:rsidP="00057846">
      <w:pPr>
        <w:pStyle w:val="ListParagraph"/>
        <w:jc w:val="both"/>
        <w:rPr>
          <w:rFonts w:eastAsiaTheme="minorEastAsia"/>
          <w:b/>
          <w:bCs/>
          <w:u w:val="single"/>
        </w:rPr>
      </w:pPr>
      <w:r w:rsidRPr="001820CA">
        <w:rPr>
          <w:rFonts w:eastAsiaTheme="minorEastAsia"/>
          <w:b/>
          <w:bCs/>
          <w:u w:val="single"/>
        </w:rPr>
        <w:t xml:space="preserve">Niche skills: </w:t>
      </w:r>
    </w:p>
    <w:p w14:paraId="784E6966" w14:textId="77777777" w:rsidR="00057846" w:rsidRPr="001820CA" w:rsidRDefault="00057846" w:rsidP="00057846">
      <w:pPr>
        <w:pStyle w:val="ListParagraph"/>
        <w:numPr>
          <w:ilvl w:val="0"/>
          <w:numId w:val="9"/>
        </w:numPr>
        <w:spacing w:after="0" w:line="240" w:lineRule="auto"/>
        <w:jc w:val="both"/>
        <w:rPr>
          <w:rFonts w:eastAsiaTheme="minorEastAsia"/>
        </w:rPr>
      </w:pPr>
      <w:proofErr w:type="spellStart"/>
      <w:r w:rsidRPr="00585B1B">
        <w:rPr>
          <w:rFonts w:eastAsiaTheme="minorEastAsia"/>
        </w:rPr>
        <w:t>Nujucks</w:t>
      </w:r>
      <w:proofErr w:type="spellEnd"/>
      <w:proofErr w:type="gramStart"/>
      <w:r>
        <w:rPr>
          <w:rFonts w:eastAsiaTheme="minorEastAsia"/>
        </w:rPr>
        <w:t>. :</w:t>
      </w:r>
      <w:proofErr w:type="gramEnd"/>
      <w:r>
        <w:rPr>
          <w:rFonts w:eastAsiaTheme="minorEastAsia"/>
        </w:rPr>
        <w:t xml:space="preserve">  Web design template that uses server side scripting for Gov.UK websites design.</w:t>
      </w:r>
    </w:p>
    <w:p w14:paraId="732E6CFB" w14:textId="77777777" w:rsidR="00057846" w:rsidRPr="001820CA" w:rsidRDefault="00057846" w:rsidP="00057846">
      <w:pPr>
        <w:pStyle w:val="ListParagraph"/>
        <w:numPr>
          <w:ilvl w:val="0"/>
          <w:numId w:val="9"/>
        </w:numPr>
        <w:spacing w:after="0" w:line="240" w:lineRule="auto"/>
        <w:jc w:val="both"/>
        <w:rPr>
          <w:rFonts w:eastAsiaTheme="minorEastAsia"/>
        </w:rPr>
      </w:pPr>
      <w:proofErr w:type="gramStart"/>
      <w:r>
        <w:rPr>
          <w:rFonts w:eastAsiaTheme="minorEastAsia"/>
        </w:rPr>
        <w:t>EJS :</w:t>
      </w:r>
      <w:proofErr w:type="gramEnd"/>
      <w:r>
        <w:rPr>
          <w:rFonts w:eastAsiaTheme="minorEastAsia"/>
        </w:rPr>
        <w:t xml:space="preserve"> Express JS is template engine for web development.</w:t>
      </w:r>
    </w:p>
    <w:p w14:paraId="5717CDFF" w14:textId="77777777" w:rsidR="00057846" w:rsidRDefault="00057846" w:rsidP="00057846">
      <w:pPr>
        <w:pStyle w:val="ListParagraph"/>
        <w:numPr>
          <w:ilvl w:val="0"/>
          <w:numId w:val="9"/>
        </w:numPr>
        <w:spacing w:after="0" w:line="240" w:lineRule="auto"/>
        <w:jc w:val="both"/>
        <w:rPr>
          <w:rFonts w:eastAsiaTheme="minorEastAsia"/>
        </w:rPr>
      </w:pPr>
      <w:r>
        <w:rPr>
          <w:rFonts w:eastAsiaTheme="minorEastAsia"/>
        </w:rPr>
        <w:t xml:space="preserve">Microsoft </w:t>
      </w:r>
      <w:proofErr w:type="gramStart"/>
      <w:r>
        <w:rPr>
          <w:rFonts w:eastAsiaTheme="minorEastAsia"/>
        </w:rPr>
        <w:t>Azure :</w:t>
      </w:r>
      <w:proofErr w:type="gramEnd"/>
      <w:r>
        <w:rPr>
          <w:rFonts w:eastAsiaTheme="minorEastAsia"/>
        </w:rPr>
        <w:t xml:space="preserve"> Cloud platform that provides highly secured web hosting and cloud storage.</w:t>
      </w:r>
    </w:p>
    <w:p w14:paraId="4746905E" w14:textId="77777777" w:rsidR="00057846" w:rsidRPr="001820CA" w:rsidRDefault="00057846" w:rsidP="00057846">
      <w:pPr>
        <w:pStyle w:val="ListParagraph"/>
        <w:numPr>
          <w:ilvl w:val="0"/>
          <w:numId w:val="9"/>
        </w:numPr>
        <w:spacing w:after="0" w:line="240" w:lineRule="auto"/>
        <w:rPr>
          <w:rFonts w:ascii="Times New Roman" w:hAnsi="Times New Roman" w:cs="Times New Roman"/>
          <w:sz w:val="24"/>
          <w:szCs w:val="24"/>
          <w:lang w:eastAsia="en-GB"/>
        </w:rPr>
      </w:pPr>
      <w:r w:rsidRPr="001820CA">
        <w:rPr>
          <w:rFonts w:eastAsiaTheme="minorEastAsia"/>
        </w:rPr>
        <w:t>A</w:t>
      </w:r>
      <w:r>
        <w:rPr>
          <w:rFonts w:eastAsiaTheme="minorEastAsia"/>
        </w:rPr>
        <w:t xml:space="preserve">zure Kubernetes </w:t>
      </w:r>
      <w:proofErr w:type="gramStart"/>
      <w:r>
        <w:rPr>
          <w:rFonts w:eastAsiaTheme="minorEastAsia"/>
        </w:rPr>
        <w:t>Service(</w:t>
      </w:r>
      <w:proofErr w:type="gramEnd"/>
      <w:r>
        <w:rPr>
          <w:rFonts w:eastAsiaTheme="minorEastAsia"/>
        </w:rPr>
        <w:t>A</w:t>
      </w:r>
      <w:r w:rsidRPr="001820CA">
        <w:rPr>
          <w:rFonts w:eastAsiaTheme="minorEastAsia"/>
        </w:rPr>
        <w:t>KS</w:t>
      </w:r>
      <w:r>
        <w:rPr>
          <w:rFonts w:eastAsiaTheme="minorEastAsia"/>
        </w:rPr>
        <w:t>)</w:t>
      </w:r>
      <w:r w:rsidRPr="001820CA">
        <w:rPr>
          <w:rFonts w:eastAsiaTheme="minorEastAsia"/>
        </w:rPr>
        <w:t xml:space="preserve"> : Deploy and manage containerized applications more easily with a fully managed Kubernetes service.</w:t>
      </w:r>
    </w:p>
    <w:p w14:paraId="791D5317" w14:textId="77777777" w:rsidR="00057846" w:rsidRPr="001820CA" w:rsidRDefault="00057846" w:rsidP="00057846">
      <w:pPr>
        <w:pStyle w:val="ListParagraph"/>
        <w:numPr>
          <w:ilvl w:val="0"/>
          <w:numId w:val="9"/>
        </w:numPr>
        <w:spacing w:after="0" w:line="240" w:lineRule="auto"/>
        <w:rPr>
          <w:rFonts w:eastAsia="Times New Roman"/>
        </w:rPr>
      </w:pPr>
      <w:proofErr w:type="gramStart"/>
      <w:r w:rsidRPr="001820CA">
        <w:rPr>
          <w:rFonts w:ascii="Times New Roman" w:eastAsiaTheme="minorEastAsia" w:hAnsi="Times New Roman" w:cs="Times New Roman"/>
          <w:sz w:val="24"/>
          <w:szCs w:val="24"/>
          <w:lang w:eastAsia="en-GB"/>
        </w:rPr>
        <w:t>Docker :</w:t>
      </w:r>
      <w:proofErr w:type="gramEnd"/>
      <w:r w:rsidRPr="001820CA">
        <w:rPr>
          <w:rFonts w:eastAsiaTheme="minorEastAsia"/>
        </w:rPr>
        <w:t xml:space="preserve"> Docker is a set of platform as a service products that use OS-level virtualization to deliver software in packages called containers.</w:t>
      </w:r>
      <w:r w:rsidRPr="001820CA">
        <w:rPr>
          <w:rFonts w:ascii="Arial" w:hAnsi="Arial" w:cs="Arial"/>
          <w:color w:val="4D5156"/>
          <w:sz w:val="21"/>
          <w:szCs w:val="21"/>
          <w:shd w:val="clear" w:color="auto" w:fill="FFFFFF"/>
        </w:rPr>
        <w:t> </w:t>
      </w:r>
    </w:p>
    <w:p w14:paraId="75099D9A" w14:textId="77777777" w:rsidR="00057846" w:rsidRPr="001820CA" w:rsidRDefault="00057846" w:rsidP="00057846">
      <w:pPr>
        <w:pStyle w:val="ListParagraph"/>
        <w:numPr>
          <w:ilvl w:val="0"/>
          <w:numId w:val="9"/>
        </w:numPr>
        <w:spacing w:after="0" w:line="240" w:lineRule="auto"/>
        <w:rPr>
          <w:rFonts w:eastAsiaTheme="minorEastAsia"/>
        </w:rPr>
      </w:pPr>
      <w:proofErr w:type="gramStart"/>
      <w:r w:rsidRPr="001820CA">
        <w:rPr>
          <w:rFonts w:eastAsiaTheme="minorEastAsia"/>
        </w:rPr>
        <w:lastRenderedPageBreak/>
        <w:t>Hibernate :</w:t>
      </w:r>
      <w:proofErr w:type="gramEnd"/>
      <w:r w:rsidRPr="001820CA">
        <w:rPr>
          <w:rFonts w:eastAsiaTheme="minorEastAsia"/>
        </w:rPr>
        <w:t xml:space="preserve"> Hibernate ORM is an object–relational mapping tool for the Java programming language. </w:t>
      </w:r>
    </w:p>
    <w:p w14:paraId="704AE731" w14:textId="614B7C18" w:rsidR="00057846" w:rsidRPr="00057846" w:rsidRDefault="00057846" w:rsidP="00057846">
      <w:pPr>
        <w:pStyle w:val="ListParagraph"/>
        <w:numPr>
          <w:ilvl w:val="0"/>
          <w:numId w:val="9"/>
        </w:numPr>
        <w:spacing w:after="0" w:line="240" w:lineRule="auto"/>
      </w:pPr>
      <w:proofErr w:type="gramStart"/>
      <w:r w:rsidRPr="005F6BC4">
        <w:rPr>
          <w:rFonts w:eastAsiaTheme="minorEastAsia"/>
        </w:rPr>
        <w:t>MongoDB :</w:t>
      </w:r>
      <w:proofErr w:type="gramEnd"/>
      <w:r w:rsidRPr="005F6BC4">
        <w:rPr>
          <w:rFonts w:eastAsiaTheme="minorEastAsia"/>
        </w:rPr>
        <w:t xml:space="preserve"> </w:t>
      </w:r>
      <w:r w:rsidRPr="005F6BC4">
        <w:rPr>
          <w:rFonts w:ascii="Arial" w:hAnsi="Arial" w:cs="Arial"/>
          <w:color w:val="4D5156"/>
          <w:sz w:val="21"/>
          <w:szCs w:val="21"/>
          <w:shd w:val="clear" w:color="auto" w:fill="FFFFFF"/>
        </w:rPr>
        <w:t>M</w:t>
      </w:r>
      <w:r w:rsidRPr="005F6BC4">
        <w:rPr>
          <w:rFonts w:eastAsiaTheme="minorEastAsia"/>
        </w:rPr>
        <w:t>ongoDB is a source-available cross-platform document-oriented database program</w:t>
      </w:r>
    </w:p>
    <w:p w14:paraId="0494281C" w14:textId="77777777" w:rsidR="00057846" w:rsidRPr="005F6BC4" w:rsidRDefault="00057846" w:rsidP="00057846">
      <w:pPr>
        <w:pStyle w:val="ListParagraph"/>
        <w:numPr>
          <w:ilvl w:val="0"/>
          <w:numId w:val="9"/>
        </w:numPr>
        <w:spacing w:after="0" w:line="240" w:lineRule="auto"/>
        <w:rPr>
          <w:rFonts w:eastAsia="Times New Roman"/>
        </w:rPr>
      </w:pPr>
      <w:proofErr w:type="spellStart"/>
      <w:proofErr w:type="gramStart"/>
      <w:r w:rsidRPr="005F6BC4">
        <w:rPr>
          <w:rFonts w:eastAsiaTheme="minorEastAsia"/>
        </w:rPr>
        <w:t>Postgresql</w:t>
      </w:r>
      <w:proofErr w:type="spellEnd"/>
      <w:r w:rsidRPr="005F6BC4">
        <w:rPr>
          <w:rFonts w:eastAsiaTheme="minorEastAsia"/>
        </w:rPr>
        <w:t xml:space="preserve"> :</w:t>
      </w:r>
      <w:proofErr w:type="gramEnd"/>
      <w:r w:rsidRPr="005F6BC4">
        <w:rPr>
          <w:rFonts w:eastAsiaTheme="minorEastAsia"/>
        </w:rPr>
        <w:t xml:space="preserve"> PostgreSQL, also known as Postgres, is a free and open-source relational database management system emphasizing extensibility and SQL compliance</w:t>
      </w:r>
    </w:p>
    <w:p w14:paraId="42D35D77" w14:textId="77777777" w:rsidR="00057846" w:rsidRPr="005F6BC4" w:rsidRDefault="00057846" w:rsidP="00057846">
      <w:pPr>
        <w:pStyle w:val="Heading1"/>
        <w:numPr>
          <w:ilvl w:val="0"/>
          <w:numId w:val="9"/>
        </w:numPr>
        <w:shd w:val="clear" w:color="auto" w:fill="FFFFFF"/>
        <w:spacing w:before="0" w:beforeAutospacing="0" w:after="24" w:afterAutospacing="0"/>
        <w:rPr>
          <w:rFonts w:eastAsiaTheme="minorEastAsia"/>
          <w:b w:val="0"/>
          <w:bCs w:val="0"/>
          <w:kern w:val="0"/>
          <w:sz w:val="24"/>
          <w:szCs w:val="24"/>
        </w:rPr>
      </w:pPr>
      <w:r w:rsidRPr="005F6BC4">
        <w:rPr>
          <w:rFonts w:eastAsiaTheme="minorEastAsia"/>
          <w:b w:val="0"/>
          <w:bCs w:val="0"/>
          <w:kern w:val="0"/>
          <w:sz w:val="24"/>
          <w:szCs w:val="24"/>
        </w:rPr>
        <w:t>WCAG2.</w:t>
      </w:r>
      <w:proofErr w:type="gramStart"/>
      <w:r w:rsidRPr="005F6BC4">
        <w:rPr>
          <w:rFonts w:eastAsiaTheme="minorEastAsia"/>
          <w:b w:val="0"/>
          <w:bCs w:val="0"/>
          <w:kern w:val="0"/>
          <w:sz w:val="24"/>
          <w:szCs w:val="24"/>
        </w:rPr>
        <w:t>1 :</w:t>
      </w:r>
      <w:proofErr w:type="gramEnd"/>
      <w:r w:rsidRPr="005F6BC4">
        <w:rPr>
          <w:rFonts w:eastAsiaTheme="minorEastAsia"/>
          <w:b w:val="0"/>
          <w:bCs w:val="0"/>
          <w:kern w:val="0"/>
          <w:sz w:val="24"/>
          <w:szCs w:val="24"/>
        </w:rPr>
        <w:t xml:space="preserve"> Web Content Accessibility Guidelines</w:t>
      </w:r>
    </w:p>
    <w:p w14:paraId="133511C5" w14:textId="77777777" w:rsidR="00906868" w:rsidRDefault="00906868" w:rsidP="00663A8B">
      <w:pPr>
        <w:pStyle w:val="ListParagraph"/>
        <w:jc w:val="both"/>
        <w:rPr>
          <w:rFonts w:eastAsiaTheme="minorEastAsia"/>
        </w:rPr>
      </w:pPr>
    </w:p>
    <w:p w14:paraId="75F762D1" w14:textId="77777777" w:rsidR="00C86221" w:rsidRDefault="00C86221" w:rsidP="00663A8B">
      <w:pPr>
        <w:pStyle w:val="ListParagraph"/>
        <w:jc w:val="both"/>
        <w:rPr>
          <w:rFonts w:eastAsiaTheme="minorEastAsia"/>
        </w:rPr>
      </w:pPr>
    </w:p>
    <w:p w14:paraId="2E96EB3B" w14:textId="77777777" w:rsidR="00C86221" w:rsidRDefault="00C86221" w:rsidP="00663A8B">
      <w:pPr>
        <w:pStyle w:val="ListParagraph"/>
        <w:jc w:val="both"/>
        <w:rPr>
          <w:rFonts w:eastAsiaTheme="minorEastAsia"/>
        </w:rPr>
      </w:pPr>
    </w:p>
    <w:p w14:paraId="6ECB0149" w14:textId="77777777" w:rsidR="00906868" w:rsidRDefault="00906868" w:rsidP="00663A8B">
      <w:pPr>
        <w:pStyle w:val="ListParagraph"/>
        <w:jc w:val="both"/>
        <w:rPr>
          <w:rFonts w:eastAsiaTheme="minorEastAsia"/>
        </w:rPr>
      </w:pPr>
    </w:p>
    <w:p w14:paraId="7CFD38F7" w14:textId="77777777" w:rsidR="00663A8B" w:rsidRPr="00663A8B" w:rsidRDefault="00663A8B" w:rsidP="00663A8B">
      <w:pPr>
        <w:pStyle w:val="ListParagraph"/>
        <w:jc w:val="both"/>
        <w:rPr>
          <w:rFonts w:eastAsiaTheme="minorEastAsia"/>
        </w:rPr>
      </w:pPr>
    </w:p>
    <w:p w14:paraId="1F965F22" w14:textId="054D6AA9" w:rsidR="00906868" w:rsidRPr="00E179B9" w:rsidRDefault="00EB26F7" w:rsidP="00663A8B">
      <w:pPr>
        <w:pStyle w:val="ListParagraph"/>
        <w:numPr>
          <w:ilvl w:val="0"/>
          <w:numId w:val="2"/>
        </w:numPr>
        <w:jc w:val="both"/>
        <w:rPr>
          <w:rFonts w:eastAsiaTheme="minorEastAsia"/>
        </w:rPr>
      </w:pPr>
      <w:r>
        <w:rPr>
          <w:rFonts w:eastAsiaTheme="minorEastAsia"/>
        </w:rPr>
        <w:t>Is this skill available within the local market</w:t>
      </w:r>
      <w:proofErr w:type="gramStart"/>
      <w:r w:rsidR="00D07752" w:rsidRPr="00663A8B">
        <w:rPr>
          <w:rFonts w:eastAsiaTheme="minorEastAsia"/>
        </w:rPr>
        <w:t>?</w:t>
      </w:r>
      <w:r>
        <w:rPr>
          <w:rFonts w:eastAsiaTheme="minorEastAsia"/>
        </w:rPr>
        <w:t xml:space="preserve"> </w:t>
      </w:r>
      <w:r w:rsidR="00E0152B">
        <w:rPr>
          <w:rFonts w:eastAsiaTheme="minorEastAsia"/>
        </w:rPr>
        <w:t>:</w:t>
      </w:r>
      <w:proofErr w:type="gramEnd"/>
      <w:r w:rsidR="00E0152B">
        <w:rPr>
          <w:rFonts w:eastAsiaTheme="minorEastAsia"/>
        </w:rPr>
        <w:t xml:space="preserve"> No</w:t>
      </w:r>
    </w:p>
    <w:p w14:paraId="66CC61B5" w14:textId="77777777" w:rsidR="00C86221" w:rsidRDefault="00C86221" w:rsidP="00663A8B">
      <w:pPr>
        <w:jc w:val="both"/>
        <w:rPr>
          <w:rFonts w:eastAsiaTheme="minorEastAsia"/>
        </w:rPr>
      </w:pPr>
    </w:p>
    <w:p w14:paraId="49CD4C19" w14:textId="77777777" w:rsidR="00663A8B" w:rsidRPr="00663A8B" w:rsidRDefault="00663A8B" w:rsidP="00663A8B">
      <w:pPr>
        <w:jc w:val="both"/>
        <w:rPr>
          <w:rFonts w:eastAsiaTheme="minorEastAsia"/>
        </w:rPr>
      </w:pPr>
    </w:p>
    <w:p w14:paraId="63ED31C6" w14:textId="131605A6" w:rsidR="00906868" w:rsidRPr="00476BC8" w:rsidRDefault="00D07752" w:rsidP="008A39B6">
      <w:pPr>
        <w:pStyle w:val="ListParagraph"/>
        <w:numPr>
          <w:ilvl w:val="0"/>
          <w:numId w:val="2"/>
        </w:numPr>
        <w:jc w:val="both"/>
        <w:rPr>
          <w:rFonts w:eastAsiaTheme="minorEastAsia"/>
        </w:rPr>
      </w:pPr>
      <w:r w:rsidRPr="00476BC8">
        <w:rPr>
          <w:rFonts w:eastAsiaTheme="minorEastAsia"/>
        </w:rPr>
        <w:t xml:space="preserve">What actions have you taken to </w:t>
      </w:r>
      <w:r w:rsidR="00EB26F7" w:rsidRPr="00476BC8">
        <w:rPr>
          <w:rFonts w:eastAsiaTheme="minorEastAsia"/>
        </w:rPr>
        <w:t>recruit from the local market</w:t>
      </w:r>
      <w:proofErr w:type="gramStart"/>
      <w:r w:rsidR="00EB26F7" w:rsidRPr="00476BC8">
        <w:rPr>
          <w:rFonts w:eastAsiaTheme="minorEastAsia"/>
        </w:rPr>
        <w:t>?</w:t>
      </w:r>
      <w:r w:rsidRPr="00476BC8">
        <w:rPr>
          <w:rFonts w:eastAsiaTheme="minorEastAsia"/>
        </w:rPr>
        <w:t xml:space="preserve"> </w:t>
      </w:r>
      <w:r w:rsidR="00E0152B" w:rsidRPr="00476BC8">
        <w:rPr>
          <w:rFonts w:eastAsiaTheme="minorEastAsia"/>
        </w:rPr>
        <w:t>:</w:t>
      </w:r>
      <w:proofErr w:type="gramEnd"/>
      <w:r w:rsidR="00E0152B" w:rsidRPr="00476BC8">
        <w:rPr>
          <w:rFonts w:eastAsiaTheme="minorEastAsia"/>
        </w:rPr>
        <w:t xml:space="preserve"> </w:t>
      </w:r>
    </w:p>
    <w:p w14:paraId="1D9B58D7" w14:textId="77777777" w:rsidR="00663A8B" w:rsidRPr="00906868" w:rsidRDefault="00C6606D" w:rsidP="00906868">
      <w:pPr>
        <w:pStyle w:val="ListParagraph"/>
        <w:jc w:val="both"/>
        <w:rPr>
          <w:rFonts w:eastAsiaTheme="minorEastAsia"/>
          <w:i/>
        </w:rPr>
      </w:pPr>
      <w:r>
        <w:rPr>
          <w:rFonts w:eastAsiaTheme="minorEastAsia"/>
          <w:i/>
        </w:rPr>
        <w:t>(</w:t>
      </w:r>
      <w:r w:rsidR="00EB26F7" w:rsidRPr="00906868">
        <w:rPr>
          <w:rFonts w:eastAsiaTheme="minorEastAsia"/>
          <w:i/>
        </w:rPr>
        <w:t>Please provide evidence in the form of a job advertisement or justification.</w:t>
      </w:r>
    </w:p>
    <w:p w14:paraId="6BABF6C3" w14:textId="77777777" w:rsidR="00D07752" w:rsidRPr="00906868" w:rsidRDefault="00EB26F7" w:rsidP="00663A8B">
      <w:pPr>
        <w:pStyle w:val="ListParagraph"/>
        <w:jc w:val="both"/>
        <w:rPr>
          <w:rFonts w:eastAsiaTheme="minorEastAsia"/>
          <w:i/>
        </w:rPr>
      </w:pPr>
      <w:r w:rsidRPr="00906868">
        <w:rPr>
          <w:rFonts w:eastAsiaTheme="minorEastAsia"/>
          <w:i/>
        </w:rPr>
        <w:t xml:space="preserve">If you have not tried to recruit from the local </w:t>
      </w:r>
      <w:proofErr w:type="gramStart"/>
      <w:r w:rsidRPr="00906868">
        <w:rPr>
          <w:rFonts w:eastAsiaTheme="minorEastAsia"/>
          <w:i/>
        </w:rPr>
        <w:t>market</w:t>
      </w:r>
      <w:proofErr w:type="gramEnd"/>
      <w:r w:rsidRPr="00906868">
        <w:rPr>
          <w:rFonts w:eastAsiaTheme="minorEastAsia"/>
          <w:i/>
        </w:rPr>
        <w:t xml:space="preserve"> please provide an explanation why not.</w:t>
      </w:r>
      <w:r w:rsidR="00C6606D">
        <w:rPr>
          <w:rFonts w:eastAsiaTheme="minorEastAsia"/>
          <w:i/>
        </w:rPr>
        <w:t>)</w:t>
      </w:r>
      <w:r w:rsidR="00D07752" w:rsidRPr="00906868">
        <w:rPr>
          <w:rFonts w:eastAsiaTheme="minorEastAsia"/>
          <w:i/>
        </w:rPr>
        <w:t xml:space="preserve"> </w:t>
      </w:r>
    </w:p>
    <w:p w14:paraId="4DB041C6" w14:textId="77777777" w:rsidR="00476BC8" w:rsidRDefault="00476BC8" w:rsidP="00476BC8">
      <w:pPr>
        <w:ind w:left="720"/>
      </w:pPr>
      <w:r>
        <w:rPr>
          <w:rFonts w:ascii="Calibri" w:hAnsi="Calibri"/>
          <w:color w:val="000000"/>
          <w:sz w:val="22"/>
          <w:szCs w:val="22"/>
        </w:rPr>
        <w:t xml:space="preserve">The associate </w:t>
      </w:r>
      <w:proofErr w:type="gramStart"/>
      <w:r>
        <w:rPr>
          <w:rFonts w:ascii="Calibri" w:hAnsi="Calibri"/>
          <w:color w:val="000000"/>
          <w:sz w:val="22"/>
          <w:szCs w:val="22"/>
        </w:rPr>
        <w:t>have</w:t>
      </w:r>
      <w:proofErr w:type="gramEnd"/>
      <w:r>
        <w:rPr>
          <w:rFonts w:ascii="Calibri" w:hAnsi="Calibri"/>
          <w:color w:val="000000"/>
          <w:sz w:val="22"/>
          <w:szCs w:val="22"/>
        </w:rPr>
        <w:t xml:space="preserve"> great work experience with UK government accounts with GDS design patterns. These skills that the associate </w:t>
      </w:r>
      <w:proofErr w:type="gramStart"/>
      <w:r>
        <w:rPr>
          <w:rFonts w:ascii="Calibri" w:hAnsi="Calibri"/>
          <w:color w:val="000000"/>
          <w:sz w:val="22"/>
          <w:szCs w:val="22"/>
        </w:rPr>
        <w:t>have ,</w:t>
      </w:r>
      <w:proofErr w:type="gramEnd"/>
      <w:r>
        <w:rPr>
          <w:rFonts w:ascii="Calibri" w:hAnsi="Calibri"/>
          <w:color w:val="000000"/>
          <w:sz w:val="22"/>
          <w:szCs w:val="22"/>
        </w:rPr>
        <w:t xml:space="preserve"> are not available in local market which is creating a challenge. We have a high demand of these skills </w:t>
      </w:r>
      <w:proofErr w:type="gramStart"/>
      <w:r>
        <w:rPr>
          <w:rFonts w:ascii="Calibri" w:hAnsi="Calibri"/>
          <w:color w:val="000000"/>
          <w:sz w:val="22"/>
          <w:szCs w:val="22"/>
        </w:rPr>
        <w:t>at the moment</w:t>
      </w:r>
      <w:proofErr w:type="gramEnd"/>
      <w:r>
        <w:rPr>
          <w:rFonts w:ascii="Calibri" w:hAnsi="Calibri"/>
          <w:color w:val="000000"/>
          <w:sz w:val="22"/>
          <w:szCs w:val="22"/>
        </w:rPr>
        <w:t xml:space="preserve"> and skilled worker visa will help retaining the associate for long term in Cognizant.</w:t>
      </w:r>
    </w:p>
    <w:p w14:paraId="3F267BB2" w14:textId="77777777" w:rsidR="00663A8B" w:rsidRDefault="00663A8B" w:rsidP="00663A8B">
      <w:pPr>
        <w:pStyle w:val="ListParagraph"/>
        <w:jc w:val="both"/>
        <w:rPr>
          <w:rFonts w:eastAsiaTheme="minorEastAsia"/>
        </w:rPr>
      </w:pPr>
    </w:p>
    <w:p w14:paraId="72F02813" w14:textId="77777777" w:rsidR="00663A8B" w:rsidRPr="00906868" w:rsidRDefault="00663A8B" w:rsidP="00906868">
      <w:pPr>
        <w:jc w:val="both"/>
        <w:rPr>
          <w:rFonts w:eastAsiaTheme="minorEastAsia"/>
        </w:rPr>
      </w:pPr>
    </w:p>
    <w:p w14:paraId="023E45C3" w14:textId="77777777" w:rsidR="00C86221" w:rsidRPr="00663A8B" w:rsidRDefault="00C86221" w:rsidP="00663A8B">
      <w:pPr>
        <w:pStyle w:val="ListParagraph"/>
        <w:jc w:val="both"/>
        <w:rPr>
          <w:rFonts w:eastAsiaTheme="minorEastAsia"/>
        </w:rPr>
      </w:pPr>
    </w:p>
    <w:p w14:paraId="2A06E9D6" w14:textId="77777777" w:rsidR="00A57BE0" w:rsidRDefault="00A57BE0" w:rsidP="00A57BE0">
      <w:pPr>
        <w:ind w:firstLine="720"/>
        <w:jc w:val="both"/>
        <w:rPr>
          <w:rFonts w:eastAsiaTheme="minorEastAsia"/>
        </w:rPr>
      </w:pPr>
    </w:p>
    <w:p w14:paraId="66457FB9" w14:textId="77777777" w:rsidR="00A57BE0" w:rsidRPr="00D07752" w:rsidRDefault="00A57BE0" w:rsidP="00A57BE0">
      <w:pPr>
        <w:ind w:firstLine="720"/>
        <w:jc w:val="both"/>
        <w:rPr>
          <w:rFonts w:eastAsiaTheme="minorEastAsia"/>
        </w:rPr>
      </w:pPr>
    </w:p>
    <w:p w14:paraId="1341C9E8" w14:textId="77777777" w:rsidR="00D07752" w:rsidRPr="004052D1" w:rsidRDefault="00D07752" w:rsidP="008A39B6">
      <w:pPr>
        <w:pStyle w:val="ListParagraph"/>
        <w:numPr>
          <w:ilvl w:val="0"/>
          <w:numId w:val="2"/>
        </w:numPr>
        <w:jc w:val="both"/>
        <w:rPr>
          <w:rFonts w:eastAsiaTheme="minorEastAsia"/>
        </w:rPr>
      </w:pPr>
      <w:r w:rsidRPr="004052D1">
        <w:rPr>
          <w:rFonts w:eastAsiaTheme="minorEastAsia"/>
        </w:rPr>
        <w:t xml:space="preserve">What </w:t>
      </w:r>
      <w:proofErr w:type="gramStart"/>
      <w:r w:rsidRPr="004052D1">
        <w:rPr>
          <w:rFonts w:eastAsiaTheme="minorEastAsia"/>
        </w:rPr>
        <w:t>are</w:t>
      </w:r>
      <w:proofErr w:type="gramEnd"/>
      <w:r w:rsidRPr="004052D1">
        <w:rPr>
          <w:rFonts w:eastAsiaTheme="minorEastAsia"/>
        </w:rPr>
        <w:t xml:space="preserve"> the long term requirement for the role?</w:t>
      </w:r>
    </w:p>
    <w:p w14:paraId="5DEB79C2" w14:textId="77777777" w:rsidR="00D07752" w:rsidRPr="00906868" w:rsidRDefault="00C6606D" w:rsidP="00A57BE0">
      <w:pPr>
        <w:ind w:left="360"/>
        <w:jc w:val="both"/>
        <w:rPr>
          <w:rFonts w:eastAsiaTheme="minorEastAsia"/>
          <w:i/>
        </w:rPr>
      </w:pPr>
      <w:r>
        <w:rPr>
          <w:rFonts w:eastAsiaTheme="minorEastAsia"/>
          <w:i/>
        </w:rPr>
        <w:t>(</w:t>
      </w:r>
      <w:r w:rsidR="00D07752" w:rsidRPr="00906868">
        <w:rPr>
          <w:rFonts w:eastAsiaTheme="minorEastAsia"/>
          <w:i/>
        </w:rPr>
        <w:t xml:space="preserve">Please share contractual documentation in the form of SOWs LOIs or other communication from the client to demonstrate the </w:t>
      </w:r>
      <w:proofErr w:type="gramStart"/>
      <w:r w:rsidR="00D07752" w:rsidRPr="00906868">
        <w:rPr>
          <w:rFonts w:eastAsiaTheme="minorEastAsia"/>
          <w:i/>
        </w:rPr>
        <w:t>long term</w:t>
      </w:r>
      <w:proofErr w:type="gramEnd"/>
      <w:r w:rsidR="00D07752" w:rsidRPr="00906868">
        <w:rPr>
          <w:rFonts w:eastAsiaTheme="minorEastAsia"/>
          <w:i/>
        </w:rPr>
        <w:t xml:space="preserve"> requirement for the role in the UK</w:t>
      </w:r>
      <w:r>
        <w:rPr>
          <w:rFonts w:eastAsiaTheme="minorEastAsia"/>
          <w:i/>
        </w:rPr>
        <w:t>)</w:t>
      </w:r>
    </w:p>
    <w:p w14:paraId="2DAAF553" w14:textId="4DE986F1" w:rsidR="00A57BE0" w:rsidRDefault="00AA2D02" w:rsidP="00A57BE0">
      <w:pPr>
        <w:ind w:left="360"/>
        <w:jc w:val="both"/>
        <w:rPr>
          <w:rFonts w:eastAsiaTheme="minorEastAsia"/>
        </w:rPr>
      </w:pPr>
      <w:r>
        <w:rPr>
          <w:rFonts w:eastAsiaTheme="minorEastAsia"/>
        </w:rPr>
        <w:t xml:space="preserve">We have more than 10 open demands </w:t>
      </w:r>
      <w:proofErr w:type="gramStart"/>
      <w:r>
        <w:rPr>
          <w:rFonts w:eastAsiaTheme="minorEastAsia"/>
        </w:rPr>
        <w:t>at the moment</w:t>
      </w:r>
      <w:proofErr w:type="gramEnd"/>
      <w:r>
        <w:rPr>
          <w:rFonts w:eastAsiaTheme="minorEastAsia"/>
        </w:rPr>
        <w:t xml:space="preserve"> and struggling to source from current market. With the new wins we have further demands in throughout 2021 and next year.</w:t>
      </w:r>
    </w:p>
    <w:p w14:paraId="12922F92" w14:textId="77777777" w:rsidR="00A57BE0" w:rsidRDefault="00A57BE0" w:rsidP="00A57BE0">
      <w:pPr>
        <w:ind w:left="360"/>
        <w:jc w:val="both"/>
        <w:rPr>
          <w:rFonts w:eastAsiaTheme="minorEastAsia"/>
        </w:rPr>
      </w:pPr>
    </w:p>
    <w:p w14:paraId="0D37B348" w14:textId="77777777" w:rsidR="00051328" w:rsidRDefault="00051328" w:rsidP="00A57BE0">
      <w:pPr>
        <w:ind w:left="360"/>
        <w:jc w:val="both"/>
        <w:rPr>
          <w:rFonts w:eastAsiaTheme="minorEastAsia"/>
        </w:rPr>
      </w:pPr>
    </w:p>
    <w:p w14:paraId="2CE59053" w14:textId="77777777" w:rsidR="00051328" w:rsidRDefault="00051328" w:rsidP="00A57BE0">
      <w:pPr>
        <w:ind w:left="360"/>
        <w:jc w:val="both"/>
        <w:rPr>
          <w:rFonts w:eastAsiaTheme="minorEastAsia"/>
        </w:rPr>
      </w:pPr>
    </w:p>
    <w:p w14:paraId="7DDE7858" w14:textId="77777777" w:rsidR="00A57BE0" w:rsidRPr="00D07752" w:rsidRDefault="00A57BE0" w:rsidP="00A57BE0">
      <w:pPr>
        <w:ind w:left="360"/>
        <w:jc w:val="both"/>
        <w:rPr>
          <w:rFonts w:eastAsiaTheme="minorEastAsia"/>
        </w:rPr>
      </w:pPr>
    </w:p>
    <w:p w14:paraId="5ABBD103" w14:textId="656D706E" w:rsidR="00906868" w:rsidRPr="004052D1" w:rsidRDefault="00D07752" w:rsidP="008A39B6">
      <w:pPr>
        <w:pStyle w:val="ListParagraph"/>
        <w:numPr>
          <w:ilvl w:val="0"/>
          <w:numId w:val="2"/>
        </w:numPr>
        <w:jc w:val="both"/>
        <w:rPr>
          <w:rFonts w:eastAsiaTheme="minorEastAsia"/>
        </w:rPr>
      </w:pPr>
      <w:r w:rsidRPr="004052D1">
        <w:rPr>
          <w:rFonts w:eastAsiaTheme="minorEastAsia"/>
        </w:rPr>
        <w:t xml:space="preserve">If the </w:t>
      </w:r>
      <w:r w:rsidR="00906868" w:rsidRPr="004052D1">
        <w:rPr>
          <w:rFonts w:eastAsiaTheme="minorEastAsia"/>
        </w:rPr>
        <w:t>Skilled Worker Visa is not approved</w:t>
      </w:r>
      <w:r w:rsidR="00EB26F7" w:rsidRPr="004052D1">
        <w:rPr>
          <w:rFonts w:eastAsiaTheme="minorEastAsia"/>
        </w:rPr>
        <w:t xml:space="preserve"> what impact will this have to the business.</w:t>
      </w:r>
      <w:r w:rsidR="009C42E7" w:rsidRPr="004052D1">
        <w:rPr>
          <w:rFonts w:eastAsiaTheme="minorEastAsia"/>
        </w:rPr>
        <w:t xml:space="preserve"> </w:t>
      </w:r>
    </w:p>
    <w:p w14:paraId="724E4278" w14:textId="77777777" w:rsidR="00D07752" w:rsidRPr="00906868" w:rsidRDefault="00C6606D" w:rsidP="00906868">
      <w:pPr>
        <w:pStyle w:val="ListParagraph"/>
        <w:jc w:val="both"/>
        <w:rPr>
          <w:rFonts w:eastAsiaTheme="minorEastAsia"/>
          <w:i/>
        </w:rPr>
      </w:pPr>
      <w:r>
        <w:rPr>
          <w:rFonts w:eastAsiaTheme="minorEastAsia"/>
          <w:i/>
        </w:rPr>
        <w:t>(</w:t>
      </w:r>
      <w:r w:rsidR="009C42E7" w:rsidRPr="00906868">
        <w:rPr>
          <w:rFonts w:eastAsiaTheme="minorEastAsia"/>
          <w:i/>
        </w:rPr>
        <w:t xml:space="preserve">Please </w:t>
      </w:r>
      <w:r w:rsidR="00906868" w:rsidRPr="00906868">
        <w:rPr>
          <w:rFonts w:eastAsiaTheme="minorEastAsia"/>
          <w:i/>
        </w:rPr>
        <w:t>specify</w:t>
      </w:r>
      <w:r w:rsidR="009C42E7" w:rsidRPr="00906868">
        <w:rPr>
          <w:rFonts w:eastAsiaTheme="minorEastAsia"/>
          <w:i/>
        </w:rPr>
        <w:t xml:space="preserve"> on the revenue and client relationship impact.</w:t>
      </w:r>
      <w:r>
        <w:rPr>
          <w:rFonts w:eastAsiaTheme="minorEastAsia"/>
          <w:i/>
        </w:rPr>
        <w:t>)</w:t>
      </w:r>
    </w:p>
    <w:p w14:paraId="3F58E264" w14:textId="2CE01CD1" w:rsidR="009C42E7" w:rsidRDefault="009C42E7" w:rsidP="009C42E7">
      <w:pPr>
        <w:pStyle w:val="ListParagraph"/>
        <w:jc w:val="both"/>
        <w:rPr>
          <w:rFonts w:eastAsiaTheme="minorEastAsia"/>
          <w:i/>
        </w:rPr>
      </w:pPr>
      <w:r w:rsidRPr="00906868">
        <w:rPr>
          <w:rFonts w:eastAsiaTheme="minorEastAsia"/>
          <w:i/>
        </w:rPr>
        <w:t xml:space="preserve">(Whilst we are mindful of personal circumstances, the Points Based System has specifically been introduced by the Home Office to meet business requirements. Alternative visas are available to satisfy personal needs. Information can be found at </w:t>
      </w:r>
      <w:hyperlink r:id="rId12" w:history="1">
        <w:r w:rsidR="00906868" w:rsidRPr="00906868">
          <w:rPr>
            <w:rStyle w:val="Hyperlink"/>
            <w:rFonts w:eastAsiaTheme="minorEastAsia"/>
            <w:i/>
          </w:rPr>
          <w:t>www.gov.uk</w:t>
        </w:r>
      </w:hyperlink>
      <w:r w:rsidR="00906868" w:rsidRPr="00906868">
        <w:rPr>
          <w:rFonts w:eastAsiaTheme="minorEastAsia"/>
          <w:i/>
        </w:rPr>
        <w:t xml:space="preserve"> </w:t>
      </w:r>
      <w:r w:rsidRPr="00906868">
        <w:rPr>
          <w:rFonts w:eastAsiaTheme="minorEastAsia"/>
          <w:i/>
        </w:rPr>
        <w:t>)</w:t>
      </w:r>
    </w:p>
    <w:p w14:paraId="0E61B8E8" w14:textId="55FF58E6" w:rsidR="004437D8" w:rsidRDefault="004437D8" w:rsidP="009C42E7">
      <w:pPr>
        <w:pStyle w:val="ListParagraph"/>
        <w:jc w:val="both"/>
        <w:rPr>
          <w:rFonts w:eastAsiaTheme="minorEastAsia"/>
          <w:i/>
        </w:rPr>
      </w:pPr>
    </w:p>
    <w:p w14:paraId="3278DCDB" w14:textId="4CFDCFF0" w:rsidR="004437D8" w:rsidRDefault="004437D8" w:rsidP="004437D8">
      <w:pPr>
        <w:ind w:left="720"/>
        <w:rPr>
          <w:rFonts w:eastAsiaTheme="minorEastAsia"/>
        </w:rPr>
      </w:pPr>
      <w:r>
        <w:rPr>
          <w:rFonts w:eastAsiaTheme="minorEastAsia"/>
        </w:rPr>
        <w:t xml:space="preserve"> The </w:t>
      </w:r>
      <w:r w:rsidR="00367E0E">
        <w:rPr>
          <w:rFonts w:eastAsiaTheme="minorEastAsia"/>
        </w:rPr>
        <w:t xml:space="preserve">niche </w:t>
      </w:r>
      <w:r>
        <w:rPr>
          <w:rFonts w:eastAsiaTheme="minorEastAsia"/>
        </w:rPr>
        <w:t xml:space="preserve">skillset </w:t>
      </w:r>
      <w:r w:rsidR="00367E0E">
        <w:rPr>
          <w:rFonts w:eastAsiaTheme="minorEastAsia"/>
        </w:rPr>
        <w:t>of</w:t>
      </w:r>
      <w:r>
        <w:rPr>
          <w:rFonts w:eastAsiaTheme="minorEastAsia"/>
        </w:rPr>
        <w:t xml:space="preserve"> associate</w:t>
      </w:r>
      <w:r w:rsidR="00367E0E">
        <w:rPr>
          <w:rFonts w:eastAsiaTheme="minorEastAsia"/>
        </w:rPr>
        <w:t xml:space="preserve"> </w:t>
      </w:r>
      <w:proofErr w:type="gramStart"/>
      <w:r>
        <w:rPr>
          <w:rFonts w:eastAsiaTheme="minorEastAsia"/>
        </w:rPr>
        <w:t>are</w:t>
      </w:r>
      <w:proofErr w:type="gramEnd"/>
      <w:r>
        <w:rPr>
          <w:rFonts w:eastAsiaTheme="minorEastAsia"/>
        </w:rPr>
        <w:t xml:space="preserve"> not available in local market which is creating a challenge. We have a high demand of these skills </w:t>
      </w:r>
      <w:proofErr w:type="gramStart"/>
      <w:r>
        <w:rPr>
          <w:rFonts w:eastAsiaTheme="minorEastAsia"/>
        </w:rPr>
        <w:t>at the moment</w:t>
      </w:r>
      <w:proofErr w:type="gramEnd"/>
      <w:r>
        <w:rPr>
          <w:rFonts w:eastAsiaTheme="minorEastAsia"/>
        </w:rPr>
        <w:t xml:space="preserve"> and skilled worker visa will help retaining the associate for long term in Cognizant. </w:t>
      </w:r>
    </w:p>
    <w:p w14:paraId="61BD9320" w14:textId="77777777" w:rsidR="004437D8" w:rsidRDefault="004437D8" w:rsidP="004437D8">
      <w:pPr>
        <w:ind w:left="720"/>
        <w:rPr>
          <w:rFonts w:eastAsiaTheme="minorEastAsia"/>
        </w:rPr>
      </w:pPr>
      <w:r>
        <w:rPr>
          <w:rFonts w:eastAsiaTheme="minorEastAsia"/>
        </w:rPr>
        <w:lastRenderedPageBreak/>
        <w:t xml:space="preserve">Associate has been working in Govt accounts for past couple of years and highly trained in GDS, this will help us not only delivering existing accounts, </w:t>
      </w:r>
      <w:proofErr w:type="gramStart"/>
      <w:r>
        <w:rPr>
          <w:rFonts w:eastAsiaTheme="minorEastAsia"/>
        </w:rPr>
        <w:t>it</w:t>
      </w:r>
      <w:proofErr w:type="gramEnd"/>
      <w:r>
        <w:rPr>
          <w:rFonts w:eastAsiaTheme="minorEastAsia"/>
        </w:rPr>
        <w:t xml:space="preserve"> also helps in building capabilities with GDS skills. </w:t>
      </w:r>
    </w:p>
    <w:p w14:paraId="40C21D19" w14:textId="6419A26C" w:rsidR="004437D8" w:rsidRDefault="004437D8" w:rsidP="004437D8">
      <w:pPr>
        <w:ind w:left="720"/>
        <w:rPr>
          <w:rFonts w:eastAsiaTheme="minorEastAsia"/>
        </w:rPr>
      </w:pPr>
      <w:r>
        <w:rPr>
          <w:rFonts w:eastAsiaTheme="minorEastAsia"/>
        </w:rPr>
        <w:t>Associate also highly trained in web accessibility content standards (WCAG 2.1) to meet government web design acceptance polices.</w:t>
      </w:r>
      <w:r w:rsidR="00367E0E">
        <w:rPr>
          <w:rFonts w:eastAsiaTheme="minorEastAsia"/>
        </w:rPr>
        <w:t xml:space="preserve"> </w:t>
      </w:r>
    </w:p>
    <w:p w14:paraId="71E32630" w14:textId="77777777" w:rsidR="004437D8" w:rsidRDefault="004437D8" w:rsidP="004437D8">
      <w:pPr>
        <w:ind w:left="720"/>
        <w:rPr>
          <w:rFonts w:eastAsiaTheme="minorEastAsia"/>
        </w:rPr>
      </w:pPr>
      <w:r>
        <w:rPr>
          <w:rFonts w:eastAsiaTheme="minorEastAsia"/>
        </w:rPr>
        <w:t>Associate already have good exposure with designing the government websites in a secured client server architecture.</w:t>
      </w:r>
    </w:p>
    <w:p w14:paraId="323D0509" w14:textId="77777777" w:rsidR="004437D8" w:rsidRDefault="004437D8" w:rsidP="004437D8">
      <w:pPr>
        <w:ind w:left="720"/>
        <w:rPr>
          <w:rFonts w:eastAsiaTheme="minorEastAsia"/>
        </w:rPr>
      </w:pPr>
      <w:proofErr w:type="gramStart"/>
      <w:r>
        <w:rPr>
          <w:rFonts w:eastAsiaTheme="minorEastAsia"/>
        </w:rPr>
        <w:t>Associate</w:t>
      </w:r>
      <w:proofErr w:type="gramEnd"/>
      <w:r>
        <w:rPr>
          <w:rFonts w:eastAsiaTheme="minorEastAsia"/>
        </w:rPr>
        <w:t xml:space="preserve"> have good exposure the government stake holders which would more helpful for co-ordination and managing the software development with multiple vendors.</w:t>
      </w:r>
    </w:p>
    <w:p w14:paraId="4002475F" w14:textId="77777777" w:rsidR="004437D8" w:rsidRPr="00906868" w:rsidRDefault="004437D8" w:rsidP="009C42E7">
      <w:pPr>
        <w:pStyle w:val="ListParagraph"/>
        <w:jc w:val="both"/>
        <w:rPr>
          <w:rFonts w:eastAsiaTheme="minorEastAsia"/>
          <w:i/>
        </w:rPr>
      </w:pPr>
    </w:p>
    <w:p w14:paraId="4FF1E647" w14:textId="77777777" w:rsidR="00D07752" w:rsidRPr="00C6606D" w:rsidRDefault="00D07752" w:rsidP="00D07752">
      <w:pPr>
        <w:jc w:val="both"/>
        <w:rPr>
          <w:rFonts w:eastAsiaTheme="minorEastAsia"/>
          <w:b/>
        </w:rPr>
      </w:pPr>
    </w:p>
    <w:p w14:paraId="0E1C045E" w14:textId="77777777" w:rsidR="009C42E7" w:rsidRPr="00C6606D" w:rsidRDefault="009C42E7" w:rsidP="00D07752">
      <w:pPr>
        <w:jc w:val="both"/>
        <w:rPr>
          <w:rFonts w:eastAsiaTheme="minorEastAsia"/>
          <w:b/>
        </w:rPr>
      </w:pPr>
      <w:r w:rsidRPr="00C6606D">
        <w:rPr>
          <w:rFonts w:eastAsiaTheme="minorEastAsia"/>
          <w:b/>
        </w:rPr>
        <w:t>Declaration</w:t>
      </w:r>
      <w:r w:rsidR="00837D26">
        <w:rPr>
          <w:rFonts w:eastAsiaTheme="minorEastAsia"/>
          <w:b/>
        </w:rPr>
        <w:t xml:space="preserve"> (To be completed by BU lead approving the visa request)</w:t>
      </w:r>
    </w:p>
    <w:p w14:paraId="63E04411" w14:textId="77777777" w:rsidR="00C6606D" w:rsidRDefault="009C42E7" w:rsidP="00D07752">
      <w:pPr>
        <w:jc w:val="both"/>
        <w:rPr>
          <w:rFonts w:eastAsiaTheme="minorEastAsia"/>
          <w:b/>
        </w:rPr>
      </w:pPr>
      <w:r w:rsidRPr="00C6606D">
        <w:rPr>
          <w:rFonts w:eastAsiaTheme="minorEastAsia"/>
          <w:b/>
        </w:rPr>
        <w:t xml:space="preserve">By approving this visa request, </w:t>
      </w:r>
      <w:r w:rsidR="00C6606D">
        <w:rPr>
          <w:rFonts w:eastAsiaTheme="minorEastAsia"/>
          <w:b/>
        </w:rPr>
        <w:t>I confirm I have read and understood the information provided on page one of this questionnaire.</w:t>
      </w:r>
    </w:p>
    <w:p w14:paraId="2DA029AD" w14:textId="77777777" w:rsidR="009C42E7" w:rsidRPr="00C6606D" w:rsidRDefault="009C42E7" w:rsidP="00D07752">
      <w:pPr>
        <w:jc w:val="both"/>
        <w:rPr>
          <w:rFonts w:eastAsiaTheme="minorEastAsia"/>
          <w:b/>
        </w:rPr>
      </w:pPr>
      <w:r w:rsidRPr="00C6606D">
        <w:rPr>
          <w:rFonts w:eastAsiaTheme="minorEastAsia"/>
          <w:b/>
        </w:rPr>
        <w:t>I attest to this being a genuine business require</w:t>
      </w:r>
      <w:r w:rsidR="00837D26">
        <w:rPr>
          <w:rFonts w:eastAsiaTheme="minorEastAsia"/>
          <w:b/>
        </w:rPr>
        <w:t>ment and I may be required</w:t>
      </w:r>
      <w:r w:rsidR="00C6606D">
        <w:rPr>
          <w:rFonts w:eastAsiaTheme="minorEastAsia"/>
          <w:b/>
        </w:rPr>
        <w:t xml:space="preserve"> to provide a justification to that effect</w:t>
      </w:r>
      <w:r w:rsidRPr="00C6606D">
        <w:rPr>
          <w:rFonts w:eastAsiaTheme="minorEastAsia"/>
          <w:b/>
        </w:rPr>
        <w:t xml:space="preserve"> this during any Home Office audit if required.</w:t>
      </w:r>
    </w:p>
    <w:p w14:paraId="746BA218" w14:textId="77777777" w:rsidR="009C42E7" w:rsidRDefault="009C42E7" w:rsidP="00D07752">
      <w:pPr>
        <w:jc w:val="both"/>
        <w:rPr>
          <w:rFonts w:eastAsiaTheme="minorEastAsia"/>
        </w:rPr>
      </w:pPr>
    </w:p>
    <w:p w14:paraId="60366129" w14:textId="11E40D2D" w:rsidR="009C42E7" w:rsidRPr="00C6606D" w:rsidRDefault="009C42E7" w:rsidP="00D07752">
      <w:pPr>
        <w:jc w:val="both"/>
        <w:rPr>
          <w:rFonts w:eastAsiaTheme="minorEastAsia"/>
          <w:b/>
        </w:rPr>
      </w:pPr>
      <w:r w:rsidRPr="00C6606D">
        <w:rPr>
          <w:rFonts w:eastAsiaTheme="minorEastAsia"/>
          <w:b/>
        </w:rPr>
        <w:t>Name</w:t>
      </w:r>
      <w:proofErr w:type="gramStart"/>
      <w:r w:rsidR="00367E0E">
        <w:rPr>
          <w:rFonts w:eastAsiaTheme="minorEastAsia"/>
          <w:b/>
        </w:rPr>
        <w:t>. :</w:t>
      </w:r>
      <w:proofErr w:type="gramEnd"/>
      <w:r w:rsidR="00367E0E">
        <w:rPr>
          <w:rFonts w:eastAsiaTheme="minorEastAsia"/>
          <w:b/>
        </w:rPr>
        <w:t xml:space="preserve">  Imran Khan</w:t>
      </w:r>
    </w:p>
    <w:p w14:paraId="213A5835" w14:textId="38C0A206" w:rsidR="009C42E7" w:rsidRPr="00C6606D" w:rsidRDefault="009C42E7" w:rsidP="00D07752">
      <w:pPr>
        <w:jc w:val="both"/>
        <w:rPr>
          <w:rFonts w:eastAsiaTheme="minorEastAsia"/>
          <w:b/>
        </w:rPr>
      </w:pPr>
      <w:r w:rsidRPr="00C6606D">
        <w:rPr>
          <w:rFonts w:eastAsiaTheme="minorEastAsia"/>
          <w:b/>
        </w:rPr>
        <w:t xml:space="preserve">Employee </w:t>
      </w:r>
      <w:proofErr w:type="gramStart"/>
      <w:r w:rsidRPr="00C6606D">
        <w:rPr>
          <w:rFonts w:eastAsiaTheme="minorEastAsia"/>
          <w:b/>
        </w:rPr>
        <w:t>ID.</w:t>
      </w:r>
      <w:r w:rsidR="00367E0E">
        <w:rPr>
          <w:rFonts w:eastAsiaTheme="minorEastAsia"/>
          <w:b/>
        </w:rPr>
        <w:t xml:space="preserve"> :</w:t>
      </w:r>
      <w:proofErr w:type="gramEnd"/>
      <w:r w:rsidR="00367E0E">
        <w:rPr>
          <w:rFonts w:eastAsiaTheme="minorEastAsia"/>
          <w:b/>
        </w:rPr>
        <w:t xml:space="preserve"> </w:t>
      </w:r>
      <w:r w:rsidR="00367E0E" w:rsidRPr="00367E0E">
        <w:rPr>
          <w:rFonts w:eastAsiaTheme="minorEastAsia"/>
          <w:b/>
        </w:rPr>
        <w:t>789314</w:t>
      </w:r>
    </w:p>
    <w:p w14:paraId="5656BBD3" w14:textId="2D9DE586" w:rsidR="009C42E7" w:rsidRPr="00C6606D" w:rsidRDefault="009C42E7" w:rsidP="00D07752">
      <w:pPr>
        <w:jc w:val="both"/>
        <w:rPr>
          <w:rFonts w:eastAsiaTheme="minorEastAsia"/>
          <w:b/>
        </w:rPr>
      </w:pPr>
      <w:proofErr w:type="gramStart"/>
      <w:r w:rsidRPr="00C6606D">
        <w:rPr>
          <w:rFonts w:eastAsiaTheme="minorEastAsia"/>
          <w:b/>
        </w:rPr>
        <w:t>Date</w:t>
      </w:r>
      <w:r w:rsidR="00367E0E">
        <w:rPr>
          <w:rFonts w:eastAsiaTheme="minorEastAsia"/>
          <w:b/>
        </w:rPr>
        <w:t xml:space="preserve"> :</w:t>
      </w:r>
      <w:proofErr w:type="gramEnd"/>
      <w:r w:rsidR="00367E0E">
        <w:rPr>
          <w:rFonts w:eastAsiaTheme="minorEastAsia"/>
          <w:b/>
        </w:rPr>
        <w:t xml:space="preserve"> 27 July 2021</w:t>
      </w:r>
    </w:p>
    <w:p w14:paraId="58706DEF" w14:textId="77777777" w:rsidR="00D07752" w:rsidRDefault="00D07752" w:rsidP="00D07752">
      <w:pPr>
        <w:jc w:val="both"/>
      </w:pPr>
    </w:p>
    <w:p w14:paraId="6C365352" w14:textId="77777777" w:rsidR="00051328" w:rsidRPr="00C6606D" w:rsidRDefault="00051328" w:rsidP="00051328">
      <w:pPr>
        <w:jc w:val="center"/>
        <w:rPr>
          <w:b/>
        </w:rPr>
      </w:pPr>
      <w:r w:rsidRPr="00C6606D">
        <w:rPr>
          <w:b/>
        </w:rPr>
        <w:t>End of Questionnaire.</w:t>
      </w:r>
    </w:p>
    <w:sectPr w:rsidR="00051328" w:rsidRPr="00C660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2451F" w14:textId="77777777" w:rsidR="004C6623" w:rsidRDefault="004C6623" w:rsidP="00A57BE0">
      <w:r>
        <w:separator/>
      </w:r>
    </w:p>
  </w:endnote>
  <w:endnote w:type="continuationSeparator" w:id="0">
    <w:p w14:paraId="281C4E82" w14:textId="77777777" w:rsidR="004C6623" w:rsidRDefault="004C6623" w:rsidP="00A57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n-e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E75FA" w14:textId="77777777" w:rsidR="004C6623" w:rsidRDefault="004C6623" w:rsidP="00A57BE0">
      <w:r>
        <w:separator/>
      </w:r>
    </w:p>
  </w:footnote>
  <w:footnote w:type="continuationSeparator" w:id="0">
    <w:p w14:paraId="5CC9C96B" w14:textId="77777777" w:rsidR="004C6623" w:rsidRDefault="004C6623" w:rsidP="00A57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098D"/>
    <w:multiLevelType w:val="hybridMultilevel"/>
    <w:tmpl w:val="427E2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20323C"/>
    <w:multiLevelType w:val="multilevel"/>
    <w:tmpl w:val="DA88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86430"/>
    <w:multiLevelType w:val="hybridMultilevel"/>
    <w:tmpl w:val="9014E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5F0101"/>
    <w:multiLevelType w:val="hybridMultilevel"/>
    <w:tmpl w:val="6F9AFB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934B99"/>
    <w:multiLevelType w:val="hybridMultilevel"/>
    <w:tmpl w:val="47DE9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450848"/>
    <w:multiLevelType w:val="hybridMultilevel"/>
    <w:tmpl w:val="6E1495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BEE1E00"/>
    <w:multiLevelType w:val="hybridMultilevel"/>
    <w:tmpl w:val="FA901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4A2049"/>
    <w:multiLevelType w:val="hybridMultilevel"/>
    <w:tmpl w:val="38CA2930"/>
    <w:lvl w:ilvl="0" w:tplc="09FE9032">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2D125D6"/>
    <w:multiLevelType w:val="hybridMultilevel"/>
    <w:tmpl w:val="649E7BB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4"/>
  </w:num>
  <w:num w:numId="6">
    <w:abstractNumId w:val="6"/>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752"/>
    <w:rsid w:val="00014ABD"/>
    <w:rsid w:val="00051328"/>
    <w:rsid w:val="00052603"/>
    <w:rsid w:val="00057846"/>
    <w:rsid w:val="000B5730"/>
    <w:rsid w:val="00225331"/>
    <w:rsid w:val="0027060C"/>
    <w:rsid w:val="002928BD"/>
    <w:rsid w:val="002A4A67"/>
    <w:rsid w:val="002B1175"/>
    <w:rsid w:val="002B6F39"/>
    <w:rsid w:val="002E30DF"/>
    <w:rsid w:val="00367E0E"/>
    <w:rsid w:val="00370FC4"/>
    <w:rsid w:val="0037700E"/>
    <w:rsid w:val="004052D1"/>
    <w:rsid w:val="004437D8"/>
    <w:rsid w:val="00476BC8"/>
    <w:rsid w:val="004C2D60"/>
    <w:rsid w:val="004C6623"/>
    <w:rsid w:val="004E38A0"/>
    <w:rsid w:val="004F6BB8"/>
    <w:rsid w:val="005015F2"/>
    <w:rsid w:val="00583344"/>
    <w:rsid w:val="00583604"/>
    <w:rsid w:val="00583F1B"/>
    <w:rsid w:val="00585B1B"/>
    <w:rsid w:val="00597F4B"/>
    <w:rsid w:val="005A04A8"/>
    <w:rsid w:val="005D35C5"/>
    <w:rsid w:val="00663A8B"/>
    <w:rsid w:val="00695650"/>
    <w:rsid w:val="007B1360"/>
    <w:rsid w:val="007C06A7"/>
    <w:rsid w:val="007E3847"/>
    <w:rsid w:val="00837D26"/>
    <w:rsid w:val="00852EE8"/>
    <w:rsid w:val="008A39B6"/>
    <w:rsid w:val="00906868"/>
    <w:rsid w:val="00950132"/>
    <w:rsid w:val="00953916"/>
    <w:rsid w:val="009B65BD"/>
    <w:rsid w:val="009C42E7"/>
    <w:rsid w:val="009C5A8E"/>
    <w:rsid w:val="009E5B40"/>
    <w:rsid w:val="00A52A8B"/>
    <w:rsid w:val="00A57BE0"/>
    <w:rsid w:val="00AA2D02"/>
    <w:rsid w:val="00B8089B"/>
    <w:rsid w:val="00C6606D"/>
    <w:rsid w:val="00C86221"/>
    <w:rsid w:val="00C86955"/>
    <w:rsid w:val="00D04B6F"/>
    <w:rsid w:val="00D07752"/>
    <w:rsid w:val="00D60E92"/>
    <w:rsid w:val="00D61609"/>
    <w:rsid w:val="00E0152B"/>
    <w:rsid w:val="00E179B9"/>
    <w:rsid w:val="00E44428"/>
    <w:rsid w:val="00EB26F7"/>
    <w:rsid w:val="00F73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B4BED"/>
  <w15:chartTrackingRefBased/>
  <w15:docId w15:val="{6740D1B8-F2DD-4BF4-86EB-F6096004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BC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05784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752"/>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4C2D60"/>
    <w:pPr>
      <w:spacing w:before="100" w:beforeAutospacing="1" w:after="100" w:afterAutospacing="1"/>
    </w:pPr>
  </w:style>
  <w:style w:type="character" w:styleId="Hyperlink">
    <w:name w:val="Hyperlink"/>
    <w:basedOn w:val="DefaultParagraphFont"/>
    <w:uiPriority w:val="99"/>
    <w:unhideWhenUsed/>
    <w:rsid w:val="00B8089B"/>
    <w:rPr>
      <w:color w:val="0563C1" w:themeColor="hyperlink"/>
      <w:u w:val="single"/>
    </w:rPr>
  </w:style>
  <w:style w:type="character" w:customStyle="1" w:styleId="Heading1Char">
    <w:name w:val="Heading 1 Char"/>
    <w:basedOn w:val="DefaultParagraphFont"/>
    <w:link w:val="Heading1"/>
    <w:uiPriority w:val="9"/>
    <w:rsid w:val="00057846"/>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1950">
      <w:bodyDiv w:val="1"/>
      <w:marLeft w:val="0"/>
      <w:marRight w:val="0"/>
      <w:marTop w:val="0"/>
      <w:marBottom w:val="0"/>
      <w:divBdr>
        <w:top w:val="none" w:sz="0" w:space="0" w:color="auto"/>
        <w:left w:val="none" w:sz="0" w:space="0" w:color="auto"/>
        <w:bottom w:val="none" w:sz="0" w:space="0" w:color="auto"/>
        <w:right w:val="none" w:sz="0" w:space="0" w:color="auto"/>
      </w:divBdr>
    </w:div>
    <w:div w:id="350960693">
      <w:bodyDiv w:val="1"/>
      <w:marLeft w:val="0"/>
      <w:marRight w:val="0"/>
      <w:marTop w:val="0"/>
      <w:marBottom w:val="0"/>
      <w:divBdr>
        <w:top w:val="none" w:sz="0" w:space="0" w:color="auto"/>
        <w:left w:val="none" w:sz="0" w:space="0" w:color="auto"/>
        <w:bottom w:val="none" w:sz="0" w:space="0" w:color="auto"/>
        <w:right w:val="none" w:sz="0" w:space="0" w:color="auto"/>
      </w:divBdr>
    </w:div>
    <w:div w:id="502596391">
      <w:bodyDiv w:val="1"/>
      <w:marLeft w:val="0"/>
      <w:marRight w:val="0"/>
      <w:marTop w:val="0"/>
      <w:marBottom w:val="0"/>
      <w:divBdr>
        <w:top w:val="none" w:sz="0" w:space="0" w:color="auto"/>
        <w:left w:val="none" w:sz="0" w:space="0" w:color="auto"/>
        <w:bottom w:val="none" w:sz="0" w:space="0" w:color="auto"/>
        <w:right w:val="none" w:sz="0" w:space="0" w:color="auto"/>
      </w:divBdr>
    </w:div>
    <w:div w:id="657657849">
      <w:bodyDiv w:val="1"/>
      <w:marLeft w:val="0"/>
      <w:marRight w:val="0"/>
      <w:marTop w:val="0"/>
      <w:marBottom w:val="0"/>
      <w:divBdr>
        <w:top w:val="none" w:sz="0" w:space="0" w:color="auto"/>
        <w:left w:val="none" w:sz="0" w:space="0" w:color="auto"/>
        <w:bottom w:val="none" w:sz="0" w:space="0" w:color="auto"/>
        <w:right w:val="none" w:sz="0" w:space="0" w:color="auto"/>
      </w:divBdr>
    </w:div>
    <w:div w:id="713239023">
      <w:bodyDiv w:val="1"/>
      <w:marLeft w:val="0"/>
      <w:marRight w:val="0"/>
      <w:marTop w:val="0"/>
      <w:marBottom w:val="0"/>
      <w:divBdr>
        <w:top w:val="none" w:sz="0" w:space="0" w:color="auto"/>
        <w:left w:val="none" w:sz="0" w:space="0" w:color="auto"/>
        <w:bottom w:val="none" w:sz="0" w:space="0" w:color="auto"/>
        <w:right w:val="none" w:sz="0" w:space="0" w:color="auto"/>
      </w:divBdr>
    </w:div>
    <w:div w:id="876435390">
      <w:bodyDiv w:val="1"/>
      <w:marLeft w:val="0"/>
      <w:marRight w:val="0"/>
      <w:marTop w:val="0"/>
      <w:marBottom w:val="0"/>
      <w:divBdr>
        <w:top w:val="none" w:sz="0" w:space="0" w:color="auto"/>
        <w:left w:val="none" w:sz="0" w:space="0" w:color="auto"/>
        <w:bottom w:val="none" w:sz="0" w:space="0" w:color="auto"/>
        <w:right w:val="none" w:sz="0" w:space="0" w:color="auto"/>
      </w:divBdr>
    </w:div>
    <w:div w:id="1062296134">
      <w:bodyDiv w:val="1"/>
      <w:marLeft w:val="0"/>
      <w:marRight w:val="0"/>
      <w:marTop w:val="0"/>
      <w:marBottom w:val="0"/>
      <w:divBdr>
        <w:top w:val="none" w:sz="0" w:space="0" w:color="auto"/>
        <w:left w:val="none" w:sz="0" w:space="0" w:color="auto"/>
        <w:bottom w:val="none" w:sz="0" w:space="0" w:color="auto"/>
        <w:right w:val="none" w:sz="0" w:space="0" w:color="auto"/>
      </w:divBdr>
    </w:div>
    <w:div w:id="1124617632">
      <w:bodyDiv w:val="1"/>
      <w:marLeft w:val="0"/>
      <w:marRight w:val="0"/>
      <w:marTop w:val="0"/>
      <w:marBottom w:val="0"/>
      <w:divBdr>
        <w:top w:val="none" w:sz="0" w:space="0" w:color="auto"/>
        <w:left w:val="none" w:sz="0" w:space="0" w:color="auto"/>
        <w:bottom w:val="none" w:sz="0" w:space="0" w:color="auto"/>
        <w:right w:val="none" w:sz="0" w:space="0" w:color="auto"/>
      </w:divBdr>
    </w:div>
    <w:div w:id="1552382390">
      <w:bodyDiv w:val="1"/>
      <w:marLeft w:val="0"/>
      <w:marRight w:val="0"/>
      <w:marTop w:val="0"/>
      <w:marBottom w:val="0"/>
      <w:divBdr>
        <w:top w:val="none" w:sz="0" w:space="0" w:color="auto"/>
        <w:left w:val="none" w:sz="0" w:space="0" w:color="auto"/>
        <w:bottom w:val="none" w:sz="0" w:space="0" w:color="auto"/>
        <w:right w:val="none" w:sz="0" w:space="0" w:color="auto"/>
      </w:divBdr>
      <w:divsChild>
        <w:div w:id="142354547">
          <w:marLeft w:val="0"/>
          <w:marRight w:val="0"/>
          <w:marTop w:val="0"/>
          <w:marBottom w:val="0"/>
          <w:divBdr>
            <w:top w:val="none" w:sz="0" w:space="0" w:color="auto"/>
            <w:left w:val="none" w:sz="0" w:space="0" w:color="auto"/>
            <w:bottom w:val="none" w:sz="0" w:space="0" w:color="auto"/>
            <w:right w:val="none" w:sz="0" w:space="0" w:color="auto"/>
          </w:divBdr>
        </w:div>
      </w:divsChild>
    </w:div>
    <w:div w:id="1625231013">
      <w:bodyDiv w:val="1"/>
      <w:marLeft w:val="0"/>
      <w:marRight w:val="0"/>
      <w:marTop w:val="0"/>
      <w:marBottom w:val="0"/>
      <w:divBdr>
        <w:top w:val="none" w:sz="0" w:space="0" w:color="auto"/>
        <w:left w:val="none" w:sz="0" w:space="0" w:color="auto"/>
        <w:bottom w:val="none" w:sz="0" w:space="0" w:color="auto"/>
        <w:right w:val="none" w:sz="0" w:space="0" w:color="auto"/>
      </w:divBdr>
    </w:div>
    <w:div w:id="1716126203">
      <w:bodyDiv w:val="1"/>
      <w:marLeft w:val="0"/>
      <w:marRight w:val="0"/>
      <w:marTop w:val="0"/>
      <w:marBottom w:val="0"/>
      <w:divBdr>
        <w:top w:val="none" w:sz="0" w:space="0" w:color="auto"/>
        <w:left w:val="none" w:sz="0" w:space="0" w:color="auto"/>
        <w:bottom w:val="none" w:sz="0" w:space="0" w:color="auto"/>
        <w:right w:val="none" w:sz="0" w:space="0" w:color="auto"/>
      </w:divBdr>
    </w:div>
    <w:div w:id="1967080548">
      <w:bodyDiv w:val="1"/>
      <w:marLeft w:val="0"/>
      <w:marRight w:val="0"/>
      <w:marTop w:val="0"/>
      <w:marBottom w:val="0"/>
      <w:divBdr>
        <w:top w:val="none" w:sz="0" w:space="0" w:color="auto"/>
        <w:left w:val="none" w:sz="0" w:space="0" w:color="auto"/>
        <w:bottom w:val="none" w:sz="0" w:space="0" w:color="auto"/>
        <w:right w:val="none" w:sz="0" w:space="0" w:color="auto"/>
      </w:divBdr>
      <w:divsChild>
        <w:div w:id="1012607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ov.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e.cognizant.com/documents/preview/855428/Understanding-the-new-UK-Points-Based-System" TargetMode="Externa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604D82B3C4C44A3EF3F904C093847" ma:contentTypeVersion="13" ma:contentTypeDescription="Create a new document." ma:contentTypeScope="" ma:versionID="5d18dd7f908fa3c08803efe5707390e7">
  <xsd:schema xmlns:xsd="http://www.w3.org/2001/XMLSchema" xmlns:xs="http://www.w3.org/2001/XMLSchema" xmlns:p="http://schemas.microsoft.com/office/2006/metadata/properties" xmlns:ns3="e16cc886-a6d2-4449-922a-854f4c1dc0e9" xmlns:ns4="5617ef5c-ad7f-4333-bf14-d375048a95d0" targetNamespace="http://schemas.microsoft.com/office/2006/metadata/properties" ma:root="true" ma:fieldsID="e4b47ee996c0d66db32d3d97342811a6" ns3:_="" ns4:_="">
    <xsd:import namespace="e16cc886-a6d2-4449-922a-854f4c1dc0e9"/>
    <xsd:import namespace="5617ef5c-ad7f-4333-bf14-d375048a95d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6cc886-a6d2-4449-922a-854f4c1dc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17ef5c-ad7f-4333-bf14-d375048a95d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D7A6D-9715-4E5B-986B-CCD8EFC143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6cc886-a6d2-4449-922a-854f4c1dc0e9"/>
    <ds:schemaRef ds:uri="5617ef5c-ad7f-4333-bf14-d375048a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4E1E18-4CE8-4793-AFA5-DB87615AB7A3}">
  <ds:schemaRefs>
    <ds:schemaRef ds:uri="http://schemas.microsoft.com/sharepoint/v3/contenttype/forms"/>
  </ds:schemaRefs>
</ds:datastoreItem>
</file>

<file path=customXml/itemProps3.xml><?xml version="1.0" encoding="utf-8"?>
<ds:datastoreItem xmlns:ds="http://schemas.openxmlformats.org/officeDocument/2006/customXml" ds:itemID="{2FE8CFE1-C8B5-4460-B4DA-74D8761637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Khanom, Jaheda (Cognizant)</dc:creator>
  <cp:keywords/>
  <dc:description/>
  <cp:lastModifiedBy>Maharajan, Jegan(Cognizant)</cp:lastModifiedBy>
  <cp:revision>3</cp:revision>
  <dcterms:created xsi:type="dcterms:W3CDTF">2021-07-30T10:26:00Z</dcterms:created>
  <dcterms:modified xsi:type="dcterms:W3CDTF">2021-07-30T18:05:00Z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0x010100DEF604D82B3C4C44A3EF3F904C093847</vt:lpwstr>
  </property>
</Properties>
</file>